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3E775"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13A3257C"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0BEE9A06" w14:textId="77777777" w:rsidR="00AA28E8" w:rsidRPr="00DE14F6" w:rsidRDefault="00AA28E8" w:rsidP="00AA28E8">
      <w:pPr>
        <w:pStyle w:val="Heading7"/>
        <w:jc w:val="center"/>
        <w:rPr>
          <w:rFonts w:ascii="Calibri" w:hAnsi="Calibri"/>
          <w:b w:val="0"/>
          <w:sz w:val="36"/>
          <w:szCs w:val="36"/>
        </w:rPr>
      </w:pPr>
      <w:r>
        <w:rPr>
          <w:rFonts w:ascii="Calibri" w:hAnsi="Calibri"/>
          <w:b w:val="0"/>
          <w:sz w:val="36"/>
          <w:szCs w:val="36"/>
        </w:rPr>
        <w:t>REQUEST FOR PROPOSAL</w:t>
      </w:r>
    </w:p>
    <w:p w14:paraId="5B97A295" w14:textId="77777777" w:rsidR="00AA28E8" w:rsidRPr="00DE14F6" w:rsidRDefault="00AA28E8" w:rsidP="00AA28E8">
      <w:pPr>
        <w:jc w:val="center"/>
        <w:rPr>
          <w:rFonts w:ascii="Calibri" w:hAnsi="Calibri"/>
          <w:b/>
          <w:sz w:val="32"/>
        </w:rPr>
      </w:pPr>
    </w:p>
    <w:p w14:paraId="63451621" w14:textId="77777777" w:rsidR="00AA28E8" w:rsidRPr="00DE14F6" w:rsidRDefault="00AA28E8" w:rsidP="00AA28E8">
      <w:pPr>
        <w:jc w:val="center"/>
        <w:rPr>
          <w:rFonts w:ascii="Calibri" w:hAnsi="Calibri"/>
          <w:b/>
          <w:sz w:val="32"/>
        </w:rPr>
      </w:pPr>
    </w:p>
    <w:p w14:paraId="6C6ECE52" w14:textId="77777777" w:rsidR="00AA28E8" w:rsidRPr="00DE14F6" w:rsidRDefault="00AA28E8" w:rsidP="00AA28E8">
      <w:pPr>
        <w:jc w:val="center"/>
        <w:rPr>
          <w:rFonts w:ascii="Calibri" w:hAnsi="Calibri"/>
          <w:sz w:val="32"/>
        </w:rPr>
      </w:pPr>
    </w:p>
    <w:p w14:paraId="71EE13ED" w14:textId="77777777" w:rsidR="00AA28E8" w:rsidRPr="00DE14F6" w:rsidRDefault="00AA28E8" w:rsidP="00AA28E8">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557F59EA" w14:textId="77777777" w:rsidR="00AA28E8" w:rsidRPr="00DE14F6" w:rsidRDefault="00AA28E8" w:rsidP="00AA28E8">
      <w:pPr>
        <w:pStyle w:val="Heading4"/>
        <w:ind w:left="0"/>
        <w:jc w:val="center"/>
        <w:rPr>
          <w:rFonts w:ascii="Calibri" w:hAnsi="Calibri"/>
          <w:b w:val="0"/>
          <w:bCs/>
          <w:sz w:val="32"/>
        </w:rPr>
      </w:pPr>
    </w:p>
    <w:p w14:paraId="11A958BA" w14:textId="77777777" w:rsidR="00AA28E8" w:rsidRPr="004D0FC9" w:rsidRDefault="00AA28E8" w:rsidP="00AA2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r w:rsidRPr="004D0FC9">
        <w:rPr>
          <w:rFonts w:ascii="Calibri" w:hAnsi="Calibri"/>
          <w:b/>
          <w:sz w:val="36"/>
          <w:szCs w:val="36"/>
        </w:rPr>
        <w:t>for</w:t>
      </w:r>
    </w:p>
    <w:p w14:paraId="28BD8E92" w14:textId="77777777" w:rsidR="00AA28E8" w:rsidRPr="004D0FC9" w:rsidRDefault="00AA28E8" w:rsidP="00AA2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p>
    <w:p w14:paraId="0B1336F5" w14:textId="77777777" w:rsidR="00AA28E8" w:rsidRPr="004D0FC9" w:rsidRDefault="00AA28E8" w:rsidP="00AA28E8">
      <w:pPr>
        <w:pStyle w:val="Heading2"/>
        <w:rPr>
          <w:rFonts w:ascii="Calibri" w:hAnsi="Calibri"/>
          <w:sz w:val="36"/>
          <w:szCs w:val="36"/>
        </w:rPr>
      </w:pPr>
      <w:r w:rsidRPr="004D0FC9">
        <w:rPr>
          <w:rFonts w:ascii="Calibri" w:hAnsi="Calibri"/>
          <w:sz w:val="36"/>
          <w:szCs w:val="36"/>
        </w:rPr>
        <w:t xml:space="preserve">Selection of a Vendor to Provide </w:t>
      </w:r>
    </w:p>
    <w:p w14:paraId="7B300627" w14:textId="111BD031" w:rsidR="00AA28E8" w:rsidRPr="00EA2A38" w:rsidRDefault="00433B73" w:rsidP="00AA28E8">
      <w:pPr>
        <w:pStyle w:val="Heading4"/>
        <w:tabs>
          <w:tab w:val="clear" w:pos="1"/>
          <w:tab w:val="clear" w:pos="2160"/>
          <w:tab w:val="left" w:pos="0"/>
        </w:tabs>
        <w:ind w:left="0"/>
        <w:jc w:val="center"/>
        <w:rPr>
          <w:rFonts w:ascii="Calibri" w:hAnsi="Calibri"/>
          <w:bCs/>
          <w:sz w:val="36"/>
          <w:szCs w:val="36"/>
        </w:rPr>
      </w:pPr>
      <w:r w:rsidRPr="00EA2A38">
        <w:rPr>
          <w:rFonts w:ascii="Calibri" w:hAnsi="Calibri"/>
          <w:bCs/>
          <w:sz w:val="36"/>
          <w:szCs w:val="36"/>
        </w:rPr>
        <w:t>Pest Control Services</w:t>
      </w:r>
    </w:p>
    <w:p w14:paraId="7C690C5C" w14:textId="77777777" w:rsidR="00AA28E8" w:rsidRDefault="00AA28E8" w:rsidP="00AA28E8">
      <w:pPr>
        <w:rPr>
          <w:rFonts w:ascii="Calibri" w:hAnsi="Calibri"/>
        </w:rPr>
      </w:pPr>
    </w:p>
    <w:p w14:paraId="650C31E9" w14:textId="77777777" w:rsidR="00AA28E8" w:rsidRPr="00DE14F6" w:rsidRDefault="00AA28E8" w:rsidP="00AA28E8">
      <w:pPr>
        <w:rPr>
          <w:rFonts w:ascii="Calibri" w:hAnsi="Calibri"/>
        </w:rPr>
      </w:pPr>
    </w:p>
    <w:p w14:paraId="1FE3A7AA" w14:textId="4C23A0C7" w:rsidR="00AA28E8" w:rsidRPr="00DE14F6" w:rsidRDefault="00AA28E8" w:rsidP="00AA28E8">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433B73">
        <w:rPr>
          <w:rFonts w:ascii="Calibri" w:hAnsi="Calibri"/>
          <w:b w:val="0"/>
          <w:bCs/>
          <w:i w:val="0"/>
          <w:iCs/>
          <w:sz w:val="40"/>
          <w:szCs w:val="40"/>
        </w:rPr>
        <w:t>-R1703 Integrated Pest Management Plan</w:t>
      </w:r>
      <w:r w:rsidRPr="00DE14F6">
        <w:rPr>
          <w:rFonts w:ascii="Calibri" w:hAnsi="Calibri"/>
          <w:b w:val="0"/>
          <w:bCs/>
          <w:i w:val="0"/>
          <w:iCs/>
          <w:sz w:val="40"/>
          <w:szCs w:val="40"/>
        </w:rPr>
        <w:t xml:space="preserve"> </w:t>
      </w:r>
    </w:p>
    <w:p w14:paraId="7BA3ED6F" w14:textId="77777777" w:rsidR="00AA28E8" w:rsidRPr="00DE14F6" w:rsidRDefault="00AA28E8" w:rsidP="00AA28E8">
      <w:pPr>
        <w:jc w:val="center"/>
        <w:rPr>
          <w:rFonts w:ascii="Calibri" w:hAnsi="Calibri"/>
        </w:rPr>
      </w:pPr>
    </w:p>
    <w:p w14:paraId="5AD8C2DE" w14:textId="7EF85A3E" w:rsidR="00AA28E8" w:rsidRDefault="00AA28E8" w:rsidP="00AA28E8">
      <w:pPr>
        <w:jc w:val="center"/>
        <w:rPr>
          <w:rFonts w:ascii="Calibri" w:hAnsi="Calibri"/>
          <w:b/>
        </w:rPr>
      </w:pPr>
    </w:p>
    <w:p w14:paraId="18AAFE3A" w14:textId="40865272" w:rsidR="00433B73" w:rsidRPr="00F74071" w:rsidRDefault="00433B73" w:rsidP="00AA28E8">
      <w:pPr>
        <w:jc w:val="center"/>
        <w:rPr>
          <w:rFonts w:ascii="Calibri" w:hAnsi="Calibri"/>
          <w:sz w:val="28"/>
          <w:szCs w:val="28"/>
        </w:rPr>
      </w:pPr>
      <w:r w:rsidRPr="00F74071">
        <w:rPr>
          <w:rFonts w:ascii="Calibri" w:hAnsi="Calibri"/>
          <w:sz w:val="28"/>
          <w:szCs w:val="28"/>
        </w:rPr>
        <w:t xml:space="preserve">Pre-Proposal Conference:  </w:t>
      </w:r>
      <w:r w:rsidR="009A1330">
        <w:rPr>
          <w:rFonts w:ascii="Calibri" w:hAnsi="Calibri"/>
          <w:sz w:val="28"/>
          <w:szCs w:val="28"/>
        </w:rPr>
        <w:t>June 29</w:t>
      </w:r>
      <w:r w:rsidR="00184C3B">
        <w:rPr>
          <w:rFonts w:ascii="Calibri" w:hAnsi="Calibri"/>
          <w:sz w:val="28"/>
          <w:szCs w:val="28"/>
        </w:rPr>
        <w:t>, 2017 at 9:00AM CST</w:t>
      </w:r>
    </w:p>
    <w:p w14:paraId="48B8AF1E" w14:textId="25435817" w:rsidR="00AA28E8" w:rsidRPr="00433B73" w:rsidRDefault="00AA28E8" w:rsidP="00AA28E8">
      <w:pPr>
        <w:jc w:val="center"/>
        <w:rPr>
          <w:rFonts w:ascii="Calibri" w:hAnsi="Calibri"/>
          <w:iCs/>
          <w:sz w:val="28"/>
          <w:szCs w:val="28"/>
        </w:rPr>
      </w:pPr>
      <w:r w:rsidRPr="00433B73">
        <w:rPr>
          <w:rFonts w:ascii="Calibri" w:hAnsi="Calibri"/>
          <w:iCs/>
          <w:sz w:val="28"/>
          <w:szCs w:val="28"/>
        </w:rPr>
        <w:t xml:space="preserve">Bid </w:t>
      </w:r>
      <w:r w:rsidR="0045133F">
        <w:rPr>
          <w:rFonts w:ascii="Calibri" w:hAnsi="Calibri"/>
          <w:iCs/>
          <w:sz w:val="28"/>
          <w:szCs w:val="28"/>
        </w:rPr>
        <w:t xml:space="preserve">&amp; HUB Plan </w:t>
      </w:r>
      <w:r w:rsidRPr="00433B73">
        <w:rPr>
          <w:rFonts w:ascii="Calibri" w:hAnsi="Calibri"/>
          <w:iCs/>
          <w:sz w:val="28"/>
          <w:szCs w:val="28"/>
        </w:rPr>
        <w:t xml:space="preserve">Submittal Deadline:  </w:t>
      </w:r>
      <w:r w:rsidR="009A1330">
        <w:rPr>
          <w:rFonts w:ascii="Calibri" w:hAnsi="Calibri"/>
          <w:iCs/>
          <w:sz w:val="28"/>
          <w:szCs w:val="28"/>
        </w:rPr>
        <w:t>July 25</w:t>
      </w:r>
      <w:r w:rsidR="00433B73" w:rsidRPr="00433B73">
        <w:rPr>
          <w:rFonts w:ascii="Calibri" w:hAnsi="Calibri"/>
          <w:iCs/>
          <w:sz w:val="28"/>
          <w:szCs w:val="28"/>
        </w:rPr>
        <w:t xml:space="preserve">, 2017 at 11:00AM </w:t>
      </w:r>
      <w:r w:rsidRPr="00433B73">
        <w:rPr>
          <w:rFonts w:ascii="Calibri" w:hAnsi="Calibri"/>
          <w:iCs/>
          <w:sz w:val="28"/>
          <w:szCs w:val="28"/>
        </w:rPr>
        <w:t>CST</w:t>
      </w:r>
    </w:p>
    <w:p w14:paraId="04AC7B01" w14:textId="77777777" w:rsidR="00AA28E8" w:rsidRDefault="00AA28E8" w:rsidP="00AA28E8">
      <w:pPr>
        <w:jc w:val="center"/>
        <w:rPr>
          <w:sz w:val="28"/>
        </w:rPr>
      </w:pPr>
    </w:p>
    <w:p w14:paraId="67F77B5A" w14:textId="77777777" w:rsidR="00AA28E8" w:rsidRDefault="00AA28E8" w:rsidP="00AA28E8">
      <w:pPr>
        <w:jc w:val="center"/>
        <w:rPr>
          <w:sz w:val="28"/>
        </w:rPr>
      </w:pPr>
    </w:p>
    <w:p w14:paraId="1C44090F" w14:textId="77777777" w:rsidR="00AA28E8" w:rsidRPr="00327BA4" w:rsidRDefault="00AA28E8" w:rsidP="00AA28E8">
      <w:pPr>
        <w:jc w:val="center"/>
        <w:rPr>
          <w:sz w:val="28"/>
        </w:rPr>
      </w:pPr>
    </w:p>
    <w:p w14:paraId="791C445C" w14:textId="77777777" w:rsidR="00AA28E8" w:rsidRPr="00327BA4" w:rsidRDefault="00AA28E8" w:rsidP="00AA28E8">
      <w:pPr>
        <w:jc w:val="center"/>
        <w:rPr>
          <w:b/>
          <w:sz w:val="28"/>
        </w:rPr>
      </w:pPr>
      <w:r>
        <w:rPr>
          <w:b/>
          <w:noProof/>
          <w:sz w:val="28"/>
        </w:rPr>
        <w:drawing>
          <wp:inline distT="0" distB="0" distL="0" distR="0" wp14:anchorId="5D4FE910" wp14:editId="5DACEA58">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4C777B4D" w14:textId="77777777" w:rsidR="00AA28E8" w:rsidRDefault="00AA28E8" w:rsidP="00AA28E8">
      <w:pPr>
        <w:jc w:val="center"/>
        <w:rPr>
          <w:b/>
          <w:sz w:val="28"/>
        </w:rPr>
      </w:pPr>
    </w:p>
    <w:p w14:paraId="1EC218CF" w14:textId="77777777" w:rsidR="00AA28E8" w:rsidRDefault="00AA28E8" w:rsidP="00AA28E8">
      <w:pPr>
        <w:jc w:val="center"/>
        <w:rPr>
          <w:b/>
          <w:sz w:val="28"/>
        </w:rPr>
      </w:pPr>
    </w:p>
    <w:p w14:paraId="173E7CE4" w14:textId="77777777" w:rsidR="00AA28E8" w:rsidRPr="00DE14F6" w:rsidRDefault="00AA28E8" w:rsidP="00AA28E8">
      <w:pPr>
        <w:jc w:val="center"/>
        <w:rPr>
          <w:rFonts w:ascii="Calibri" w:hAnsi="Calibri"/>
          <w:szCs w:val="22"/>
        </w:rPr>
      </w:pPr>
      <w:r w:rsidRPr="00DE14F6">
        <w:rPr>
          <w:rFonts w:ascii="Calibri" w:hAnsi="Calibri"/>
          <w:szCs w:val="22"/>
        </w:rPr>
        <w:t>Prepared By:</w:t>
      </w:r>
    </w:p>
    <w:p w14:paraId="779BAC79" w14:textId="77777777" w:rsidR="00433B73" w:rsidRPr="00DE14F6" w:rsidRDefault="00433B73" w:rsidP="00433B73">
      <w:pPr>
        <w:jc w:val="center"/>
        <w:rPr>
          <w:rFonts w:ascii="Calibri" w:hAnsi="Calibri"/>
          <w:iCs/>
          <w:szCs w:val="22"/>
        </w:rPr>
      </w:pPr>
      <w:r>
        <w:rPr>
          <w:rFonts w:ascii="Calibri" w:hAnsi="Calibri"/>
          <w:iCs/>
          <w:szCs w:val="22"/>
        </w:rPr>
        <w:t>Chevonne Thornton, Buyer II</w:t>
      </w:r>
    </w:p>
    <w:p w14:paraId="57F329E2" w14:textId="77777777" w:rsidR="00AA28E8" w:rsidRPr="00DE14F6" w:rsidRDefault="00AA28E8" w:rsidP="00AA28E8">
      <w:pPr>
        <w:jc w:val="center"/>
        <w:rPr>
          <w:rFonts w:ascii="Calibri" w:hAnsi="Calibri"/>
          <w:szCs w:val="22"/>
        </w:rPr>
      </w:pPr>
      <w:r w:rsidRPr="00DE14F6">
        <w:rPr>
          <w:rFonts w:ascii="Calibri" w:hAnsi="Calibri"/>
          <w:szCs w:val="22"/>
        </w:rPr>
        <w:t>The University of Texas Health Science Center at Houston</w:t>
      </w:r>
    </w:p>
    <w:p w14:paraId="269AA808" w14:textId="77777777" w:rsidR="00AA28E8" w:rsidRPr="00DE14F6" w:rsidRDefault="00AA28E8" w:rsidP="00AA28E8">
      <w:pPr>
        <w:jc w:val="center"/>
        <w:rPr>
          <w:rFonts w:ascii="Calibri" w:hAnsi="Calibri"/>
          <w:szCs w:val="22"/>
        </w:rPr>
      </w:pPr>
      <w:r w:rsidRPr="00DE14F6">
        <w:rPr>
          <w:rFonts w:ascii="Calibri" w:hAnsi="Calibri"/>
          <w:szCs w:val="22"/>
        </w:rPr>
        <w:t>1851 Crosspoint, OCB 1.160</w:t>
      </w:r>
    </w:p>
    <w:p w14:paraId="162D0816" w14:textId="77777777" w:rsidR="00AA28E8" w:rsidRDefault="00AA28E8" w:rsidP="00AA28E8">
      <w:pPr>
        <w:jc w:val="center"/>
        <w:rPr>
          <w:rFonts w:ascii="Calibri" w:hAnsi="Calibri"/>
          <w:iCs/>
          <w:szCs w:val="22"/>
        </w:rPr>
      </w:pPr>
      <w:r w:rsidRPr="00DE14F6">
        <w:rPr>
          <w:rFonts w:ascii="Calibri" w:hAnsi="Calibri"/>
          <w:iCs/>
          <w:szCs w:val="22"/>
        </w:rPr>
        <w:t>Houston, Texas 77054</w:t>
      </w:r>
    </w:p>
    <w:p w14:paraId="589BEAEA" w14:textId="1D387E3D" w:rsidR="00AA28E8" w:rsidRDefault="00AA28E8" w:rsidP="00433B73">
      <w:pPr>
        <w:jc w:val="center"/>
        <w:rPr>
          <w:rFonts w:ascii="Calibri" w:hAnsi="Calibri"/>
          <w:iCs/>
          <w:szCs w:val="22"/>
        </w:rPr>
      </w:pPr>
      <w:r>
        <w:rPr>
          <w:rFonts w:ascii="Calibri" w:hAnsi="Calibri"/>
          <w:iCs/>
          <w:szCs w:val="22"/>
        </w:rPr>
        <w:t xml:space="preserve">Buyer email: </w:t>
      </w:r>
      <w:hyperlink r:id="rId9" w:history="1">
        <w:r w:rsidR="00433B73" w:rsidRPr="005A71F7">
          <w:rPr>
            <w:rStyle w:val="Hyperlink"/>
            <w:rFonts w:ascii="Calibri" w:hAnsi="Calibri"/>
            <w:iCs/>
            <w:szCs w:val="22"/>
          </w:rPr>
          <w:t>Chevonne.E.Thornton@uth.tmc.edu</w:t>
        </w:r>
      </w:hyperlink>
    </w:p>
    <w:p w14:paraId="5E1C9836" w14:textId="232DA992" w:rsidR="003E3579" w:rsidRPr="003D1D76" w:rsidRDefault="00184C3B" w:rsidP="00AA28E8">
      <w:pPr>
        <w:jc w:val="center"/>
      </w:pPr>
      <w:r>
        <w:rPr>
          <w:rFonts w:ascii="Calibri" w:hAnsi="Calibri"/>
          <w:iCs/>
          <w:szCs w:val="22"/>
        </w:rPr>
        <w:t>June 2</w:t>
      </w:r>
      <w:r w:rsidR="0045133F">
        <w:rPr>
          <w:rFonts w:ascii="Calibri" w:hAnsi="Calibri"/>
          <w:iCs/>
          <w:szCs w:val="22"/>
        </w:rPr>
        <w:t>3</w:t>
      </w:r>
      <w:r w:rsidR="00433B73">
        <w:rPr>
          <w:rFonts w:ascii="Calibri" w:hAnsi="Calibri"/>
          <w:iCs/>
          <w:szCs w:val="22"/>
        </w:rPr>
        <w:t>, 2017</w:t>
      </w:r>
    </w:p>
    <w:p w14:paraId="488D83DE" w14:textId="77777777" w:rsidR="003E3579" w:rsidRPr="003D1D76" w:rsidRDefault="005B10B6">
      <w:r>
        <w:br w:type="page"/>
      </w:r>
    </w:p>
    <w:p w14:paraId="1B0717C4" w14:textId="236B4D9D" w:rsidR="003E3579" w:rsidRPr="00B40736" w:rsidRDefault="003E3579" w:rsidP="00B40736">
      <w:pPr>
        <w:pStyle w:val="Heading9"/>
        <w:jc w:val="center"/>
        <w:rPr>
          <w:rFonts w:ascii="Arial" w:hAnsi="Arial"/>
        </w:rPr>
      </w:pPr>
      <w:bookmarkStart w:id="0" w:name="_GoBack"/>
      <w:bookmarkEnd w:id="0"/>
      <w:r w:rsidRPr="00B40736">
        <w:rPr>
          <w:caps/>
        </w:rPr>
        <w:lastRenderedPageBreak/>
        <w:t>Request for</w:t>
      </w:r>
      <w:r w:rsidRPr="00B40736">
        <w:rPr>
          <w:b w:val="0"/>
        </w:rPr>
        <w:t xml:space="preserve"> </w:t>
      </w:r>
      <w:r w:rsidRPr="00B40736">
        <w:rPr>
          <w:rFonts w:ascii="Arial" w:hAnsi="Arial"/>
        </w:rPr>
        <w:t>PROPOSAL</w:t>
      </w:r>
    </w:p>
    <w:p w14:paraId="7A27789D" w14:textId="77777777" w:rsidR="003E3579" w:rsidRPr="009A1240" w:rsidRDefault="003E3579">
      <w:pPr>
        <w:rPr>
          <w:rFonts w:ascii="Arial" w:hAnsi="Arial" w:cs="Arial"/>
          <w:bCs/>
        </w:rPr>
      </w:pPr>
    </w:p>
    <w:p w14:paraId="574B2B00" w14:textId="77777777" w:rsidR="003E3579" w:rsidRPr="009A1240" w:rsidRDefault="003E3579">
      <w:pPr>
        <w:rPr>
          <w:rFonts w:ascii="Arial" w:hAnsi="Arial" w:cs="Arial"/>
          <w:bCs/>
        </w:rPr>
      </w:pPr>
    </w:p>
    <w:p w14:paraId="79BD8486"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76920D99" w14:textId="77777777" w:rsidR="003E3579" w:rsidRPr="00105E08" w:rsidRDefault="003E3579">
      <w:pPr>
        <w:jc w:val="left"/>
        <w:rPr>
          <w:b/>
        </w:rPr>
      </w:pPr>
    </w:p>
    <w:p w14:paraId="5C20AFA0" w14:textId="77777777"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6CFE6F81"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14:paraId="780894A8" w14:textId="77777777"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14:paraId="7C3BE757"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0C48F3">
        <w:rPr>
          <w:rFonts w:cs="Arial"/>
          <w:b w:val="0"/>
          <w:u w:val="none"/>
        </w:rPr>
        <w:t>4</w:t>
      </w:r>
    </w:p>
    <w:p w14:paraId="2126ED9E"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6D76875C" w14:textId="77777777"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14:paraId="7733C0C4"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17771212"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14:paraId="4DFD018C" w14:textId="77777777" w:rsidR="003E3579" w:rsidRPr="000C48F3" w:rsidRDefault="003E3579">
      <w:pPr>
        <w:tabs>
          <w:tab w:val="left" w:pos="720"/>
          <w:tab w:val="left" w:pos="1440"/>
          <w:tab w:val="left" w:leader="dot" w:pos="2160"/>
          <w:tab w:val="left" w:leader="dot" w:pos="9360"/>
        </w:tabs>
        <w:rPr>
          <w:rFonts w:ascii="Arial" w:hAnsi="Arial" w:cs="Arial"/>
        </w:rPr>
      </w:pPr>
    </w:p>
    <w:p w14:paraId="7E313CDC"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14:paraId="41F8BE6E" w14:textId="77777777"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EAE5B32"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0C48F3">
        <w:rPr>
          <w:rFonts w:ascii="Arial" w:hAnsi="Arial" w:cs="Arial"/>
        </w:rPr>
        <w:tab/>
        <w:t xml:space="preserve"> 13</w:t>
      </w:r>
    </w:p>
    <w:p w14:paraId="01ED9A2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1340AAB5"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32E1ACFC"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16B6181D"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62C7DED5"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8BC8A77"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14:paraId="6418BF16"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4679040" w14:textId="13DA989E" w:rsidR="003E3579"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14:paraId="441D99C6" w14:textId="77777777" w:rsidR="00433B73" w:rsidRPr="009A1240" w:rsidRDefault="00433B73" w:rsidP="00105E08">
      <w:pPr>
        <w:tabs>
          <w:tab w:val="left" w:pos="2520"/>
          <w:tab w:val="left" w:leader="dot" w:pos="9360"/>
        </w:tabs>
        <w:rPr>
          <w:rFonts w:ascii="Arial" w:hAnsi="Arial" w:cs="Arial"/>
          <w:b/>
          <w:bCs/>
        </w:rPr>
      </w:pPr>
    </w:p>
    <w:p w14:paraId="5766AB20" w14:textId="77777777" w:rsidR="00724263" w:rsidRPr="007D1F26" w:rsidRDefault="00724263" w:rsidP="00724263">
      <w:pPr>
        <w:tabs>
          <w:tab w:val="left" w:pos="720"/>
          <w:tab w:val="left" w:pos="2520"/>
          <w:tab w:val="left" w:pos="5040"/>
          <w:tab w:val="left" w:pos="5760"/>
          <w:tab w:val="left" w:pos="6480"/>
          <w:tab w:val="left" w:pos="7200"/>
          <w:tab w:val="left" w:pos="7920"/>
          <w:tab w:val="left" w:pos="8190"/>
          <w:tab w:val="left" w:pos="8550"/>
          <w:tab w:val="left" w:pos="9630"/>
          <w:tab w:val="left" w:pos="10350"/>
        </w:tabs>
        <w:jc w:val="left"/>
        <w:rPr>
          <w:rFonts w:ascii="Arial" w:hAnsi="Arial" w:cs="Arial"/>
          <w:b/>
          <w:bCs/>
        </w:rPr>
      </w:pPr>
      <w:r w:rsidRPr="007D1F26">
        <w:rPr>
          <w:rFonts w:ascii="Arial" w:hAnsi="Arial" w:cs="Arial"/>
          <w:b/>
          <w:bCs/>
          <w:u w:val="single"/>
        </w:rPr>
        <w:t>APPENDIX FIVE</w:t>
      </w:r>
      <w:r w:rsidRPr="007D1F26">
        <w:rPr>
          <w:rFonts w:ascii="Arial" w:hAnsi="Arial" w:cs="Arial"/>
          <w:b/>
          <w:bCs/>
        </w:rPr>
        <w:t>:</w:t>
      </w:r>
      <w:r w:rsidRPr="007D1F26">
        <w:rPr>
          <w:rFonts w:ascii="Arial" w:hAnsi="Arial"/>
          <w:b/>
        </w:rPr>
        <w:tab/>
      </w:r>
      <w:r>
        <w:rPr>
          <w:rFonts w:ascii="Arial" w:hAnsi="Arial" w:cs="Arial"/>
          <w:b/>
          <w:bCs/>
        </w:rPr>
        <w:t>BUILDING SQUARE FOOTAGE</w:t>
      </w:r>
    </w:p>
    <w:p w14:paraId="3415B840" w14:textId="0ED23EBA"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32BD1D8B" w14:textId="77777777" w:rsidR="00724263" w:rsidRPr="00105E08" w:rsidRDefault="00724263"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55B40A6C" w14:textId="336B2D78" w:rsidR="00433B73" w:rsidRDefault="00433B73"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u w:val="single"/>
        </w:rPr>
      </w:pPr>
      <w:r>
        <w:rPr>
          <w:rFonts w:ascii="Arial" w:hAnsi="Arial" w:cs="Arial"/>
          <w:b/>
          <w:bCs/>
          <w:u w:val="single"/>
        </w:rPr>
        <w:t>Separate Attachments:</w:t>
      </w:r>
    </w:p>
    <w:p w14:paraId="31BC3374" w14:textId="77777777" w:rsidR="00433B73" w:rsidRDefault="00433B73"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u w:val="single"/>
        </w:rPr>
      </w:pPr>
    </w:p>
    <w:p w14:paraId="404A304A" w14:textId="71C2B559"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AA28E8">
        <w:rPr>
          <w:rFonts w:ascii="Arial" w:hAnsi="Arial" w:cs="Arial"/>
          <w:b/>
          <w:bCs/>
        </w:rPr>
        <w:t xml:space="preserve">SAMPLE </w:t>
      </w:r>
      <w:r w:rsidRPr="009A1240">
        <w:rPr>
          <w:rFonts w:ascii="Arial" w:hAnsi="Arial" w:cs="Arial"/>
          <w:b/>
          <w:bCs/>
        </w:rPr>
        <w:t>AGREEMENT</w:t>
      </w:r>
    </w:p>
    <w:p w14:paraId="792B53D5"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0E3C0120" w14:textId="14C3C6CF"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p>
    <w:p w14:paraId="35AEC2D9" w14:textId="41D66BD4" w:rsidR="00433B73" w:rsidRDefault="00433B73"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73BD8533" w14:textId="77777777" w:rsidR="00433B73" w:rsidRPr="009A1240" w:rsidRDefault="00433B73" w:rsidP="00433B73">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FOUR</w:t>
      </w:r>
      <w:r w:rsidRPr="009A1240">
        <w:rPr>
          <w:rFonts w:ascii="Arial" w:hAnsi="Arial" w:cs="Arial"/>
          <w:b/>
          <w:bCs/>
        </w:rPr>
        <w:t>:</w:t>
      </w:r>
      <w:r w:rsidRPr="009A1240">
        <w:rPr>
          <w:rFonts w:ascii="Arial" w:hAnsi="Arial" w:cs="Arial"/>
          <w:b/>
          <w:bCs/>
        </w:rPr>
        <w:tab/>
        <w:t>CAMPUS MAP</w:t>
      </w:r>
    </w:p>
    <w:p w14:paraId="58380144" w14:textId="49E5D2F1"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71BEA03" w14:textId="77777777" w:rsidR="00D901D2" w:rsidRPr="00A5015B" w:rsidRDefault="00D901D2" w:rsidP="00A5015B">
      <w:pPr>
        <w:tabs>
          <w:tab w:val="left" w:pos="720"/>
          <w:tab w:val="left" w:pos="2520"/>
          <w:tab w:val="left" w:pos="5040"/>
        </w:tabs>
        <w:ind w:left="2520" w:hanging="2520"/>
        <w:jc w:val="left"/>
        <w:rPr>
          <w:rFonts w:ascii="Arial" w:hAnsi="Arial"/>
          <w:b/>
        </w:rPr>
      </w:pPr>
    </w:p>
    <w:p w14:paraId="0A507669"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4BDB4A06" w14:textId="77777777"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14:paraId="36B3A4A4"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14:paraId="24C006F7"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14:paraId="75D7EDF8" w14:textId="77777777"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77D144CB" w14:textId="77777777"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324909C5" w14:textId="77777777"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14:paraId="3708A54E" w14:textId="77777777" w:rsidR="00E665A9" w:rsidRPr="002C050E" w:rsidRDefault="00E665A9" w:rsidP="00E665A9">
      <w:pPr>
        <w:tabs>
          <w:tab w:val="left" w:pos="720"/>
        </w:tabs>
        <w:ind w:left="720"/>
        <w:rPr>
          <w:rFonts w:ascii="Arial" w:hAnsi="Arial" w:cs="Arial"/>
          <w:b/>
          <w:bCs/>
          <w:sz w:val="20"/>
        </w:rPr>
      </w:pPr>
    </w:p>
    <w:p w14:paraId="7F5132BF" w14:textId="77777777" w:rsidR="00AA28E8" w:rsidRPr="00717C15" w:rsidRDefault="00AA28E8" w:rsidP="00AA28E8">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14:paraId="6914D8CC" w14:textId="77777777" w:rsidR="00AA28E8" w:rsidRPr="00717C15" w:rsidRDefault="00AA28E8" w:rsidP="00AA28E8">
      <w:pPr>
        <w:rPr>
          <w:rFonts w:ascii="Arial" w:hAnsi="Arial" w:cs="Arial"/>
          <w:color w:val="0000FF"/>
          <w:sz w:val="20"/>
          <w:szCs w:val="22"/>
        </w:rPr>
      </w:pPr>
    </w:p>
    <w:p w14:paraId="5FCE08D0"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14:paraId="7E34F351"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14:paraId="50676FDF"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14:paraId="2B3BAB2F"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14:paraId="2B22F681"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Pressler Street </w:t>
      </w:r>
    </w:p>
    <w:p w14:paraId="775770D3"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6901 Bertner Avenue</w:t>
          </w:r>
        </w:smartTag>
      </w:smartTag>
    </w:p>
    <w:p w14:paraId="7090572B"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14:paraId="6C6D0B06"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6767 Bertner Avenue</w:t>
      </w:r>
      <w:r w:rsidRPr="00717C15">
        <w:rPr>
          <w:rFonts w:cs="Arial"/>
          <w:szCs w:val="22"/>
        </w:rPr>
        <w:t xml:space="preserve"> </w:t>
      </w:r>
    </w:p>
    <w:p w14:paraId="2E4CCF81"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14:paraId="53C1581C"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1825 Pressler Street</w:t>
          </w:r>
        </w:smartTag>
      </w:smartTag>
    </w:p>
    <w:p w14:paraId="3B5E189E"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14:paraId="23E33533"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14:paraId="5E7CAA29"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14:paraId="6F98CF6B" w14:textId="77777777" w:rsidR="00AA28E8" w:rsidRPr="00717C15" w:rsidRDefault="00AA28E8" w:rsidP="00AA28E8">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14:paraId="545A249F" w14:textId="77777777" w:rsidR="00AA28E8" w:rsidRPr="00F402C3" w:rsidRDefault="00AA28E8" w:rsidP="00AA28E8">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14:paraId="213BBF35" w14:textId="77777777" w:rsidR="00AA28E8" w:rsidRPr="00717C15" w:rsidRDefault="00AA28E8" w:rsidP="00AA28E8">
      <w:pPr>
        <w:pStyle w:val="BodyText2"/>
        <w:ind w:left="720" w:firstLine="720"/>
        <w:jc w:val="left"/>
        <w:rPr>
          <w:rFonts w:cs="Arial"/>
          <w:szCs w:val="22"/>
        </w:rPr>
      </w:pPr>
    </w:p>
    <w:p w14:paraId="0C2306C2" w14:textId="77777777" w:rsidR="00AA28E8" w:rsidRPr="00717C15" w:rsidRDefault="00AA28E8" w:rsidP="00AA28E8">
      <w:pPr>
        <w:pStyle w:val="BodyText2"/>
        <w:ind w:left="720"/>
        <w:jc w:val="left"/>
        <w:rPr>
          <w:rFonts w:cs="Arial"/>
          <w:szCs w:val="22"/>
        </w:rPr>
      </w:pPr>
      <w:r w:rsidRPr="00717C15">
        <w:rPr>
          <w:rFonts w:cs="Arial"/>
          <w:szCs w:val="22"/>
        </w:rPr>
        <w:t xml:space="preserve">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14:paraId="36C7044A" w14:textId="77777777" w:rsidR="00AA28E8" w:rsidRPr="00717C15" w:rsidRDefault="00AA28E8" w:rsidP="00AA28E8">
      <w:pPr>
        <w:pStyle w:val="BodyText2"/>
        <w:ind w:left="720"/>
        <w:jc w:val="left"/>
        <w:rPr>
          <w:rFonts w:cs="Arial"/>
          <w:szCs w:val="22"/>
        </w:rPr>
      </w:pPr>
    </w:p>
    <w:p w14:paraId="0BFC4D1F" w14:textId="77777777" w:rsidR="00AA28E8" w:rsidRDefault="00AA28E8" w:rsidP="00AA28E8">
      <w:pPr>
        <w:tabs>
          <w:tab w:val="left" w:pos="720"/>
        </w:tabs>
        <w:ind w:left="720"/>
        <w:rPr>
          <w:rFonts w:ascii="Arial" w:hAnsi="Arial" w:cs="Arial"/>
          <w:sz w:val="20"/>
          <w:szCs w:val="22"/>
        </w:rPr>
      </w:pPr>
      <w:r w:rsidRPr="00717C15">
        <w:rPr>
          <w:rFonts w:ascii="Arial" w:hAnsi="Arial" w:cs="Arial"/>
          <w:sz w:val="20"/>
          <w:szCs w:val="22"/>
        </w:rPr>
        <w:t>The University of Texas Health Science Center at Houston System has nearly 6,500 employees and approximately 4,500 students.  As a component of the University of Texas System, UTHealth is subject to the “Rules and Regulations of the Board of Regents of the University of Texas System for the government of The University of Texas System.”</w:t>
      </w:r>
    </w:p>
    <w:p w14:paraId="6927679D" w14:textId="77777777" w:rsidR="00AA28E8" w:rsidRDefault="00AA28E8" w:rsidP="00AA28E8">
      <w:pPr>
        <w:tabs>
          <w:tab w:val="left" w:pos="720"/>
        </w:tabs>
        <w:ind w:left="720"/>
        <w:rPr>
          <w:rFonts w:ascii="Arial" w:hAnsi="Arial" w:cs="Arial"/>
          <w:sz w:val="20"/>
          <w:szCs w:val="22"/>
        </w:rPr>
      </w:pPr>
    </w:p>
    <w:p w14:paraId="61BA79E6" w14:textId="27BEEB92" w:rsidR="003E3579" w:rsidRPr="002C050E" w:rsidRDefault="00AA28E8" w:rsidP="00AA28E8">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14:paraId="49E36138" w14:textId="77777777" w:rsidR="004C6595" w:rsidRPr="002C050E" w:rsidRDefault="004C6595">
      <w:pPr>
        <w:tabs>
          <w:tab w:val="left" w:pos="1440"/>
        </w:tabs>
        <w:ind w:left="720"/>
        <w:rPr>
          <w:rFonts w:ascii="Arial" w:hAnsi="Arial" w:cs="Arial"/>
          <w:sz w:val="20"/>
        </w:rPr>
      </w:pPr>
    </w:p>
    <w:p w14:paraId="33157411" w14:textId="77777777" w:rsidR="003E3579" w:rsidRPr="002C050E" w:rsidRDefault="003E3579">
      <w:pPr>
        <w:rPr>
          <w:rFonts w:ascii="Arial" w:hAnsi="Arial" w:cs="Arial"/>
          <w:sz w:val="20"/>
        </w:rPr>
      </w:pPr>
    </w:p>
    <w:p w14:paraId="59127808" w14:textId="77777777" w:rsidR="003E3579" w:rsidRPr="002C050E"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14:paraId="3493AC2A" w14:textId="77777777" w:rsidR="003E3579" w:rsidRPr="002C050E" w:rsidRDefault="003E3579">
      <w:pPr>
        <w:rPr>
          <w:rFonts w:ascii="Arial" w:hAnsi="Arial" w:cs="Arial"/>
          <w:sz w:val="20"/>
        </w:rPr>
      </w:pPr>
    </w:p>
    <w:p w14:paraId="36DCE4F7" w14:textId="2ED4ED00" w:rsidR="00433B73" w:rsidRPr="00343200" w:rsidRDefault="00433B73" w:rsidP="00433B73">
      <w:pPr>
        <w:autoSpaceDE w:val="0"/>
        <w:autoSpaceDN w:val="0"/>
        <w:adjustRightInd w:val="0"/>
        <w:ind w:left="720"/>
        <w:rPr>
          <w:rFonts w:ascii="Arial" w:hAnsi="Arial" w:cs="Arial"/>
          <w:sz w:val="20"/>
        </w:rPr>
      </w:pPr>
      <w:r w:rsidRPr="00343200">
        <w:rPr>
          <w:rFonts w:ascii="Arial" w:hAnsi="Arial" w:cs="Arial"/>
          <w:sz w:val="20"/>
        </w:rPr>
        <w:t>The basis of The University of Texas Health Science Center at Houston (University) Integrated Pest Management (IPM) Plan is the regular monitoring for the presence of pests inside and around the structures of University buildings and, when necessary, to implement appropriate control measures. The goal of the IPM Plan is to provide effective, long-term pest control, while minimizing the use of pesticides. The Contractor must exhibit awareness and sensitivity to the fact that University environment cannot be compromised through deliberate or inadvertent contamination by pesticides. Scheduled routine pesticide treatments in and ar</w:t>
      </w:r>
      <w:r>
        <w:rPr>
          <w:rFonts w:ascii="Arial" w:hAnsi="Arial" w:cs="Arial"/>
          <w:sz w:val="20"/>
        </w:rPr>
        <w:t xml:space="preserve">ound any area of the University are </w:t>
      </w:r>
      <w:r w:rsidRPr="00343200">
        <w:rPr>
          <w:rFonts w:ascii="Arial" w:hAnsi="Arial" w:cs="Arial"/>
          <w:sz w:val="20"/>
        </w:rPr>
        <w:t>prohibited. Pesticides should be applied only when nonchemical methods have proven ineffective or are impractical, and only in areas of known infestation.</w:t>
      </w:r>
    </w:p>
    <w:p w14:paraId="5348A176" w14:textId="77777777" w:rsidR="00433B73" w:rsidRPr="00343200" w:rsidRDefault="00433B73" w:rsidP="00433B73">
      <w:pPr>
        <w:autoSpaceDE w:val="0"/>
        <w:autoSpaceDN w:val="0"/>
        <w:adjustRightInd w:val="0"/>
        <w:ind w:left="720"/>
        <w:rPr>
          <w:rFonts w:ascii="Arial" w:hAnsi="Arial" w:cs="Arial"/>
          <w:sz w:val="20"/>
        </w:rPr>
      </w:pPr>
    </w:p>
    <w:p w14:paraId="2466FB85" w14:textId="77777777" w:rsidR="00433B73" w:rsidRPr="00343200" w:rsidRDefault="00433B73" w:rsidP="00433B73">
      <w:pPr>
        <w:ind w:left="720"/>
        <w:rPr>
          <w:sz w:val="20"/>
        </w:rPr>
      </w:pPr>
      <w:r w:rsidRPr="00343200">
        <w:rPr>
          <w:rFonts w:ascii="Arial" w:hAnsi="Arial" w:cs="Arial"/>
          <w:sz w:val="20"/>
        </w:rPr>
        <w:t>It is essential to the success of the IPM Plan that the Contractor provides proactive services that identify housekeeping and structural design deficiencies that contribute to pest problems. All IPM Plan activities shall be planned and performed with the needs of the student, staff and patients as the foremost priority.</w:t>
      </w:r>
    </w:p>
    <w:p w14:paraId="20409842" w14:textId="4F7782AC" w:rsidR="003E3579" w:rsidRPr="002C050E" w:rsidRDefault="003E3579">
      <w:pPr>
        <w:tabs>
          <w:tab w:val="left" w:pos="1440"/>
        </w:tabs>
        <w:ind w:left="720"/>
        <w:rPr>
          <w:rFonts w:ascii="Arial" w:hAnsi="Arial" w:cs="Arial"/>
          <w:sz w:val="20"/>
        </w:rPr>
      </w:pPr>
    </w:p>
    <w:p w14:paraId="691DDD03" w14:textId="12A4B883" w:rsidR="003E3579" w:rsidRDefault="003E3579">
      <w:pPr>
        <w:rPr>
          <w:rFonts w:ascii="Arial" w:hAnsi="Arial" w:cs="Arial"/>
          <w:sz w:val="20"/>
        </w:rPr>
      </w:pPr>
    </w:p>
    <w:p w14:paraId="54473D79" w14:textId="77777777" w:rsidR="00433B73" w:rsidRPr="002C050E" w:rsidRDefault="00433B73">
      <w:pPr>
        <w:rPr>
          <w:rFonts w:ascii="Arial" w:hAnsi="Arial" w:cs="Arial"/>
          <w:sz w:val="20"/>
        </w:rPr>
      </w:pPr>
    </w:p>
    <w:p w14:paraId="39B4AF68" w14:textId="77777777" w:rsidR="003E3579" w:rsidRPr="002C050E" w:rsidRDefault="003E3579">
      <w:pPr>
        <w:rPr>
          <w:rFonts w:ascii="Arial" w:hAnsi="Arial" w:cs="Arial"/>
          <w:b/>
          <w:sz w:val="20"/>
        </w:rPr>
      </w:pPr>
      <w:r w:rsidRPr="002C050E">
        <w:rPr>
          <w:rFonts w:ascii="Arial" w:hAnsi="Arial" w:cs="Arial"/>
          <w:b/>
          <w:sz w:val="20"/>
        </w:rPr>
        <w:lastRenderedPageBreak/>
        <w:t>1.3</w:t>
      </w:r>
      <w:r w:rsidRPr="002C050E">
        <w:rPr>
          <w:rFonts w:ascii="Arial" w:hAnsi="Arial" w:cs="Arial"/>
          <w:b/>
          <w:sz w:val="20"/>
        </w:rPr>
        <w:tab/>
        <w:t xml:space="preserve">Objective of Request for Proposal </w:t>
      </w:r>
    </w:p>
    <w:p w14:paraId="63B9F129" w14:textId="77777777" w:rsidR="003E3579" w:rsidRPr="002C050E" w:rsidRDefault="003E3579">
      <w:pPr>
        <w:ind w:left="720"/>
        <w:rPr>
          <w:rFonts w:ascii="Arial" w:hAnsi="Arial" w:cs="Arial"/>
          <w:color w:val="000000"/>
          <w:sz w:val="20"/>
        </w:rPr>
      </w:pPr>
    </w:p>
    <w:p w14:paraId="6F659D90" w14:textId="2ED410CA" w:rsidR="003E3579" w:rsidRPr="002C050E" w:rsidRDefault="003E3579" w:rsidP="002624B6">
      <w:pPr>
        <w:ind w:left="720"/>
        <w:rPr>
          <w:rFonts w:ascii="Arial" w:hAnsi="Arial" w:cs="Arial"/>
          <w:color w:val="000000"/>
          <w:sz w:val="20"/>
        </w:rPr>
      </w:pPr>
      <w:r w:rsidRPr="002C050E">
        <w:rPr>
          <w:rFonts w:ascii="Arial" w:hAnsi="Arial" w:cs="Arial"/>
          <w:color w:val="000000"/>
          <w:sz w:val="20"/>
        </w:rPr>
        <w:t>The Uni</w:t>
      </w:r>
      <w:r w:rsidR="00433B73">
        <w:rPr>
          <w:rFonts w:ascii="Arial" w:hAnsi="Arial" w:cs="Arial"/>
          <w:color w:val="000000"/>
          <w:sz w:val="20"/>
        </w:rPr>
        <w:t>versity of Texas Health Science Center at Houston</w:t>
      </w:r>
      <w:r w:rsidRPr="002C050E">
        <w:rPr>
          <w:rFonts w:ascii="Arial" w:hAnsi="Arial" w:cs="Arial"/>
          <w:color w:val="000000"/>
          <w:sz w:val="20"/>
        </w:rPr>
        <w:t xml:space="preserve"> (</w:t>
      </w:r>
      <w:r w:rsidRPr="002C050E">
        <w:rPr>
          <w:rFonts w:ascii="Arial" w:hAnsi="Arial" w:cs="Arial"/>
          <w:b/>
          <w:color w:val="000000"/>
          <w:sz w:val="20"/>
        </w:rPr>
        <w:t>University</w:t>
      </w:r>
      <w:r w:rsidR="00433B73">
        <w:rPr>
          <w:rFonts w:ascii="Arial" w:hAnsi="Arial" w:cs="Arial"/>
          <w:b/>
          <w:color w:val="000000"/>
          <w:sz w:val="20"/>
        </w:rPr>
        <w:t xml:space="preserve"> or UTHealth</w:t>
      </w:r>
      <w:r w:rsidRPr="002C050E">
        <w:rPr>
          <w:rFonts w:ascii="Arial" w:hAnsi="Arial" w:cs="Arial"/>
          <w:color w:val="000000"/>
          <w:sz w:val="20"/>
        </w:rPr>
        <w:t xml:space="preserve">) is soliciting proposals from qualified vendors to </w:t>
      </w:r>
      <w:r w:rsidR="00390028" w:rsidRPr="002C050E">
        <w:rPr>
          <w:rFonts w:ascii="Arial" w:hAnsi="Arial" w:cs="Arial"/>
          <w:color w:val="000000"/>
          <w:sz w:val="20"/>
        </w:rPr>
        <w:t>perform work</w:t>
      </w:r>
      <w:r w:rsidRPr="002C050E">
        <w:rPr>
          <w:rFonts w:ascii="Arial" w:hAnsi="Arial" w:cs="Arial"/>
          <w:color w:val="000000"/>
          <w:sz w:val="20"/>
        </w:rPr>
        <w:t xml:space="preserve"> (</w:t>
      </w:r>
      <w:r w:rsidR="00C73F20" w:rsidRPr="002C050E">
        <w:rPr>
          <w:rFonts w:ascii="Arial" w:hAnsi="Arial" w:cs="Arial"/>
          <w:b/>
          <w:color w:val="000000"/>
          <w:sz w:val="20"/>
        </w:rPr>
        <w:t>Work</w:t>
      </w:r>
      <w:r w:rsidRPr="002C050E">
        <w:rPr>
          <w:rFonts w:ascii="Arial" w:hAnsi="Arial" w:cs="Arial"/>
          <w:color w:val="000000"/>
          <w:sz w:val="20"/>
        </w:rPr>
        <w:t xml:space="preserve">) more specifically described in </w:t>
      </w:r>
      <w:r w:rsidRPr="002C050E">
        <w:rPr>
          <w:rFonts w:ascii="Arial" w:hAnsi="Arial" w:cs="Arial"/>
          <w:b/>
          <w:color w:val="000000"/>
          <w:sz w:val="20"/>
        </w:rPr>
        <w:t xml:space="preserve">Section 5.4 </w:t>
      </w:r>
      <w:r w:rsidRPr="002C050E">
        <w:rPr>
          <w:rFonts w:ascii="Arial" w:hAnsi="Arial" w:cs="Arial"/>
          <w:color w:val="000000"/>
          <w:sz w:val="20"/>
        </w:rPr>
        <w:t>(Scope of Work) of this</w:t>
      </w:r>
      <w:r w:rsidR="004346BD" w:rsidRPr="002C050E">
        <w:rPr>
          <w:rFonts w:ascii="Arial" w:hAnsi="Arial" w:cs="Arial"/>
          <w:color w:val="000000"/>
          <w:sz w:val="20"/>
        </w:rPr>
        <w:t xml:space="preserve"> Request for Proposal (</w:t>
      </w:r>
      <w:r w:rsidRPr="002C050E">
        <w:rPr>
          <w:rFonts w:ascii="Arial" w:hAnsi="Arial" w:cs="Arial"/>
          <w:b/>
          <w:color w:val="000000"/>
          <w:sz w:val="20"/>
        </w:rPr>
        <w:t>RFP</w:t>
      </w:r>
      <w:r w:rsidR="004346BD" w:rsidRPr="002C050E">
        <w:rPr>
          <w:rFonts w:ascii="Arial" w:hAnsi="Arial" w:cs="Arial"/>
          <w:color w:val="000000"/>
          <w:sz w:val="20"/>
        </w:rPr>
        <w:t>)</w:t>
      </w:r>
      <w:r w:rsidRPr="002C050E">
        <w:rPr>
          <w:rFonts w:ascii="Arial" w:hAnsi="Arial" w:cs="Arial"/>
          <w:color w:val="000000"/>
          <w:sz w:val="20"/>
        </w:rPr>
        <w:t>,</w:t>
      </w:r>
      <w:r w:rsidR="00433B73" w:rsidRPr="00433B73">
        <w:rPr>
          <w:rFonts w:ascii="Arial" w:hAnsi="Arial" w:cs="Arial"/>
          <w:color w:val="000000"/>
          <w:sz w:val="20"/>
        </w:rPr>
        <w:t xml:space="preserve"> </w:t>
      </w:r>
      <w:r w:rsidR="00433B73">
        <w:rPr>
          <w:rFonts w:ascii="Arial" w:hAnsi="Arial" w:cs="Arial"/>
          <w:color w:val="000000"/>
          <w:sz w:val="20"/>
        </w:rPr>
        <w:t>with the main component being to provide an Integrated Pest Management (IPM) Plan.</w:t>
      </w:r>
    </w:p>
    <w:p w14:paraId="285A9E31" w14:textId="77777777" w:rsidR="00614E58" w:rsidRPr="002C050E" w:rsidRDefault="00614E58">
      <w:pPr>
        <w:ind w:left="720"/>
        <w:rPr>
          <w:rFonts w:ascii="Arial" w:hAnsi="Arial" w:cs="Arial"/>
          <w:color w:val="000000"/>
          <w:sz w:val="20"/>
        </w:rPr>
      </w:pPr>
    </w:p>
    <w:p w14:paraId="37738176" w14:textId="77777777" w:rsidR="00614E58" w:rsidRPr="002C050E" w:rsidRDefault="00614E58" w:rsidP="00614E58">
      <w:pPr>
        <w:rPr>
          <w:rFonts w:ascii="Arial" w:hAnsi="Arial" w:cs="Arial"/>
          <w:b/>
          <w:sz w:val="20"/>
        </w:rPr>
      </w:pPr>
      <w:r w:rsidRPr="002C050E">
        <w:rPr>
          <w:rFonts w:ascii="Arial" w:hAnsi="Arial" w:cs="Arial"/>
          <w:b/>
          <w:sz w:val="20"/>
        </w:rPr>
        <w:t>1.4</w:t>
      </w:r>
      <w:r w:rsidRPr="002C050E">
        <w:rPr>
          <w:rFonts w:ascii="Arial" w:hAnsi="Arial" w:cs="Arial"/>
          <w:b/>
          <w:sz w:val="20"/>
        </w:rPr>
        <w:tab/>
        <w:t>Group Purchase</w:t>
      </w:r>
      <w:r w:rsidR="00B547DB" w:rsidRPr="002C050E">
        <w:rPr>
          <w:rFonts w:ascii="Arial" w:hAnsi="Arial" w:cs="Arial"/>
          <w:b/>
          <w:sz w:val="20"/>
        </w:rPr>
        <w:t xml:space="preserve"> Authority</w:t>
      </w:r>
    </w:p>
    <w:p w14:paraId="653A6687" w14:textId="77777777" w:rsidR="00614E58" w:rsidRPr="002C050E" w:rsidRDefault="00614E58" w:rsidP="00614E58">
      <w:pPr>
        <w:rPr>
          <w:rFonts w:ascii="Arial" w:hAnsi="Arial" w:cs="Arial"/>
          <w:b/>
          <w:sz w:val="20"/>
        </w:rPr>
      </w:pPr>
    </w:p>
    <w:p w14:paraId="0C7C4102" w14:textId="738394D9"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10"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11"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2"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3"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4"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14:paraId="2987E98B" w14:textId="77777777" w:rsidR="003E3579" w:rsidRPr="00105E08" w:rsidRDefault="003E3579">
      <w:pPr>
        <w:jc w:val="center"/>
        <w:rPr>
          <w:rFonts w:ascii="Arial" w:hAnsi="Arial"/>
          <w:b/>
        </w:rPr>
      </w:pPr>
      <w:r w:rsidRPr="00105E08">
        <w:rPr>
          <w:rFonts w:ascii="Arial" w:hAnsi="Arial"/>
          <w:b/>
        </w:rPr>
        <w:lastRenderedPageBreak/>
        <w:t>SECTION 2</w:t>
      </w:r>
    </w:p>
    <w:p w14:paraId="5E17489E" w14:textId="77777777" w:rsidR="003E3579" w:rsidRPr="00105E08" w:rsidRDefault="003E3579">
      <w:pPr>
        <w:jc w:val="center"/>
        <w:rPr>
          <w:rFonts w:ascii="Arial" w:hAnsi="Arial"/>
          <w:b/>
        </w:rPr>
      </w:pPr>
    </w:p>
    <w:p w14:paraId="3E49CE68" w14:textId="77777777" w:rsidR="003E3579" w:rsidRPr="00105E08" w:rsidRDefault="003E3579">
      <w:pPr>
        <w:jc w:val="center"/>
        <w:rPr>
          <w:rFonts w:ascii="Arial" w:hAnsi="Arial"/>
          <w:b/>
          <w:u w:val="single"/>
        </w:rPr>
      </w:pPr>
      <w:r w:rsidRPr="00105E08">
        <w:rPr>
          <w:rFonts w:ascii="Arial" w:hAnsi="Arial"/>
          <w:b/>
          <w:u w:val="single"/>
        </w:rPr>
        <w:t>NOTICE TO PROPOSER</w:t>
      </w:r>
    </w:p>
    <w:p w14:paraId="30805309" w14:textId="77777777" w:rsidR="003E3579" w:rsidRPr="00105E08" w:rsidRDefault="003E3579">
      <w:pPr>
        <w:rPr>
          <w:rFonts w:ascii="Arial" w:hAnsi="Arial"/>
        </w:rPr>
      </w:pPr>
    </w:p>
    <w:p w14:paraId="45FE3F49" w14:textId="77777777"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14:paraId="45CEA424" w14:textId="77777777" w:rsidR="003E3579" w:rsidRPr="002C050E" w:rsidRDefault="003E3579">
      <w:pPr>
        <w:rPr>
          <w:rFonts w:ascii="Arial" w:hAnsi="Arial" w:cs="Arial"/>
          <w:sz w:val="20"/>
        </w:rPr>
      </w:pPr>
    </w:p>
    <w:p w14:paraId="237BE401" w14:textId="4FD6E8ED" w:rsidR="003E3579" w:rsidRPr="002C050E" w:rsidRDefault="003E3579">
      <w:pPr>
        <w:ind w:left="720"/>
        <w:rPr>
          <w:rFonts w:ascii="Arial" w:hAnsi="Arial" w:cs="Arial"/>
          <w:sz w:val="20"/>
        </w:rPr>
      </w:pPr>
      <w:r w:rsidRPr="002C050E">
        <w:rPr>
          <w:rFonts w:ascii="Arial" w:hAnsi="Arial" w:cs="Arial"/>
          <w:sz w:val="20"/>
        </w:rPr>
        <w:t xml:space="preserve">University will </w:t>
      </w:r>
      <w:r w:rsidR="00F74071">
        <w:rPr>
          <w:rFonts w:ascii="Arial" w:hAnsi="Arial" w:cs="Arial"/>
          <w:sz w:val="20"/>
        </w:rPr>
        <w:t xml:space="preserve">accept proposals until </w:t>
      </w:r>
      <w:r w:rsidR="00F74071" w:rsidRPr="00724263">
        <w:rPr>
          <w:rFonts w:ascii="Arial" w:hAnsi="Arial" w:cs="Arial"/>
          <w:b/>
          <w:sz w:val="20"/>
          <w:u w:val="single"/>
        </w:rPr>
        <w:t>11:00AM CST</w:t>
      </w:r>
      <w:r w:rsidRPr="00724263">
        <w:rPr>
          <w:rFonts w:ascii="Arial" w:hAnsi="Arial" w:cs="Arial"/>
          <w:b/>
          <w:sz w:val="20"/>
          <w:u w:val="single"/>
        </w:rPr>
        <w:t xml:space="preserve">, on </w:t>
      </w:r>
      <w:r w:rsidR="009A1330" w:rsidRPr="00724263">
        <w:rPr>
          <w:rFonts w:ascii="Arial" w:hAnsi="Arial" w:cs="Arial"/>
          <w:b/>
          <w:sz w:val="20"/>
          <w:u w:val="single"/>
        </w:rPr>
        <w:t>Tues</w:t>
      </w:r>
      <w:r w:rsidR="00F74071" w:rsidRPr="00724263">
        <w:rPr>
          <w:rFonts w:ascii="Arial" w:hAnsi="Arial" w:cs="Arial"/>
          <w:b/>
          <w:sz w:val="20"/>
          <w:u w:val="single"/>
        </w:rPr>
        <w:t>day</w:t>
      </w:r>
      <w:r w:rsidRPr="00724263">
        <w:rPr>
          <w:rFonts w:ascii="Arial" w:hAnsi="Arial" w:cs="Arial"/>
          <w:b/>
          <w:sz w:val="20"/>
          <w:u w:val="single"/>
        </w:rPr>
        <w:t xml:space="preserve">, </w:t>
      </w:r>
      <w:r w:rsidR="00F74071" w:rsidRPr="00724263">
        <w:rPr>
          <w:rFonts w:ascii="Arial" w:hAnsi="Arial" w:cs="Arial"/>
          <w:b/>
          <w:sz w:val="20"/>
          <w:u w:val="single"/>
        </w:rPr>
        <w:t>July 2</w:t>
      </w:r>
      <w:r w:rsidR="009A1330" w:rsidRPr="00724263">
        <w:rPr>
          <w:rFonts w:ascii="Arial" w:hAnsi="Arial" w:cs="Arial"/>
          <w:b/>
          <w:sz w:val="20"/>
          <w:u w:val="single"/>
        </w:rPr>
        <w:t>5</w:t>
      </w:r>
      <w:r w:rsidR="00F74071" w:rsidRPr="00724263">
        <w:rPr>
          <w:rFonts w:ascii="Arial" w:hAnsi="Arial" w:cs="Arial"/>
          <w:b/>
          <w:sz w:val="20"/>
          <w:u w:val="single"/>
        </w:rPr>
        <w:t>, 2017</w:t>
      </w:r>
      <w:r w:rsidR="00F74071">
        <w:rPr>
          <w:rFonts w:ascii="Arial" w:hAnsi="Arial" w:cs="Arial"/>
          <w:sz w:val="20"/>
        </w:rPr>
        <w:t xml:space="preserve"> </w:t>
      </w:r>
      <w:r w:rsidR="00F74071" w:rsidRPr="002C050E">
        <w:rPr>
          <w:rFonts w:ascii="Arial" w:hAnsi="Arial" w:cs="Arial"/>
          <w:sz w:val="20"/>
        </w:rPr>
        <w:t>(</w:t>
      </w:r>
      <w:r w:rsidR="00F74071" w:rsidRPr="002C050E">
        <w:rPr>
          <w:rFonts w:ascii="Arial" w:hAnsi="Arial" w:cs="Arial"/>
          <w:b/>
          <w:sz w:val="20"/>
        </w:rPr>
        <w:t>Submittal Deadline</w:t>
      </w:r>
      <w:r w:rsidR="00F74071" w:rsidRPr="002C050E">
        <w:rPr>
          <w:rFonts w:ascii="Arial" w:hAnsi="Arial" w:cs="Arial"/>
          <w:sz w:val="20"/>
        </w:rPr>
        <w:t xml:space="preserve">). </w:t>
      </w:r>
      <w:r w:rsidRPr="002C050E">
        <w:rPr>
          <w:rFonts w:ascii="Arial" w:hAnsi="Arial" w:cs="Arial"/>
          <w:sz w:val="20"/>
        </w:rPr>
        <w:t xml:space="preserve"> </w:t>
      </w:r>
    </w:p>
    <w:p w14:paraId="62E6B58E" w14:textId="77777777" w:rsidR="003E3579" w:rsidRPr="002C050E" w:rsidRDefault="003E3579">
      <w:pPr>
        <w:rPr>
          <w:rFonts w:ascii="Arial" w:hAnsi="Arial" w:cs="Arial"/>
          <w:sz w:val="20"/>
        </w:rPr>
      </w:pPr>
    </w:p>
    <w:p w14:paraId="47CFF575" w14:textId="77777777"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14:paraId="1008606D" w14:textId="77777777" w:rsidR="003E3579" w:rsidRPr="002C050E" w:rsidRDefault="003E3579">
      <w:pPr>
        <w:rPr>
          <w:rFonts w:ascii="Arial" w:hAnsi="Arial" w:cs="Arial"/>
          <w:sz w:val="20"/>
        </w:rPr>
      </w:pPr>
    </w:p>
    <w:p w14:paraId="2C67DDB0" w14:textId="77777777"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14:paraId="27B0633C" w14:textId="77777777" w:rsidR="00DD70A4" w:rsidRPr="002C050E" w:rsidRDefault="00DD70A4" w:rsidP="001330EE">
      <w:pPr>
        <w:ind w:left="2160"/>
        <w:rPr>
          <w:rFonts w:ascii="Arial" w:hAnsi="Arial" w:cs="Arial"/>
          <w:sz w:val="20"/>
        </w:rPr>
      </w:pPr>
    </w:p>
    <w:p w14:paraId="03F7A952" w14:textId="77777777" w:rsidR="00AA28E8" w:rsidRPr="00717C15" w:rsidRDefault="00AA28E8" w:rsidP="00AA28E8">
      <w:pPr>
        <w:ind w:left="2160"/>
        <w:rPr>
          <w:rFonts w:ascii="Arial" w:hAnsi="Arial" w:cs="Arial"/>
          <w:sz w:val="20"/>
        </w:rPr>
      </w:pPr>
      <w:r w:rsidRPr="00717C15">
        <w:rPr>
          <w:rFonts w:ascii="Arial" w:hAnsi="Arial" w:cs="Arial"/>
          <w:sz w:val="20"/>
        </w:rPr>
        <w:t>The University of Texas Health Science Center at Houston</w:t>
      </w:r>
    </w:p>
    <w:p w14:paraId="4F2751DB" w14:textId="77777777" w:rsidR="00AA28E8" w:rsidRPr="00717C15" w:rsidRDefault="00AA28E8" w:rsidP="00AA28E8">
      <w:pPr>
        <w:ind w:left="2160"/>
        <w:rPr>
          <w:rFonts w:ascii="Arial" w:hAnsi="Arial" w:cs="Arial"/>
          <w:sz w:val="20"/>
        </w:rPr>
      </w:pPr>
      <w:r w:rsidRPr="00717C15">
        <w:rPr>
          <w:rFonts w:ascii="Arial" w:hAnsi="Arial" w:cs="Arial"/>
          <w:sz w:val="20"/>
        </w:rPr>
        <w:t>Procurement Services</w:t>
      </w:r>
    </w:p>
    <w:p w14:paraId="327C18B3" w14:textId="3209A1D9" w:rsidR="00AA28E8" w:rsidRPr="00717C15" w:rsidRDefault="00AA28E8" w:rsidP="00AA28E8">
      <w:pPr>
        <w:ind w:left="2160"/>
        <w:rPr>
          <w:rFonts w:ascii="Arial" w:hAnsi="Arial" w:cs="Arial"/>
          <w:sz w:val="20"/>
        </w:rPr>
      </w:pPr>
      <w:r w:rsidRPr="00717C15">
        <w:rPr>
          <w:rFonts w:ascii="Arial" w:hAnsi="Arial" w:cs="Arial"/>
          <w:sz w:val="20"/>
        </w:rPr>
        <w:t>1851 Crosspoint</w:t>
      </w:r>
      <w:r w:rsidR="00F74071">
        <w:rPr>
          <w:rFonts w:ascii="Arial" w:hAnsi="Arial" w:cs="Arial"/>
          <w:sz w:val="20"/>
        </w:rPr>
        <w:t xml:space="preserve"> Avenue</w:t>
      </w:r>
      <w:r w:rsidRPr="00717C15">
        <w:rPr>
          <w:rFonts w:ascii="Arial" w:hAnsi="Arial" w:cs="Arial"/>
          <w:sz w:val="20"/>
        </w:rPr>
        <w:t>, OCB1.160</w:t>
      </w:r>
    </w:p>
    <w:p w14:paraId="5DCC5235" w14:textId="77777777" w:rsidR="00AA28E8" w:rsidRPr="00717C15" w:rsidRDefault="00AA28E8" w:rsidP="00AA28E8">
      <w:pPr>
        <w:ind w:left="2160"/>
        <w:rPr>
          <w:rFonts w:ascii="Arial" w:hAnsi="Arial" w:cs="Arial"/>
          <w:sz w:val="20"/>
        </w:rPr>
      </w:pPr>
      <w:r w:rsidRPr="00717C15">
        <w:rPr>
          <w:rFonts w:ascii="Arial" w:hAnsi="Arial" w:cs="Arial"/>
          <w:sz w:val="20"/>
        </w:rPr>
        <w:t>Houston, Texas 77054</w:t>
      </w:r>
    </w:p>
    <w:p w14:paraId="027AAA87" w14:textId="4C52EE4D" w:rsidR="00AA28E8" w:rsidRPr="002C050E" w:rsidRDefault="00F74071" w:rsidP="00AA28E8">
      <w:pPr>
        <w:ind w:left="2160"/>
        <w:rPr>
          <w:rFonts w:ascii="Arial" w:hAnsi="Arial" w:cs="Arial"/>
          <w:sz w:val="20"/>
        </w:rPr>
      </w:pPr>
      <w:r>
        <w:rPr>
          <w:rFonts w:ascii="Arial" w:hAnsi="Arial" w:cs="Arial"/>
          <w:sz w:val="20"/>
        </w:rPr>
        <w:t>ATTN:  Chevonne Thornton</w:t>
      </w:r>
    </w:p>
    <w:p w14:paraId="36ECA667" w14:textId="77777777" w:rsidR="00AA28E8" w:rsidRPr="002C050E" w:rsidRDefault="00AA28E8" w:rsidP="00AA28E8">
      <w:pPr>
        <w:ind w:left="720"/>
        <w:rPr>
          <w:rFonts w:ascii="Arial" w:hAnsi="Arial" w:cs="Arial"/>
          <w:b/>
          <w:sz w:val="20"/>
          <w:highlight w:val="lightGray"/>
        </w:rPr>
      </w:pPr>
    </w:p>
    <w:p w14:paraId="2FB8A173" w14:textId="4F65D569" w:rsidR="00AA28E8" w:rsidRPr="002C050E" w:rsidRDefault="00AA28E8" w:rsidP="00AA28E8">
      <w:pPr>
        <w:ind w:left="720"/>
        <w:rPr>
          <w:rFonts w:ascii="Arial" w:hAnsi="Arial" w:cs="Arial"/>
          <w:sz w:val="20"/>
        </w:rPr>
      </w:pPr>
      <w:r>
        <w:rPr>
          <w:rFonts w:ascii="Arial" w:hAnsi="Arial" w:cs="Arial"/>
          <w:sz w:val="20"/>
        </w:rPr>
        <w:tab/>
      </w:r>
      <w:r w:rsidRPr="002C050E">
        <w:rPr>
          <w:rFonts w:ascii="Arial" w:hAnsi="Arial" w:cs="Arial"/>
          <w:sz w:val="20"/>
        </w:rPr>
        <w:tab/>
        <w:t>Email to:</w:t>
      </w:r>
      <w:r w:rsidR="00F74071" w:rsidRPr="00F74071">
        <w:t xml:space="preserve"> </w:t>
      </w:r>
      <w:hyperlink r:id="rId15" w:history="1">
        <w:r w:rsidR="00F74071" w:rsidRPr="005A71F7">
          <w:rPr>
            <w:rStyle w:val="Hyperlink"/>
            <w:rFonts w:ascii="Arial" w:hAnsi="Arial" w:cs="Arial"/>
            <w:sz w:val="20"/>
          </w:rPr>
          <w:t>Chevonne.E.Thornton@uth.tmc.edu</w:t>
        </w:r>
      </w:hyperlink>
      <w:r w:rsidRPr="002C050E">
        <w:rPr>
          <w:rFonts w:ascii="Arial" w:hAnsi="Arial" w:cs="Arial"/>
          <w:sz w:val="20"/>
        </w:rPr>
        <w:tab/>
      </w:r>
    </w:p>
    <w:p w14:paraId="586EDA0F" w14:textId="76149C07" w:rsidR="00DD70A4" w:rsidRPr="002C050E" w:rsidRDefault="00AA28E8" w:rsidP="00AA28E8">
      <w:pPr>
        <w:ind w:left="2160"/>
        <w:rPr>
          <w:rFonts w:ascii="Arial" w:hAnsi="Arial" w:cs="Arial"/>
          <w:sz w:val="20"/>
        </w:rPr>
      </w:pPr>
      <w:r w:rsidRPr="002C050E">
        <w:rPr>
          <w:rFonts w:ascii="Arial" w:hAnsi="Arial" w:cs="Arial"/>
          <w:sz w:val="20"/>
        </w:rPr>
        <w:t xml:space="preserve">Subject Line: RFP No. </w:t>
      </w:r>
      <w:r w:rsidR="00F74071" w:rsidRPr="00F74071">
        <w:rPr>
          <w:rFonts w:ascii="Arial" w:hAnsi="Arial" w:cs="Arial"/>
          <w:sz w:val="20"/>
        </w:rPr>
        <w:t>744-R1703</w:t>
      </w:r>
      <w:r w:rsidR="00F74071">
        <w:rPr>
          <w:rFonts w:ascii="Arial" w:hAnsi="Arial" w:cs="Arial"/>
          <w:sz w:val="20"/>
        </w:rPr>
        <w:t xml:space="preserve"> </w:t>
      </w:r>
    </w:p>
    <w:p w14:paraId="2FB06211" w14:textId="77777777" w:rsidR="00261E75" w:rsidRPr="002C050E" w:rsidRDefault="00261E75">
      <w:pPr>
        <w:rPr>
          <w:rFonts w:ascii="Arial" w:hAnsi="Arial" w:cs="Arial"/>
          <w:sz w:val="20"/>
        </w:rPr>
      </w:pPr>
    </w:p>
    <w:p w14:paraId="1CAF003E" w14:textId="555ED736" w:rsidR="001769AD" w:rsidRPr="002C050E" w:rsidRDefault="00204F43" w:rsidP="00204F43">
      <w:pPr>
        <w:ind w:left="720"/>
        <w:rPr>
          <w:rFonts w:ascii="Arial" w:hAnsi="Arial" w:cs="Arial"/>
          <w:sz w:val="20"/>
        </w:rPr>
      </w:pPr>
      <w:r w:rsidRPr="002C050E">
        <w:rPr>
          <w:rFonts w:ascii="Arial" w:hAnsi="Arial" w:cs="Arial"/>
          <w:i/>
          <w:sz w:val="20"/>
        </w:rPr>
        <w:t>University instructs interested parties to restrict all contact and questions regarding this RFP to written communications delivered</w:t>
      </w:r>
      <w:r w:rsidR="00323B8D" w:rsidRPr="002C050E">
        <w:rPr>
          <w:rFonts w:ascii="Arial" w:hAnsi="Arial" w:cs="Arial"/>
          <w:i/>
          <w:sz w:val="20"/>
        </w:rPr>
        <w:t xml:space="preserve"> (i)</w:t>
      </w:r>
      <w:r w:rsidRPr="002C050E">
        <w:rPr>
          <w:rFonts w:ascii="Arial" w:hAnsi="Arial" w:cs="Arial"/>
          <w:i/>
          <w:sz w:val="20"/>
        </w:rPr>
        <w:t xml:space="preserve"> in accordance with this Section on or before </w:t>
      </w:r>
      <w:r w:rsidR="009A1330">
        <w:rPr>
          <w:rFonts w:ascii="Arial" w:hAnsi="Arial" w:cs="Arial"/>
          <w:b/>
          <w:i/>
          <w:sz w:val="20"/>
        </w:rPr>
        <w:t>Wednes</w:t>
      </w:r>
      <w:r w:rsidR="00F74071">
        <w:rPr>
          <w:rFonts w:ascii="Arial" w:hAnsi="Arial" w:cs="Arial"/>
          <w:b/>
          <w:i/>
          <w:sz w:val="20"/>
        </w:rPr>
        <w:t>day</w:t>
      </w:r>
      <w:r w:rsidRPr="002C050E">
        <w:rPr>
          <w:rFonts w:ascii="Arial" w:hAnsi="Arial" w:cs="Arial"/>
          <w:b/>
          <w:i/>
          <w:sz w:val="20"/>
        </w:rPr>
        <w:t>,</w:t>
      </w:r>
      <w:r w:rsidR="009A1330">
        <w:rPr>
          <w:rFonts w:ascii="Arial" w:hAnsi="Arial" w:cs="Arial"/>
          <w:b/>
          <w:i/>
          <w:sz w:val="20"/>
        </w:rPr>
        <w:t xml:space="preserve"> July 12</w:t>
      </w:r>
      <w:r w:rsidR="00F74071">
        <w:rPr>
          <w:rFonts w:ascii="Arial" w:hAnsi="Arial" w:cs="Arial"/>
          <w:b/>
          <w:i/>
          <w:sz w:val="20"/>
        </w:rPr>
        <w:t>,</w:t>
      </w:r>
      <w:r w:rsidRPr="002C050E">
        <w:rPr>
          <w:rFonts w:ascii="Arial" w:hAnsi="Arial" w:cs="Arial"/>
          <w:b/>
          <w:i/>
          <w:sz w:val="20"/>
        </w:rPr>
        <w:t xml:space="preserve"> 20</w:t>
      </w:r>
      <w:r w:rsidR="00AA28E8">
        <w:rPr>
          <w:rFonts w:ascii="Arial" w:hAnsi="Arial" w:cs="Arial"/>
          <w:b/>
          <w:i/>
          <w:sz w:val="20"/>
        </w:rPr>
        <w:t>17</w:t>
      </w:r>
      <w:r w:rsidRPr="002C050E">
        <w:rPr>
          <w:rFonts w:ascii="Arial" w:hAnsi="Arial" w:cs="Arial"/>
          <w:i/>
          <w:sz w:val="20"/>
        </w:rPr>
        <w:t xml:space="preserve"> (</w:t>
      </w:r>
      <w:r w:rsidRPr="002C050E">
        <w:rPr>
          <w:rFonts w:ascii="Arial" w:hAnsi="Arial" w:cs="Arial"/>
          <w:b/>
          <w:i/>
          <w:sz w:val="20"/>
        </w:rPr>
        <w:t>Question Deadline</w:t>
      </w:r>
      <w:r w:rsidRPr="002C050E">
        <w:rPr>
          <w:rFonts w:ascii="Arial" w:hAnsi="Arial" w:cs="Arial"/>
          <w:i/>
          <w:sz w:val="20"/>
        </w:rPr>
        <w:t xml:space="preserve">), or </w:t>
      </w:r>
      <w:r w:rsidR="00323B8D" w:rsidRPr="002C050E">
        <w:rPr>
          <w:rFonts w:ascii="Arial" w:hAnsi="Arial" w:cs="Arial"/>
          <w:i/>
          <w:sz w:val="20"/>
        </w:rPr>
        <w:t xml:space="preserve">(ii) </w:t>
      </w:r>
      <w:r w:rsidR="00BE2C5C" w:rsidRPr="002C050E">
        <w:rPr>
          <w:rFonts w:ascii="Arial" w:hAnsi="Arial" w:cs="Arial"/>
          <w:i/>
          <w:sz w:val="20"/>
        </w:rPr>
        <w:t xml:space="preserve">if questions relate to Historically Underutilized Businesses, </w:t>
      </w:r>
      <w:r w:rsidRPr="002C050E">
        <w:rPr>
          <w:rFonts w:ascii="Arial" w:hAnsi="Arial" w:cs="Arial"/>
          <w:i/>
          <w:sz w:val="20"/>
        </w:rPr>
        <w:t xml:space="preserve">in accordance with </w:t>
      </w:r>
      <w:r w:rsidRPr="002C050E">
        <w:rPr>
          <w:rFonts w:ascii="Arial" w:hAnsi="Arial" w:cs="Arial"/>
          <w:b/>
          <w:i/>
          <w:sz w:val="20"/>
        </w:rPr>
        <w:t>Section 2.5</w:t>
      </w:r>
      <w:r w:rsidRPr="002C050E">
        <w:rPr>
          <w:rFonts w:ascii="Arial" w:hAnsi="Arial" w:cs="Arial"/>
          <w:i/>
          <w:sz w:val="20"/>
        </w:rPr>
        <w:t xml:space="preserve">. </w:t>
      </w:r>
    </w:p>
    <w:p w14:paraId="00A90ABE" w14:textId="77777777" w:rsidR="001769AD" w:rsidRPr="002C050E" w:rsidRDefault="001769AD" w:rsidP="00204F43">
      <w:pPr>
        <w:ind w:left="720"/>
        <w:rPr>
          <w:rFonts w:ascii="Arial" w:hAnsi="Arial" w:cs="Arial"/>
          <w:sz w:val="20"/>
        </w:rPr>
      </w:pPr>
    </w:p>
    <w:p w14:paraId="700DC1AF" w14:textId="77777777"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14:paraId="5ACC4C49" w14:textId="77777777" w:rsidR="00204F43" w:rsidRPr="002C050E" w:rsidRDefault="00204F43">
      <w:pPr>
        <w:rPr>
          <w:rFonts w:ascii="Arial" w:hAnsi="Arial" w:cs="Arial"/>
          <w:sz w:val="20"/>
        </w:rPr>
      </w:pPr>
    </w:p>
    <w:p w14:paraId="6A977F88" w14:textId="77777777"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14:paraId="51047DA4" w14:textId="77777777" w:rsidR="003E3579" w:rsidRPr="002C050E" w:rsidRDefault="003E3579">
      <w:pPr>
        <w:rPr>
          <w:rFonts w:ascii="Arial" w:hAnsi="Arial" w:cs="Arial"/>
          <w:sz w:val="20"/>
        </w:rPr>
      </w:pPr>
    </w:p>
    <w:p w14:paraId="3454D25F" w14:textId="77777777"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14:paraId="35175F87" w14:textId="77777777" w:rsidR="003E3579" w:rsidRPr="002C050E" w:rsidRDefault="003E3579">
      <w:pPr>
        <w:rPr>
          <w:rFonts w:ascii="Arial" w:hAnsi="Arial" w:cs="Arial"/>
          <w:sz w:val="20"/>
        </w:rPr>
      </w:pPr>
    </w:p>
    <w:p w14:paraId="5CB88FCA" w14:textId="77777777"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2F7118BE" w14:textId="77777777" w:rsidR="003E3579" w:rsidRPr="002C050E" w:rsidRDefault="003E3579">
      <w:pPr>
        <w:ind w:left="720"/>
        <w:rPr>
          <w:rFonts w:ascii="Arial" w:hAnsi="Arial" w:cs="Arial"/>
          <w:sz w:val="20"/>
        </w:rPr>
      </w:pPr>
    </w:p>
    <w:p w14:paraId="20CEFB21" w14:textId="77777777"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14:paraId="3F84ED1E" w14:textId="77777777" w:rsidR="003E3579" w:rsidRPr="002C050E" w:rsidRDefault="003E3579">
      <w:pPr>
        <w:rPr>
          <w:rFonts w:ascii="Arial" w:hAnsi="Arial" w:cs="Arial"/>
          <w:sz w:val="20"/>
        </w:rPr>
      </w:pPr>
    </w:p>
    <w:p w14:paraId="6989605A" w14:textId="04AE7CEA" w:rsidR="00D0740C" w:rsidRPr="002C050E" w:rsidRDefault="00AB47E9" w:rsidP="002216A8">
      <w:pPr>
        <w:keepNext/>
        <w:keepLines/>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p>
    <w:p w14:paraId="56424F56" w14:textId="77777777" w:rsidR="00F8545C" w:rsidRPr="002C050E" w:rsidRDefault="00F8545C" w:rsidP="002216A8">
      <w:pPr>
        <w:keepNext/>
        <w:keepLines/>
        <w:ind w:left="720"/>
        <w:rPr>
          <w:rFonts w:ascii="Arial" w:hAnsi="Arial" w:cs="Arial"/>
          <w:sz w:val="20"/>
        </w:rPr>
      </w:pPr>
    </w:p>
    <w:p w14:paraId="48EA6CA2" w14:textId="77777777" w:rsidR="00D0740C" w:rsidRPr="002C050E" w:rsidRDefault="00D0740C" w:rsidP="00105E08">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64566D3F" w14:textId="77777777" w:rsidR="00D0740C" w:rsidRPr="002C050E" w:rsidRDefault="00D0740C" w:rsidP="00105E08">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14:paraId="62AA0764" w14:textId="77777777" w:rsidR="00D0740C" w:rsidRPr="002C050E" w:rsidRDefault="00D0740C" w:rsidP="002216A8">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 xml:space="preserve">Ability of University to comply with laws regarding </w:t>
      </w:r>
      <w:r w:rsidR="00653395" w:rsidRPr="002C050E">
        <w:rPr>
          <w:rFonts w:ascii="Arial" w:hAnsi="Arial" w:cs="Arial"/>
          <w:sz w:val="20"/>
        </w:rPr>
        <w:t>purchases from p</w:t>
      </w:r>
      <w:r w:rsidRPr="002C050E">
        <w:rPr>
          <w:rFonts w:ascii="Arial" w:hAnsi="Arial" w:cs="Arial"/>
          <w:sz w:val="20"/>
        </w:rPr>
        <w:t xml:space="preserve">ersons with </w:t>
      </w:r>
      <w:r w:rsidR="00653395" w:rsidRPr="002C050E">
        <w:rPr>
          <w:rFonts w:ascii="Arial" w:hAnsi="Arial" w:cs="Arial"/>
          <w:sz w:val="20"/>
        </w:rPr>
        <w:t>d</w:t>
      </w:r>
      <w:r w:rsidRPr="002C050E">
        <w:rPr>
          <w:rFonts w:ascii="Arial" w:hAnsi="Arial" w:cs="Arial"/>
          <w:sz w:val="20"/>
        </w:rPr>
        <w:t>isabilities.</w:t>
      </w:r>
    </w:p>
    <w:p w14:paraId="2FEA6AAF" w14:textId="77777777" w:rsidR="00D0740C" w:rsidRPr="002C050E" w:rsidRDefault="00D0740C" w:rsidP="002216A8">
      <w:pPr>
        <w:keepNext/>
        <w:keepLines/>
        <w:spacing w:before="30" w:after="30"/>
        <w:ind w:left="1500" w:right="30"/>
        <w:jc w:val="left"/>
        <w:rPr>
          <w:rFonts w:ascii="Arial" w:hAnsi="Arial" w:cs="Arial"/>
          <w:color w:val="000000"/>
          <w:sz w:val="20"/>
        </w:rPr>
      </w:pPr>
    </w:p>
    <w:p w14:paraId="4F0B8FDE" w14:textId="77777777" w:rsidR="00D0740C" w:rsidRPr="002C050E" w:rsidRDefault="00D0740C" w:rsidP="00105E08">
      <w:pPr>
        <w:keepNext/>
        <w:keepLines/>
        <w:numPr>
          <w:ilvl w:val="2"/>
          <w:numId w:val="4"/>
        </w:numPr>
        <w:spacing w:before="30" w:after="30"/>
        <w:ind w:left="1530" w:right="29" w:hanging="810"/>
        <w:jc w:val="left"/>
        <w:rPr>
          <w:rFonts w:ascii="Arial" w:hAnsi="Arial" w:cs="Arial"/>
          <w:color w:val="000000"/>
          <w:sz w:val="20"/>
        </w:rPr>
      </w:pPr>
      <w:r w:rsidRPr="002C050E">
        <w:rPr>
          <w:rFonts w:ascii="Arial" w:hAnsi="Arial" w:cs="Arial"/>
          <w:color w:val="000000"/>
          <w:sz w:val="20"/>
        </w:rPr>
        <w:t>Scored Criteria</w:t>
      </w:r>
    </w:p>
    <w:p w14:paraId="6BA7E078" w14:textId="642E985A" w:rsidR="008B5104" w:rsidRPr="00724263" w:rsidRDefault="008B5104" w:rsidP="00D55E08">
      <w:pPr>
        <w:keepNext/>
        <w:keepLines/>
        <w:numPr>
          <w:ilvl w:val="3"/>
          <w:numId w:val="4"/>
        </w:numPr>
        <w:spacing w:before="30" w:after="30"/>
        <w:ind w:left="2160" w:right="29"/>
        <w:jc w:val="left"/>
        <w:rPr>
          <w:rFonts w:ascii="Arial" w:hAnsi="Arial" w:cs="Arial"/>
          <w:color w:val="000000"/>
          <w:sz w:val="20"/>
        </w:rPr>
      </w:pPr>
      <w:r w:rsidRPr="00D55E08">
        <w:rPr>
          <w:rFonts w:ascii="Arial" w:hAnsi="Arial" w:cs="Arial"/>
          <w:b/>
          <w:color w:val="000000"/>
          <w:sz w:val="20"/>
        </w:rPr>
        <w:t xml:space="preserve">30% - </w:t>
      </w:r>
      <w:r w:rsidR="00A97C7C" w:rsidRPr="00D55E08">
        <w:rPr>
          <w:rFonts w:ascii="Arial" w:hAnsi="Arial" w:cs="Arial"/>
          <w:b/>
          <w:color w:val="000000"/>
          <w:sz w:val="20"/>
        </w:rPr>
        <w:t>C</w:t>
      </w:r>
      <w:r w:rsidR="00D0740C" w:rsidRPr="00D55E08">
        <w:rPr>
          <w:rFonts w:ascii="Arial" w:hAnsi="Arial" w:cs="Arial"/>
          <w:b/>
          <w:color w:val="000000"/>
          <w:sz w:val="20"/>
        </w:rPr>
        <w:t>ost of goods and services</w:t>
      </w:r>
      <w:r w:rsidR="00D0740C" w:rsidRPr="002C050E">
        <w:rPr>
          <w:rFonts w:ascii="Arial" w:hAnsi="Arial" w:cs="Arial"/>
          <w:color w:val="000000"/>
          <w:sz w:val="20"/>
        </w:rPr>
        <w:t>;</w:t>
      </w:r>
      <w:r w:rsidRPr="008B5104">
        <w:rPr>
          <w:rFonts w:ascii="Arial" w:hAnsi="Arial"/>
          <w:sz w:val="20"/>
        </w:rPr>
        <w:t xml:space="preserve"> </w:t>
      </w:r>
      <w:r w:rsidRPr="00230FF2">
        <w:rPr>
          <w:rFonts w:ascii="Arial" w:hAnsi="Arial"/>
          <w:sz w:val="20"/>
        </w:rPr>
        <w:t xml:space="preserve">Evaluation in this category will be based on Respondent’s pricing as stated in </w:t>
      </w:r>
      <w:r w:rsidRPr="00230FF2">
        <w:rPr>
          <w:rFonts w:ascii="Arial" w:hAnsi="Arial"/>
          <w:b/>
          <w:sz w:val="20"/>
        </w:rPr>
        <w:t>Section 6</w:t>
      </w:r>
      <w:r w:rsidRPr="00230FF2">
        <w:rPr>
          <w:rFonts w:ascii="Arial" w:hAnsi="Arial"/>
          <w:sz w:val="20"/>
        </w:rPr>
        <w:t xml:space="preserve"> of this RFP.   Respondents providing the best cost will be given the highest available score</w:t>
      </w:r>
      <w:r>
        <w:rPr>
          <w:rFonts w:ascii="Arial" w:hAnsi="Arial"/>
          <w:sz w:val="20"/>
        </w:rPr>
        <w:t xml:space="preserve"> in this category.  </w:t>
      </w:r>
    </w:p>
    <w:p w14:paraId="6A97AFA6" w14:textId="77777777" w:rsidR="00724263" w:rsidRPr="00D55E08" w:rsidRDefault="00724263" w:rsidP="00724263">
      <w:pPr>
        <w:keepNext/>
        <w:keepLines/>
        <w:spacing w:before="30" w:after="30"/>
        <w:ind w:left="2160" w:right="29"/>
        <w:jc w:val="left"/>
        <w:rPr>
          <w:rFonts w:ascii="Arial" w:hAnsi="Arial" w:cs="Arial"/>
          <w:color w:val="000000"/>
          <w:sz w:val="20"/>
        </w:rPr>
      </w:pPr>
    </w:p>
    <w:p w14:paraId="1B816AAB" w14:textId="38290666" w:rsidR="008B5104" w:rsidRPr="008B5104" w:rsidRDefault="008B5104" w:rsidP="008B5104">
      <w:pPr>
        <w:keepNext/>
        <w:keepLines/>
        <w:numPr>
          <w:ilvl w:val="3"/>
          <w:numId w:val="4"/>
        </w:numPr>
        <w:spacing w:after="30"/>
        <w:ind w:left="2160" w:right="29"/>
        <w:rPr>
          <w:rFonts w:ascii="Arial" w:hAnsi="Arial" w:cs="Arial"/>
          <w:color w:val="000000"/>
          <w:sz w:val="20"/>
        </w:rPr>
      </w:pPr>
      <w:r w:rsidRPr="00D55E08">
        <w:rPr>
          <w:rFonts w:ascii="Arial" w:hAnsi="Arial"/>
          <w:b/>
          <w:sz w:val="20"/>
        </w:rPr>
        <w:t>70% - Qualifications</w:t>
      </w:r>
      <w:r w:rsidRPr="008B5104">
        <w:rPr>
          <w:rFonts w:ascii="Arial" w:hAnsi="Arial"/>
          <w:sz w:val="20"/>
        </w:rPr>
        <w:t xml:space="preserve">; </w:t>
      </w:r>
      <w:r w:rsidR="00A97C7C" w:rsidRPr="008B5104">
        <w:rPr>
          <w:rFonts w:ascii="Arial" w:hAnsi="Arial" w:cs="Arial"/>
          <w:color w:val="000000"/>
          <w:sz w:val="20"/>
        </w:rPr>
        <w:t>E</w:t>
      </w:r>
      <w:r w:rsidR="00D0740C" w:rsidRPr="008B5104">
        <w:rPr>
          <w:rFonts w:ascii="Arial" w:hAnsi="Arial" w:cs="Arial"/>
          <w:color w:val="000000"/>
          <w:sz w:val="20"/>
        </w:rPr>
        <w:t>xtent to which the goods or services meet the University's needs;</w:t>
      </w:r>
      <w:r w:rsidRPr="008B5104">
        <w:rPr>
          <w:rFonts w:ascii="Arial" w:hAnsi="Arial"/>
          <w:sz w:val="20"/>
        </w:rPr>
        <w:t xml:space="preserve"> Evaluation in this category will be based on the Respondent’s services, experience, and ability to execute, and shall be based on responses to questions</w:t>
      </w:r>
      <w:r w:rsidRPr="008B5104">
        <w:rPr>
          <w:rFonts w:ascii="Arial" w:hAnsi="Arial"/>
          <w:b/>
          <w:sz w:val="20"/>
        </w:rPr>
        <w:t xml:space="preserve"> </w:t>
      </w:r>
      <w:r w:rsidRPr="008B5104">
        <w:rPr>
          <w:rFonts w:ascii="Arial" w:hAnsi="Arial"/>
          <w:sz w:val="20"/>
        </w:rPr>
        <w:t xml:space="preserve">in </w:t>
      </w:r>
      <w:r w:rsidRPr="008B5104">
        <w:rPr>
          <w:rFonts w:ascii="Arial" w:hAnsi="Arial"/>
          <w:b/>
          <w:sz w:val="20"/>
        </w:rPr>
        <w:t xml:space="preserve">Section 5.3 </w:t>
      </w:r>
      <w:r w:rsidRPr="008B5104">
        <w:rPr>
          <w:rFonts w:ascii="Arial" w:hAnsi="Arial"/>
          <w:sz w:val="20"/>
        </w:rPr>
        <w:t xml:space="preserve">of this RFP.  </w:t>
      </w:r>
    </w:p>
    <w:p w14:paraId="39A8AEEF" w14:textId="71781BFA" w:rsidR="00D0740C" w:rsidRPr="002C050E" w:rsidRDefault="00D0740C" w:rsidP="008B5104">
      <w:pPr>
        <w:keepNext/>
        <w:keepLines/>
        <w:spacing w:after="30"/>
        <w:ind w:left="1440" w:right="30"/>
        <w:rPr>
          <w:rFonts w:ascii="Arial" w:hAnsi="Arial" w:cs="Arial"/>
          <w:color w:val="000000"/>
          <w:sz w:val="20"/>
        </w:rPr>
      </w:pPr>
    </w:p>
    <w:p w14:paraId="6F4F76DB" w14:textId="77777777" w:rsidR="001B489C" w:rsidRPr="002C050E" w:rsidRDefault="001B489C" w:rsidP="002216A8">
      <w:pPr>
        <w:keepNext/>
        <w:keepLines/>
        <w:ind w:left="720"/>
        <w:rPr>
          <w:rFonts w:ascii="Arial" w:hAnsi="Arial" w:cs="Arial"/>
          <w:color w:val="000000"/>
          <w:sz w:val="20"/>
        </w:rPr>
      </w:pPr>
    </w:p>
    <w:p w14:paraId="60344A92" w14:textId="77777777" w:rsidR="003E3579" w:rsidRPr="002C050E" w:rsidRDefault="003E3579">
      <w:pPr>
        <w:rPr>
          <w:rFonts w:ascii="Arial" w:hAnsi="Arial" w:cs="Arial"/>
          <w:sz w:val="20"/>
        </w:rPr>
      </w:pPr>
    </w:p>
    <w:p w14:paraId="511DBD06" w14:textId="77777777" w:rsidR="003E3579" w:rsidRPr="002C050E" w:rsidRDefault="003E3579" w:rsidP="009C6BE2">
      <w:pPr>
        <w:keepNext/>
        <w:keepLines/>
        <w:rPr>
          <w:rFonts w:ascii="Arial" w:hAnsi="Arial" w:cs="Arial"/>
          <w:b/>
          <w:sz w:val="20"/>
        </w:rPr>
      </w:pPr>
      <w:r w:rsidRPr="002C050E">
        <w:rPr>
          <w:rFonts w:ascii="Arial" w:hAnsi="Arial" w:cs="Arial"/>
          <w:b/>
          <w:sz w:val="20"/>
        </w:rPr>
        <w:lastRenderedPageBreak/>
        <w:t>2.4</w:t>
      </w:r>
      <w:r w:rsidRPr="002C050E">
        <w:rPr>
          <w:rFonts w:ascii="Arial" w:hAnsi="Arial" w:cs="Arial"/>
          <w:b/>
          <w:sz w:val="20"/>
        </w:rPr>
        <w:tab/>
        <w:t xml:space="preserve">Key Events Schedule </w:t>
      </w:r>
    </w:p>
    <w:p w14:paraId="7CE95DED" w14:textId="77777777" w:rsidR="003E3579" w:rsidRPr="002C050E" w:rsidRDefault="003E3579" w:rsidP="009C6BE2">
      <w:pPr>
        <w:keepNext/>
        <w:keepLines/>
        <w:rPr>
          <w:rFonts w:ascii="Arial" w:hAnsi="Arial" w:cs="Arial"/>
          <w:sz w:val="20"/>
        </w:rPr>
      </w:pPr>
    </w:p>
    <w:p w14:paraId="1FC549A1" w14:textId="1ECC79F9" w:rsidR="003E3579" w:rsidRPr="002C050E" w:rsidRDefault="00CA3791" w:rsidP="009C6BE2">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D55E08">
        <w:rPr>
          <w:rFonts w:ascii="Arial" w:hAnsi="Arial" w:cs="Arial"/>
          <w:sz w:val="20"/>
        </w:rPr>
        <w:t>June 2</w:t>
      </w:r>
      <w:r w:rsidR="0045133F">
        <w:rPr>
          <w:rFonts w:ascii="Arial" w:hAnsi="Arial" w:cs="Arial"/>
          <w:sz w:val="20"/>
        </w:rPr>
        <w:t>3</w:t>
      </w:r>
      <w:r w:rsidR="00D55E08">
        <w:rPr>
          <w:rFonts w:ascii="Arial" w:hAnsi="Arial" w:cs="Arial"/>
          <w:sz w:val="20"/>
        </w:rPr>
        <w:t>, 2017</w:t>
      </w:r>
    </w:p>
    <w:p w14:paraId="03C8D2B1" w14:textId="70DABCCF" w:rsidR="003E3579" w:rsidRPr="002C050E" w:rsidRDefault="003E3579" w:rsidP="00D55E08">
      <w:pPr>
        <w:keepNext/>
        <w:keepLines/>
        <w:rPr>
          <w:rFonts w:ascii="Arial" w:hAnsi="Arial" w:cs="Arial"/>
          <w:sz w:val="20"/>
        </w:rPr>
      </w:pPr>
    </w:p>
    <w:p w14:paraId="4A478C2B" w14:textId="3D59BFD0" w:rsidR="003E3579" w:rsidRPr="00CA12EA" w:rsidRDefault="003E3579" w:rsidP="009C6BE2">
      <w:pPr>
        <w:keepNext/>
        <w:keepLines/>
        <w:rPr>
          <w:rFonts w:ascii="Arial" w:hAnsi="Arial" w:cs="Arial"/>
          <w:sz w:val="20"/>
          <w:highlight w:val="lightGray"/>
        </w:rPr>
      </w:pPr>
      <w:r w:rsidRPr="002C050E">
        <w:rPr>
          <w:rFonts w:ascii="Arial" w:hAnsi="Arial" w:cs="Arial"/>
          <w:sz w:val="20"/>
        </w:rPr>
        <w:tab/>
      </w:r>
      <w:r w:rsidRPr="00CA12EA">
        <w:rPr>
          <w:rFonts w:ascii="Arial" w:hAnsi="Arial" w:cs="Arial"/>
          <w:sz w:val="20"/>
        </w:rPr>
        <w:t>Pre-Proposal Conference</w:t>
      </w:r>
      <w:r w:rsidRPr="00CA12EA">
        <w:rPr>
          <w:rFonts w:ascii="Arial" w:hAnsi="Arial" w:cs="Arial"/>
          <w:sz w:val="20"/>
        </w:rPr>
        <w:tab/>
      </w:r>
      <w:r w:rsidRPr="00CA12EA">
        <w:rPr>
          <w:rFonts w:ascii="Arial" w:hAnsi="Arial" w:cs="Arial"/>
          <w:sz w:val="20"/>
        </w:rPr>
        <w:tab/>
      </w:r>
      <w:r w:rsidRPr="00CA12EA">
        <w:rPr>
          <w:rFonts w:ascii="Arial" w:hAnsi="Arial" w:cs="Arial"/>
          <w:sz w:val="20"/>
        </w:rPr>
        <w:tab/>
      </w:r>
      <w:r w:rsidR="009A1330">
        <w:rPr>
          <w:rFonts w:ascii="Arial" w:hAnsi="Arial" w:cs="Arial"/>
          <w:sz w:val="20"/>
        </w:rPr>
        <w:t>9:00AM CST on Thursday, June 29</w:t>
      </w:r>
      <w:r w:rsidR="00D55E08">
        <w:rPr>
          <w:rFonts w:ascii="Arial" w:hAnsi="Arial" w:cs="Arial"/>
          <w:sz w:val="20"/>
        </w:rPr>
        <w:t xml:space="preserve">, 2017 </w:t>
      </w:r>
    </w:p>
    <w:p w14:paraId="35D92C7B" w14:textId="20CD4F1E" w:rsidR="003E3579" w:rsidRPr="002C050E" w:rsidRDefault="003E3579" w:rsidP="009C6BE2">
      <w:pPr>
        <w:keepNext/>
        <w:keepLines/>
        <w:ind w:left="720" w:hanging="720"/>
        <w:rPr>
          <w:rFonts w:ascii="Arial" w:hAnsi="Arial" w:cs="Arial"/>
          <w:b/>
          <w:sz w:val="20"/>
        </w:rPr>
      </w:pPr>
      <w:r w:rsidRPr="00CA12EA">
        <w:rPr>
          <w:rFonts w:ascii="Arial" w:hAnsi="Arial" w:cs="Arial"/>
          <w:sz w:val="20"/>
        </w:rPr>
        <w:tab/>
        <w:t xml:space="preserve">(ref. </w:t>
      </w:r>
      <w:r w:rsidRPr="00CA12EA">
        <w:rPr>
          <w:rFonts w:ascii="Arial" w:hAnsi="Arial" w:cs="Arial"/>
          <w:b/>
          <w:sz w:val="20"/>
        </w:rPr>
        <w:t>Section 2.6</w:t>
      </w:r>
      <w:r w:rsidRPr="00CA12EA">
        <w:rPr>
          <w:rFonts w:ascii="Arial" w:hAnsi="Arial" w:cs="Arial"/>
          <w:sz w:val="20"/>
        </w:rPr>
        <w:t>)</w:t>
      </w:r>
    </w:p>
    <w:p w14:paraId="678C42DF" w14:textId="77777777" w:rsidR="003E3579" w:rsidRPr="002C050E" w:rsidRDefault="003E3579" w:rsidP="009C6BE2">
      <w:pPr>
        <w:keepNext/>
        <w:keepLines/>
        <w:rPr>
          <w:rFonts w:ascii="Arial" w:hAnsi="Arial" w:cs="Arial"/>
          <w:sz w:val="20"/>
        </w:rPr>
      </w:pPr>
    </w:p>
    <w:p w14:paraId="0AEE5D33" w14:textId="6D1006E6"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D55E08">
        <w:rPr>
          <w:rFonts w:ascii="Arial" w:hAnsi="Arial" w:cs="Arial"/>
          <w:sz w:val="20"/>
        </w:rPr>
        <w:tab/>
      </w:r>
      <w:r w:rsidR="00D55E08">
        <w:rPr>
          <w:rFonts w:ascii="Arial" w:hAnsi="Arial" w:cs="Arial"/>
          <w:sz w:val="20"/>
        </w:rPr>
        <w:tab/>
        <w:t xml:space="preserve">12:00PM CST on </w:t>
      </w:r>
      <w:r w:rsidR="009A1330">
        <w:rPr>
          <w:rFonts w:ascii="Arial" w:hAnsi="Arial" w:cs="Arial"/>
          <w:sz w:val="20"/>
        </w:rPr>
        <w:t>Wednes</w:t>
      </w:r>
      <w:r w:rsidR="00BC18B2">
        <w:rPr>
          <w:rFonts w:ascii="Arial" w:hAnsi="Arial" w:cs="Arial"/>
          <w:sz w:val="20"/>
        </w:rPr>
        <w:t xml:space="preserve">day, </w:t>
      </w:r>
      <w:r w:rsidR="00D55E08">
        <w:rPr>
          <w:rFonts w:ascii="Arial" w:hAnsi="Arial" w:cs="Arial"/>
          <w:sz w:val="20"/>
        </w:rPr>
        <w:t>July 1</w:t>
      </w:r>
      <w:r w:rsidR="009A1330">
        <w:rPr>
          <w:rFonts w:ascii="Arial" w:hAnsi="Arial" w:cs="Arial"/>
          <w:sz w:val="20"/>
        </w:rPr>
        <w:t>2</w:t>
      </w:r>
      <w:r w:rsidR="00D55E08">
        <w:rPr>
          <w:rFonts w:ascii="Arial" w:hAnsi="Arial" w:cs="Arial"/>
          <w:sz w:val="20"/>
        </w:rPr>
        <w:t>, 2017</w:t>
      </w:r>
      <w:r w:rsidR="003E3579" w:rsidRPr="002C050E">
        <w:rPr>
          <w:rFonts w:ascii="Arial" w:hAnsi="Arial" w:cs="Arial"/>
          <w:sz w:val="20"/>
        </w:rPr>
        <w:t xml:space="preserve"> </w:t>
      </w:r>
    </w:p>
    <w:p w14:paraId="757A2E7D" w14:textId="77777777" w:rsidR="003E3579" w:rsidRPr="002C050E" w:rsidRDefault="003E3579" w:rsidP="009C6BE2">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p>
    <w:p w14:paraId="6B565DC1" w14:textId="77777777" w:rsidR="003E3579" w:rsidRPr="002C050E" w:rsidRDefault="003E3579" w:rsidP="009C6BE2">
      <w:pPr>
        <w:keepNext/>
        <w:keepLines/>
        <w:rPr>
          <w:rFonts w:ascii="Arial" w:hAnsi="Arial" w:cs="Arial"/>
          <w:sz w:val="20"/>
        </w:rPr>
      </w:pPr>
    </w:p>
    <w:p w14:paraId="0E0AF5E2" w14:textId="55A26F6D" w:rsidR="003E3579" w:rsidRDefault="003E3579" w:rsidP="00D55E08">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Pr="002C050E">
        <w:rPr>
          <w:rFonts w:ascii="Arial" w:hAnsi="Arial" w:cs="Arial"/>
          <w:sz w:val="20"/>
        </w:rPr>
        <w:tab/>
      </w:r>
      <w:r w:rsidR="00D55E08">
        <w:rPr>
          <w:rFonts w:ascii="Arial" w:hAnsi="Arial" w:cs="Arial"/>
          <w:sz w:val="20"/>
        </w:rPr>
        <w:t xml:space="preserve">11:00AM CST on </w:t>
      </w:r>
      <w:r w:rsidR="009A1330">
        <w:rPr>
          <w:rFonts w:ascii="Arial" w:hAnsi="Arial" w:cs="Arial"/>
          <w:sz w:val="20"/>
        </w:rPr>
        <w:t>Tue</w:t>
      </w:r>
      <w:r w:rsidR="00BC18B2">
        <w:rPr>
          <w:rFonts w:ascii="Arial" w:hAnsi="Arial" w:cs="Arial"/>
          <w:sz w:val="20"/>
        </w:rPr>
        <w:t xml:space="preserve">sday, </w:t>
      </w:r>
      <w:r w:rsidR="00D55E08">
        <w:rPr>
          <w:rFonts w:ascii="Arial" w:hAnsi="Arial" w:cs="Arial"/>
          <w:sz w:val="20"/>
        </w:rPr>
        <w:t>July 2</w:t>
      </w:r>
      <w:r w:rsidR="009A1330">
        <w:rPr>
          <w:rFonts w:ascii="Arial" w:hAnsi="Arial" w:cs="Arial"/>
          <w:sz w:val="20"/>
        </w:rPr>
        <w:t>5</w:t>
      </w:r>
      <w:r w:rsidR="00D55E08">
        <w:rPr>
          <w:rFonts w:ascii="Arial" w:hAnsi="Arial" w:cs="Arial"/>
          <w:sz w:val="20"/>
        </w:rPr>
        <w:t>, 2017</w:t>
      </w:r>
    </w:p>
    <w:p w14:paraId="6B81F085" w14:textId="7B76AE0E" w:rsidR="00BC18B2" w:rsidRDefault="00BC18B2" w:rsidP="00D55E08">
      <w:pPr>
        <w:keepNext/>
        <w:keepLines/>
        <w:ind w:left="720"/>
        <w:rPr>
          <w:rFonts w:ascii="Arial" w:hAnsi="Arial" w:cs="Arial"/>
          <w:sz w:val="20"/>
        </w:rPr>
      </w:pPr>
      <w:r>
        <w:rPr>
          <w:rFonts w:ascii="Arial" w:hAnsi="Arial" w:cs="Arial"/>
          <w:sz w:val="20"/>
        </w:rPr>
        <w:t xml:space="preserve">(ref. </w:t>
      </w:r>
      <w:r w:rsidRPr="00BC18B2">
        <w:rPr>
          <w:rFonts w:ascii="Arial" w:hAnsi="Arial" w:cs="Arial"/>
          <w:b/>
          <w:sz w:val="20"/>
        </w:rPr>
        <w:t>Section 2.1</w:t>
      </w:r>
      <w:r>
        <w:rPr>
          <w:rFonts w:ascii="Arial" w:hAnsi="Arial" w:cs="Arial"/>
          <w:sz w:val="20"/>
        </w:rPr>
        <w:t>)</w:t>
      </w:r>
    </w:p>
    <w:p w14:paraId="13003CB6" w14:textId="1BC8CCE2" w:rsidR="00BC18B2" w:rsidRDefault="00BC18B2" w:rsidP="00D55E08">
      <w:pPr>
        <w:keepNext/>
        <w:keepLines/>
        <w:ind w:left="720"/>
        <w:rPr>
          <w:rFonts w:ascii="Arial" w:hAnsi="Arial" w:cs="Arial"/>
          <w:sz w:val="20"/>
        </w:rPr>
      </w:pPr>
    </w:p>
    <w:p w14:paraId="0168C7F5" w14:textId="2733B7E9" w:rsidR="00BC18B2" w:rsidRDefault="00BC18B2" w:rsidP="00D55E08">
      <w:pPr>
        <w:keepNext/>
        <w:keepLines/>
        <w:ind w:left="720"/>
        <w:rPr>
          <w:rFonts w:ascii="Arial" w:hAnsi="Arial" w:cs="Arial"/>
          <w:sz w:val="20"/>
        </w:rPr>
      </w:pPr>
      <w:r>
        <w:rPr>
          <w:rFonts w:ascii="Arial" w:hAnsi="Arial" w:cs="Arial"/>
          <w:sz w:val="20"/>
        </w:rPr>
        <w:t>HSP</w:t>
      </w:r>
      <w:r w:rsidR="009A1330">
        <w:rPr>
          <w:rFonts w:ascii="Arial" w:hAnsi="Arial" w:cs="Arial"/>
          <w:sz w:val="20"/>
        </w:rPr>
        <w:t xml:space="preserve"> D</w:t>
      </w:r>
      <w:r w:rsidR="0045133F">
        <w:rPr>
          <w:rFonts w:ascii="Arial" w:hAnsi="Arial" w:cs="Arial"/>
          <w:sz w:val="20"/>
        </w:rPr>
        <w:t>eadline</w:t>
      </w:r>
      <w:r w:rsidR="0045133F">
        <w:rPr>
          <w:rFonts w:ascii="Arial" w:hAnsi="Arial" w:cs="Arial"/>
          <w:sz w:val="20"/>
        </w:rPr>
        <w:tab/>
      </w:r>
      <w:r w:rsidR="0045133F">
        <w:rPr>
          <w:rFonts w:ascii="Arial" w:hAnsi="Arial" w:cs="Arial"/>
          <w:sz w:val="20"/>
        </w:rPr>
        <w:tab/>
      </w:r>
      <w:r w:rsidR="0045133F">
        <w:rPr>
          <w:rFonts w:ascii="Arial" w:hAnsi="Arial" w:cs="Arial"/>
          <w:sz w:val="20"/>
        </w:rPr>
        <w:tab/>
      </w:r>
      <w:r w:rsidR="0045133F">
        <w:rPr>
          <w:rFonts w:ascii="Arial" w:hAnsi="Arial" w:cs="Arial"/>
          <w:sz w:val="20"/>
        </w:rPr>
        <w:tab/>
      </w:r>
      <w:r w:rsidR="0045133F">
        <w:rPr>
          <w:rFonts w:ascii="Arial" w:hAnsi="Arial" w:cs="Arial"/>
          <w:sz w:val="20"/>
        </w:rPr>
        <w:tab/>
        <w:t>11:00AM CST on Tue</w:t>
      </w:r>
      <w:r w:rsidR="009A1330">
        <w:rPr>
          <w:rFonts w:ascii="Arial" w:hAnsi="Arial" w:cs="Arial"/>
          <w:sz w:val="20"/>
        </w:rPr>
        <w:t>sday, July 2</w:t>
      </w:r>
      <w:r w:rsidR="0045133F">
        <w:rPr>
          <w:rFonts w:ascii="Arial" w:hAnsi="Arial" w:cs="Arial"/>
          <w:sz w:val="20"/>
        </w:rPr>
        <w:t>5</w:t>
      </w:r>
      <w:r>
        <w:rPr>
          <w:rFonts w:ascii="Arial" w:hAnsi="Arial" w:cs="Arial"/>
          <w:sz w:val="20"/>
        </w:rPr>
        <w:t>, 2017</w:t>
      </w:r>
    </w:p>
    <w:p w14:paraId="673B4018" w14:textId="29893100" w:rsidR="009A1330" w:rsidRDefault="009A1330" w:rsidP="00D55E08">
      <w:pPr>
        <w:keepNext/>
        <w:keepLines/>
        <w:ind w:left="720"/>
        <w:rPr>
          <w:rFonts w:ascii="Arial" w:hAnsi="Arial" w:cs="Arial"/>
          <w:sz w:val="20"/>
        </w:rPr>
      </w:pPr>
      <w:r>
        <w:rPr>
          <w:rFonts w:ascii="Arial" w:hAnsi="Arial" w:cs="Arial"/>
          <w:sz w:val="20"/>
        </w:rPr>
        <w:t xml:space="preserve">(ref. </w:t>
      </w:r>
      <w:r w:rsidRPr="009A1330">
        <w:rPr>
          <w:rFonts w:ascii="Arial" w:hAnsi="Arial" w:cs="Arial"/>
          <w:b/>
          <w:sz w:val="20"/>
        </w:rPr>
        <w:t>Section 2.5.4</w:t>
      </w:r>
      <w:r>
        <w:rPr>
          <w:rFonts w:ascii="Arial" w:hAnsi="Arial" w:cs="Arial"/>
          <w:sz w:val="20"/>
        </w:rPr>
        <w:t>)</w:t>
      </w:r>
    </w:p>
    <w:p w14:paraId="7D0242B5" w14:textId="6D99839F" w:rsidR="00BC18B2" w:rsidRDefault="00BC18B2" w:rsidP="00D55E08">
      <w:pPr>
        <w:keepNext/>
        <w:keepLines/>
        <w:ind w:left="720"/>
        <w:rPr>
          <w:rFonts w:ascii="Arial" w:hAnsi="Arial" w:cs="Arial"/>
          <w:sz w:val="20"/>
        </w:rPr>
      </w:pPr>
    </w:p>
    <w:p w14:paraId="355B6678" w14:textId="77777777" w:rsidR="00B4207C" w:rsidRPr="002C050E" w:rsidRDefault="00B4207C" w:rsidP="00D55E08">
      <w:pPr>
        <w:keepNext/>
        <w:keepLines/>
        <w:ind w:left="720"/>
        <w:rPr>
          <w:rFonts w:ascii="Arial" w:hAnsi="Arial" w:cs="Arial"/>
          <w:sz w:val="20"/>
        </w:rPr>
      </w:pPr>
    </w:p>
    <w:p w14:paraId="558793DA" w14:textId="77777777"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14:paraId="4D3FE73D" w14:textId="77777777" w:rsidR="00495164" w:rsidRPr="002C050E" w:rsidRDefault="00495164" w:rsidP="009C6BE2">
      <w:pPr>
        <w:keepNext/>
        <w:keepLines/>
        <w:rPr>
          <w:rFonts w:ascii="Arial" w:hAnsi="Arial" w:cs="Arial"/>
          <w:sz w:val="20"/>
        </w:rPr>
      </w:pPr>
    </w:p>
    <w:p w14:paraId="2796EF38" w14:textId="77777777"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14:paraId="0499AB3B" w14:textId="08AC4614" w:rsidR="00495164" w:rsidRPr="002C050E" w:rsidRDefault="00495164" w:rsidP="00BC18B2">
      <w:pPr>
        <w:rPr>
          <w:rFonts w:ascii="Arial" w:hAnsi="Arial" w:cs="Arial"/>
          <w:b/>
          <w:sz w:val="20"/>
          <w:highlight w:val="lightGray"/>
        </w:rPr>
      </w:pPr>
    </w:p>
    <w:p w14:paraId="164AA604" w14:textId="55A4CDA6"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16"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and has determined that subcontracting opportunities are probable under this RFP.</w:t>
      </w:r>
    </w:p>
    <w:p w14:paraId="48CFA80B" w14:textId="77777777" w:rsidR="00495164" w:rsidRPr="00CA12EA" w:rsidRDefault="00495164" w:rsidP="00495164">
      <w:pPr>
        <w:ind w:left="720"/>
        <w:rPr>
          <w:rFonts w:ascii="Arial" w:hAnsi="Arial" w:cs="Arial"/>
          <w:sz w:val="20"/>
        </w:rPr>
      </w:pPr>
    </w:p>
    <w:p w14:paraId="616E7780" w14:textId="77777777"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14:paraId="65EB4A9B" w14:textId="77777777" w:rsidR="00495164" w:rsidRPr="002C050E" w:rsidRDefault="00495164" w:rsidP="00495164">
      <w:pPr>
        <w:ind w:left="720"/>
        <w:rPr>
          <w:rFonts w:ascii="Arial" w:hAnsi="Arial" w:cs="Arial"/>
          <w:sz w:val="20"/>
        </w:rPr>
      </w:pPr>
    </w:p>
    <w:p w14:paraId="0E9A05BC" w14:textId="5E6586C2"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17"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14:paraId="45DAC694" w14:textId="77777777" w:rsidR="004E509A" w:rsidRPr="002C050E" w:rsidRDefault="004E509A" w:rsidP="00BD6308">
      <w:pPr>
        <w:keepNext/>
        <w:keepLines/>
        <w:ind w:left="1440"/>
        <w:rPr>
          <w:rFonts w:ascii="Arial" w:hAnsi="Arial" w:cs="Arial"/>
          <w:i/>
          <w:sz w:val="20"/>
        </w:rPr>
      </w:pPr>
    </w:p>
    <w:p w14:paraId="7500E7F7" w14:textId="77777777"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14:paraId="3ECFE485" w14:textId="77777777" w:rsidR="004E509A" w:rsidRPr="002C050E" w:rsidRDefault="004E509A" w:rsidP="00C526DE">
      <w:pPr>
        <w:keepNext/>
        <w:keepLines/>
        <w:ind w:left="1440"/>
        <w:jc w:val="left"/>
        <w:rPr>
          <w:rFonts w:ascii="Arial" w:hAnsi="Arial" w:cs="Arial"/>
          <w:i/>
          <w:sz w:val="20"/>
        </w:rPr>
      </w:pPr>
    </w:p>
    <w:p w14:paraId="4BC1C736" w14:textId="77777777" w:rsidR="00AA28E8" w:rsidRPr="00717C15" w:rsidRDefault="00AA28E8" w:rsidP="00AA28E8">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64044A2B" w14:textId="77777777" w:rsidR="00AA28E8" w:rsidRPr="00717C15" w:rsidRDefault="00AA28E8" w:rsidP="00AA28E8">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139E2E83" w14:textId="77777777" w:rsidR="00AA28E8" w:rsidRPr="00717C15" w:rsidRDefault="00AA28E8" w:rsidP="00AA28E8">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35439888" w14:textId="366B17BB" w:rsidR="004E509A" w:rsidRPr="002C050E" w:rsidRDefault="00AA28E8" w:rsidP="00AA28E8">
      <w:pPr>
        <w:keepNext/>
        <w:keepLines/>
        <w:ind w:left="2160" w:firstLine="720"/>
        <w:jc w:val="left"/>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8" w:history="1">
        <w:r w:rsidRPr="00717C15">
          <w:rPr>
            <w:rStyle w:val="Hyperlink"/>
            <w:rFonts w:ascii="Arial" w:eastAsia="Calibri" w:hAnsi="Arial" w:cs="Arial"/>
            <w:i/>
            <w:iCs/>
            <w:sz w:val="20"/>
            <w:szCs w:val="22"/>
          </w:rPr>
          <w:t>Shaun.A.McGowan@uth.tmc.edu</w:t>
        </w:r>
      </w:hyperlink>
    </w:p>
    <w:p w14:paraId="7D3F5845" w14:textId="77777777" w:rsidR="004E509A" w:rsidRPr="002C050E" w:rsidRDefault="004E509A" w:rsidP="00495164">
      <w:pPr>
        <w:ind w:left="1440"/>
        <w:rPr>
          <w:rFonts w:ascii="Arial" w:hAnsi="Arial" w:cs="Arial"/>
          <w:sz w:val="20"/>
        </w:rPr>
      </w:pPr>
    </w:p>
    <w:p w14:paraId="022A381F" w14:textId="77777777" w:rsidR="00F75C33" w:rsidRPr="002C050E" w:rsidRDefault="00F75C33" w:rsidP="00495164">
      <w:pPr>
        <w:ind w:left="720"/>
        <w:rPr>
          <w:rFonts w:ascii="Arial" w:hAnsi="Arial" w:cs="Arial"/>
          <w:sz w:val="20"/>
        </w:rPr>
      </w:pPr>
    </w:p>
    <w:p w14:paraId="28B7A3B4" w14:textId="77777777" w:rsidR="00495164" w:rsidRPr="002C050E" w:rsidRDefault="00D01210" w:rsidP="00495164">
      <w:pPr>
        <w:ind w:left="1440"/>
        <w:rPr>
          <w:rFonts w:ascii="Arial" w:hAnsi="Arial" w:cs="Arial"/>
          <w:sz w:val="20"/>
        </w:rPr>
      </w:pPr>
      <w:r w:rsidRPr="002C050E">
        <w:rPr>
          <w:rFonts w:ascii="Arial" w:hAnsi="Arial" w:cs="Arial"/>
          <w:sz w:val="20"/>
        </w:rPr>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14:paraId="280FEAD7" w14:textId="77777777" w:rsidR="00495164" w:rsidRPr="002C050E" w:rsidRDefault="00495164" w:rsidP="00495164">
      <w:pPr>
        <w:tabs>
          <w:tab w:val="left" w:pos="2340"/>
        </w:tabs>
        <w:ind w:left="2340" w:hanging="900"/>
        <w:rPr>
          <w:rFonts w:ascii="Arial" w:hAnsi="Arial" w:cs="Arial"/>
          <w:sz w:val="20"/>
        </w:rPr>
      </w:pPr>
    </w:p>
    <w:p w14:paraId="05B0F84D" w14:textId="48C37788" w:rsidR="002400CB" w:rsidRPr="002C050E" w:rsidRDefault="00495164" w:rsidP="0045133F">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45133F" w:rsidRPr="002C050E">
        <w:rPr>
          <w:rFonts w:ascii="Arial" w:eastAsia="Calibri" w:hAnsi="Arial" w:cs="Arial"/>
          <w:i/>
          <w:sz w:val="20"/>
        </w:rPr>
        <w:t>At</w:t>
      </w:r>
      <w:r w:rsidR="0045133F" w:rsidRPr="002C050E">
        <w:rPr>
          <w:rFonts w:ascii="Arial" w:hAnsi="Arial" w:cs="Arial"/>
          <w:i/>
          <w:sz w:val="20"/>
        </w:rPr>
        <w:t xml:space="preserve"> the </w:t>
      </w:r>
      <w:r w:rsidR="0045133F" w:rsidRPr="002C050E">
        <w:rPr>
          <w:rFonts w:ascii="Arial" w:eastAsia="Calibri" w:hAnsi="Arial" w:cs="Arial"/>
          <w:i/>
          <w:sz w:val="20"/>
        </w:rPr>
        <w:t xml:space="preserve">same time Proposer submits its </w:t>
      </w:r>
      <w:r w:rsidR="0045133F" w:rsidRPr="002C050E">
        <w:rPr>
          <w:rFonts w:ascii="Arial" w:eastAsia="Calibri" w:hAnsi="Arial" w:cs="Arial"/>
          <w:sz w:val="20"/>
        </w:rPr>
        <w:t xml:space="preserve">proposal </w:t>
      </w:r>
      <w:r w:rsidR="0045133F" w:rsidRPr="002C050E">
        <w:rPr>
          <w:rFonts w:ascii="Arial" w:hAnsi="Arial" w:cs="Arial"/>
          <w:i/>
          <w:sz w:val="20"/>
        </w:rPr>
        <w:t>(</w:t>
      </w:r>
      <w:r w:rsidR="0045133F" w:rsidRPr="002C050E">
        <w:rPr>
          <w:rFonts w:ascii="Arial" w:eastAsia="Calibri" w:hAnsi="Arial" w:cs="Arial"/>
          <w:i/>
          <w:sz w:val="20"/>
        </w:rPr>
        <w:t>no later than the Submittal Deadline (ref.</w:t>
      </w:r>
      <w:r w:rsidR="0045133F" w:rsidRPr="002C050E">
        <w:rPr>
          <w:rFonts w:ascii="Arial" w:hAnsi="Arial" w:cs="Arial"/>
          <w:i/>
          <w:sz w:val="20"/>
        </w:rPr>
        <w:t xml:space="preserve"> </w:t>
      </w:r>
      <w:r w:rsidR="0045133F" w:rsidRPr="002C050E">
        <w:rPr>
          <w:rFonts w:ascii="Arial" w:hAnsi="Arial" w:cs="Arial"/>
          <w:b/>
          <w:i/>
          <w:sz w:val="20"/>
        </w:rPr>
        <w:t xml:space="preserve">Section </w:t>
      </w:r>
      <w:r w:rsidR="0045133F" w:rsidRPr="002C050E">
        <w:rPr>
          <w:rFonts w:ascii="Arial" w:eastAsia="Calibri" w:hAnsi="Arial" w:cs="Arial"/>
          <w:b/>
          <w:bCs/>
          <w:i/>
          <w:sz w:val="20"/>
        </w:rPr>
        <w:t>2.1</w:t>
      </w:r>
      <w:r w:rsidR="0045133F" w:rsidRPr="002C050E">
        <w:rPr>
          <w:rFonts w:ascii="Arial" w:eastAsia="Calibri" w:hAnsi="Arial" w:cs="Arial"/>
          <w:i/>
          <w:sz w:val="20"/>
        </w:rPr>
        <w:t>))</w:t>
      </w:r>
      <w:r w:rsidR="0045133F" w:rsidRPr="002C050E">
        <w:rPr>
          <w:rFonts w:ascii="Arial" w:hAnsi="Arial" w:cs="Arial"/>
          <w:sz w:val="20"/>
        </w:rPr>
        <w:t xml:space="preserve">, Proposer must submit the following HUB materials </w:t>
      </w:r>
      <w:r w:rsidR="0045133F" w:rsidRPr="002C050E">
        <w:rPr>
          <w:rFonts w:ascii="Arial" w:eastAsia="Calibri" w:hAnsi="Arial" w:cs="Arial"/>
          <w:sz w:val="20"/>
        </w:rPr>
        <w:t>(</w:t>
      </w:r>
      <w:r w:rsidR="0045133F" w:rsidRPr="002C050E">
        <w:rPr>
          <w:rFonts w:ascii="Arial" w:hAnsi="Arial" w:cs="Arial"/>
          <w:b/>
          <w:sz w:val="20"/>
        </w:rPr>
        <w:t>HUB Materials</w:t>
      </w:r>
      <w:r w:rsidR="0045133F" w:rsidRPr="002C050E">
        <w:rPr>
          <w:rFonts w:ascii="Arial" w:eastAsia="Calibri" w:hAnsi="Arial" w:cs="Arial"/>
          <w:sz w:val="20"/>
        </w:rPr>
        <w:t>):</w:t>
      </w:r>
    </w:p>
    <w:p w14:paraId="71324C4E" w14:textId="77777777" w:rsidR="002400CB" w:rsidRPr="002C050E" w:rsidRDefault="002400CB" w:rsidP="000A2059">
      <w:pPr>
        <w:ind w:left="1440" w:hanging="720"/>
        <w:rPr>
          <w:rFonts w:ascii="Arial" w:hAnsi="Arial" w:cs="Arial"/>
          <w:sz w:val="20"/>
        </w:rPr>
      </w:pPr>
    </w:p>
    <w:p w14:paraId="51AE1481" w14:textId="4D7E77BB" w:rsidR="000A2059" w:rsidRPr="002C050E" w:rsidRDefault="00AA28E8" w:rsidP="00AA28E8">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000A2059" w:rsidRPr="002C050E">
        <w:rPr>
          <w:rFonts w:ascii="Arial" w:hAnsi="Arial" w:cs="Arial"/>
          <w:sz w:val="20"/>
        </w:rPr>
        <w:t xml:space="preserve"> </w:t>
      </w:r>
    </w:p>
    <w:p w14:paraId="1E55861C" w14:textId="77777777" w:rsidR="000A2059" w:rsidRPr="002C050E" w:rsidRDefault="000A2059" w:rsidP="00056DAB">
      <w:pPr>
        <w:ind w:left="1440" w:hanging="720"/>
        <w:rPr>
          <w:rFonts w:ascii="Arial" w:hAnsi="Arial" w:cs="Arial"/>
          <w:sz w:val="20"/>
        </w:rPr>
      </w:pPr>
    </w:p>
    <w:p w14:paraId="5206B391" w14:textId="77777777" w:rsidR="00495164" w:rsidRPr="002C050E" w:rsidRDefault="000A2059" w:rsidP="002216A8">
      <w:pPr>
        <w:keepNext/>
        <w:keepLines/>
        <w:ind w:left="1440"/>
        <w:rPr>
          <w:rFonts w:ascii="Arial" w:hAnsi="Arial" w:cs="Arial"/>
          <w:sz w:val="20"/>
        </w:rPr>
      </w:pPr>
      <w:r w:rsidRPr="002C050E">
        <w:rPr>
          <w:rFonts w:ascii="Arial" w:hAnsi="Arial" w:cs="Arial"/>
          <w:sz w:val="20"/>
        </w:rPr>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HSP Envelope</w:t>
      </w:r>
      <w:r w:rsidR="00435028" w:rsidRPr="002C050E">
        <w:rPr>
          <w:rFonts w:ascii="Arial" w:hAnsi="Arial" w:cs="Arial"/>
          <w:b/>
          <w:sz w:val="20"/>
        </w:rPr>
        <w:t xml:space="preserve">) </w:t>
      </w:r>
      <w:r w:rsidR="00435028" w:rsidRPr="00105E08">
        <w:rPr>
          <w:rFonts w:ascii="Arial" w:hAnsi="Arial"/>
        </w:rPr>
        <w:t>with</w:t>
      </w:r>
      <w:r w:rsidRPr="002C050E">
        <w:rPr>
          <w:rFonts w:ascii="Arial" w:hAnsi="Arial" w:cs="Arial"/>
          <w:sz w:val="20"/>
        </w:rPr>
        <w:t xml:space="preserve"> the top outside surface clearly </w:t>
      </w:r>
      <w:r w:rsidR="00522144" w:rsidRPr="002C050E">
        <w:rPr>
          <w:rFonts w:ascii="Arial" w:hAnsi="Arial" w:cs="Arial"/>
          <w:sz w:val="20"/>
        </w:rPr>
        <w:t>indicating</w:t>
      </w:r>
      <w:r w:rsidRPr="002C050E">
        <w:rPr>
          <w:rFonts w:ascii="Arial" w:hAnsi="Arial" w:cs="Arial"/>
          <w:sz w:val="20"/>
        </w:rPr>
        <w:t>:</w:t>
      </w:r>
    </w:p>
    <w:p w14:paraId="6623A1E2" w14:textId="77777777" w:rsidR="00495164" w:rsidRPr="002C050E" w:rsidRDefault="00495164" w:rsidP="002216A8">
      <w:pPr>
        <w:keepNext/>
        <w:keepLines/>
        <w:ind w:left="720"/>
        <w:rPr>
          <w:rFonts w:ascii="Arial" w:hAnsi="Arial" w:cs="Arial"/>
          <w:sz w:val="20"/>
        </w:rPr>
      </w:pPr>
    </w:p>
    <w:p w14:paraId="00063DA3" w14:textId="77777777" w:rsidR="00495164" w:rsidRPr="002C050E" w:rsidRDefault="00495164" w:rsidP="002216A8">
      <w:pPr>
        <w:keepNext/>
        <w:keepLines/>
        <w:ind w:left="2340" w:hanging="90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0A774439" w14:textId="77777777" w:rsidR="00495164" w:rsidRPr="002C050E" w:rsidRDefault="00495164" w:rsidP="002216A8">
      <w:pPr>
        <w:keepNext/>
        <w:keepLines/>
        <w:ind w:left="2340" w:hanging="900"/>
        <w:rPr>
          <w:rFonts w:ascii="Arial" w:hAnsi="Arial" w:cs="Arial"/>
          <w:sz w:val="20"/>
        </w:rPr>
      </w:pPr>
    </w:p>
    <w:p w14:paraId="1C81066B" w14:textId="77777777" w:rsidR="00495164" w:rsidRPr="002C050E" w:rsidRDefault="00495164" w:rsidP="002216A8">
      <w:pPr>
        <w:keepNext/>
        <w:keepLines/>
        <w:ind w:left="2340" w:hanging="90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.2</w:t>
      </w:r>
      <w:r w:rsidRPr="002C050E">
        <w:rPr>
          <w:rFonts w:ascii="Arial" w:hAnsi="Arial" w:cs="Arial"/>
          <w:sz w:val="20"/>
        </w:rPr>
        <w:tab/>
      </w:r>
      <w:r w:rsidR="00C0759C" w:rsidRPr="002C050E">
        <w:rPr>
          <w:rFonts w:ascii="Arial" w:hAnsi="Arial" w:cs="Arial"/>
          <w:sz w:val="20"/>
        </w:rPr>
        <w:t>N</w:t>
      </w:r>
      <w:r w:rsidRPr="002C050E">
        <w:rPr>
          <w:rFonts w:ascii="Arial" w:hAnsi="Arial" w:cs="Arial"/>
          <w:sz w:val="20"/>
        </w:rPr>
        <w:t>ame and the return address of Proposer, and</w:t>
      </w:r>
    </w:p>
    <w:p w14:paraId="1CDFF17C" w14:textId="77777777" w:rsidR="00495164" w:rsidRPr="002C050E" w:rsidRDefault="00495164" w:rsidP="002216A8">
      <w:pPr>
        <w:keepNext/>
        <w:keepLines/>
        <w:ind w:left="2340" w:hanging="900"/>
        <w:rPr>
          <w:rFonts w:ascii="Arial" w:hAnsi="Arial" w:cs="Arial"/>
          <w:sz w:val="20"/>
        </w:rPr>
      </w:pPr>
    </w:p>
    <w:p w14:paraId="563FF5B4" w14:textId="77777777" w:rsidR="00495164" w:rsidRPr="002C050E" w:rsidRDefault="00495164" w:rsidP="002216A8">
      <w:pPr>
        <w:keepNext/>
        <w:keepLines/>
        <w:ind w:left="2340" w:hanging="90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.3</w:t>
      </w:r>
      <w:r w:rsidRPr="002C050E">
        <w:rPr>
          <w:rFonts w:ascii="Arial" w:hAnsi="Arial" w:cs="Arial"/>
          <w:sz w:val="20"/>
        </w:rPr>
        <w:tab/>
      </w:r>
      <w:r w:rsidR="00C0759C" w:rsidRPr="002C050E">
        <w:rPr>
          <w:rFonts w:ascii="Arial" w:hAnsi="Arial" w:cs="Arial"/>
          <w:sz w:val="20"/>
        </w:rPr>
        <w:t>P</w:t>
      </w:r>
      <w:r w:rsidRPr="002C050E">
        <w:rPr>
          <w:rFonts w:ascii="Arial" w:hAnsi="Arial" w:cs="Arial"/>
          <w:sz w:val="20"/>
        </w:rPr>
        <w:t>hrase “HUB Subcontracting Plan</w:t>
      </w:r>
      <w:r w:rsidR="00CE5059" w:rsidRPr="002C050E">
        <w:rPr>
          <w:rFonts w:ascii="Arial" w:hAnsi="Arial" w:cs="Arial"/>
          <w:sz w:val="20"/>
        </w:rPr>
        <w:t>.</w:t>
      </w:r>
      <w:r w:rsidRPr="002C050E">
        <w:rPr>
          <w:rFonts w:ascii="Arial" w:hAnsi="Arial" w:cs="Arial"/>
          <w:sz w:val="20"/>
        </w:rPr>
        <w:t>”</w:t>
      </w:r>
      <w:r w:rsidR="00B2176F" w:rsidRPr="002C050E">
        <w:rPr>
          <w:rFonts w:ascii="Arial" w:hAnsi="Arial" w:cs="Arial"/>
          <w:sz w:val="20"/>
        </w:rPr>
        <w:t xml:space="preserve"> </w:t>
      </w:r>
    </w:p>
    <w:p w14:paraId="6EC1DFCE" w14:textId="77777777" w:rsidR="00495164" w:rsidRPr="002C050E" w:rsidRDefault="00495164" w:rsidP="00495164">
      <w:pPr>
        <w:ind w:left="720"/>
        <w:rPr>
          <w:rFonts w:ascii="Arial" w:hAnsi="Arial" w:cs="Arial"/>
          <w:sz w:val="20"/>
        </w:rPr>
      </w:pPr>
    </w:p>
    <w:p w14:paraId="1EB3C92A" w14:textId="77777777"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14:paraId="72391650" w14:textId="77777777" w:rsidR="00163DF6" w:rsidRPr="002C050E" w:rsidRDefault="00163DF6" w:rsidP="00FD6FAA">
      <w:pPr>
        <w:ind w:left="1440"/>
        <w:rPr>
          <w:rFonts w:ascii="Arial" w:hAnsi="Arial" w:cs="Arial"/>
          <w:sz w:val="20"/>
        </w:rPr>
      </w:pPr>
    </w:p>
    <w:p w14:paraId="1319F4E6" w14:textId="77777777"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14:paraId="65D4DC5E" w14:textId="77777777" w:rsidR="00A65DD8" w:rsidRPr="002C050E" w:rsidRDefault="00A65DD8" w:rsidP="00163DF6">
      <w:pPr>
        <w:ind w:left="1440"/>
        <w:rPr>
          <w:rFonts w:ascii="Arial" w:hAnsi="Arial" w:cs="Arial"/>
          <w:sz w:val="20"/>
        </w:rPr>
      </w:pPr>
    </w:p>
    <w:p w14:paraId="53D14CDC" w14:textId="0D96612B" w:rsidR="006E13AF" w:rsidRPr="006E13AF" w:rsidRDefault="00495164" w:rsidP="006E13AF">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14:paraId="01F404C3" w14:textId="79791B02" w:rsidR="00857B02" w:rsidRPr="002C050E" w:rsidRDefault="00857B02" w:rsidP="00857B02">
      <w:pPr>
        <w:keepNext/>
        <w:keepLines/>
        <w:ind w:left="1440" w:hanging="720"/>
        <w:rPr>
          <w:rFonts w:ascii="Arial" w:hAnsi="Arial" w:cs="Arial"/>
          <w:b/>
          <w:sz w:val="20"/>
        </w:rPr>
      </w:pPr>
      <w:r w:rsidRPr="00C96B70">
        <w:rPr>
          <w:rFonts w:ascii="Arial" w:hAnsi="Arial" w:cs="Arial"/>
          <w:sz w:val="20"/>
        </w:rPr>
        <w:lastRenderedPageBreak/>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Pr="00C96B70">
        <w:rPr>
          <w:rFonts w:ascii="Arial" w:hAnsi="Arial" w:cs="Arial"/>
          <w:sz w:val="20"/>
        </w:rPr>
        <w:t>If University extend</w:t>
      </w:r>
      <w:r w:rsidR="00774FE3" w:rsidRPr="00C96B70">
        <w:rPr>
          <w:rFonts w:ascii="Arial" w:hAnsi="Arial" w:cs="Arial"/>
          <w:sz w:val="20"/>
        </w:rPr>
        <w:t>s</w:t>
      </w:r>
      <w:r w:rsidRPr="00C96B70">
        <w:rPr>
          <w:rFonts w:ascii="Arial" w:hAnsi="Arial" w:cs="Arial"/>
          <w:sz w:val="20"/>
        </w:rPr>
        <w:t xml:space="preserve"> this offer, details will be provided </w:t>
      </w:r>
      <w:r w:rsidR="00774FE3" w:rsidRPr="00C96B70">
        <w:rPr>
          <w:rFonts w:ascii="Arial" w:hAnsi="Arial" w:cs="Arial"/>
          <w:sz w:val="20"/>
        </w:rPr>
        <w:t>at</w:t>
      </w:r>
      <w:r w:rsidRPr="00C96B70">
        <w:rPr>
          <w:rFonts w:ascii="Arial" w:hAnsi="Arial" w:cs="Arial"/>
          <w:sz w:val="20"/>
        </w:rPr>
        <w:t xml:space="preserve"> the Pre-Proposal Conference (ref. </w:t>
      </w:r>
      <w:r w:rsidRPr="00C96B70">
        <w:rPr>
          <w:rFonts w:ascii="Arial" w:hAnsi="Arial" w:cs="Arial"/>
          <w:b/>
          <w:sz w:val="20"/>
        </w:rPr>
        <w:t>Section 2.6</w:t>
      </w:r>
      <w:r w:rsidRPr="00C96B70">
        <w:rPr>
          <w:rFonts w:ascii="Arial" w:hAnsi="Arial" w:cs="Arial"/>
          <w:sz w:val="20"/>
        </w:rPr>
        <w:t>) or by other means.</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14:paraId="5D2EDD60" w14:textId="0D974D7C" w:rsidR="003E3579" w:rsidRPr="002C050E" w:rsidRDefault="003E3579" w:rsidP="00252965">
      <w:pPr>
        <w:keepNext/>
        <w:keepLines/>
        <w:rPr>
          <w:rFonts w:ascii="Arial" w:hAnsi="Arial" w:cs="Arial"/>
          <w:b/>
          <w:sz w:val="20"/>
          <w:highlight w:val="lightGray"/>
        </w:rPr>
      </w:pPr>
    </w:p>
    <w:p w14:paraId="69EF9776" w14:textId="77777777" w:rsidR="003E3579" w:rsidRPr="00C96B70" w:rsidRDefault="003E3579" w:rsidP="00264107">
      <w:pPr>
        <w:keepNext/>
        <w:keepLines/>
        <w:rPr>
          <w:rFonts w:ascii="Arial" w:hAnsi="Arial" w:cs="Arial"/>
          <w:b/>
          <w:sz w:val="20"/>
        </w:rPr>
      </w:pPr>
      <w:r w:rsidRPr="00C96B70">
        <w:rPr>
          <w:rFonts w:ascii="Arial" w:hAnsi="Arial" w:cs="Arial"/>
          <w:b/>
          <w:sz w:val="20"/>
        </w:rPr>
        <w:t>2.6</w:t>
      </w:r>
      <w:r w:rsidRPr="00C96B70">
        <w:rPr>
          <w:rFonts w:ascii="Arial" w:hAnsi="Arial" w:cs="Arial"/>
          <w:b/>
          <w:sz w:val="20"/>
        </w:rPr>
        <w:tab/>
        <w:t>Pre-Proposal Conference</w:t>
      </w:r>
    </w:p>
    <w:p w14:paraId="2792747E" w14:textId="77777777" w:rsidR="003E3579" w:rsidRPr="00C96B70" w:rsidRDefault="003E3579" w:rsidP="00264107">
      <w:pPr>
        <w:keepNext/>
        <w:keepLines/>
        <w:rPr>
          <w:rFonts w:ascii="Arial" w:hAnsi="Arial" w:cs="Arial"/>
          <w:b/>
          <w:sz w:val="20"/>
        </w:rPr>
      </w:pPr>
    </w:p>
    <w:p w14:paraId="265CAD27" w14:textId="77777777" w:rsidR="00724263" w:rsidRDefault="003E3579" w:rsidP="005C7936">
      <w:pPr>
        <w:keepNext/>
        <w:keepLines/>
        <w:ind w:left="720"/>
        <w:rPr>
          <w:rFonts w:ascii="Arial" w:hAnsi="Arial" w:cs="Arial"/>
          <w:color w:val="000000"/>
          <w:sz w:val="20"/>
        </w:rPr>
      </w:pPr>
      <w:r w:rsidRPr="00C96B70">
        <w:rPr>
          <w:rFonts w:ascii="Arial" w:hAnsi="Arial" w:cs="Arial"/>
          <w:color w:val="000000"/>
          <w:sz w:val="20"/>
        </w:rPr>
        <w:t xml:space="preserve">University will hold a pre-proposal conference at </w:t>
      </w:r>
      <w:r w:rsidR="00BC18B2">
        <w:rPr>
          <w:rFonts w:ascii="Arial" w:hAnsi="Arial" w:cs="Arial"/>
          <w:sz w:val="20"/>
        </w:rPr>
        <w:t>9AM</w:t>
      </w:r>
      <w:r w:rsidRPr="00C96B70">
        <w:rPr>
          <w:rFonts w:ascii="Arial" w:hAnsi="Arial" w:cs="Arial"/>
          <w:sz w:val="20"/>
        </w:rPr>
        <w:t xml:space="preserve">, Central Time </w:t>
      </w:r>
      <w:r w:rsidRPr="00C96B70">
        <w:rPr>
          <w:rFonts w:ascii="Arial" w:hAnsi="Arial" w:cs="Arial"/>
          <w:color w:val="000000"/>
          <w:sz w:val="20"/>
        </w:rPr>
        <w:t xml:space="preserve">on </w:t>
      </w:r>
      <w:r w:rsidR="00724263">
        <w:rPr>
          <w:rFonts w:ascii="Arial" w:hAnsi="Arial" w:cs="Arial"/>
          <w:color w:val="000000"/>
          <w:sz w:val="20"/>
        </w:rPr>
        <w:t>Thur</w:t>
      </w:r>
      <w:r w:rsidR="00BC18B2">
        <w:rPr>
          <w:rFonts w:ascii="Arial" w:hAnsi="Arial" w:cs="Arial"/>
          <w:color w:val="000000"/>
          <w:sz w:val="20"/>
        </w:rPr>
        <w:t>sday</w:t>
      </w:r>
      <w:r w:rsidRPr="00C96B70">
        <w:rPr>
          <w:rFonts w:ascii="Arial" w:hAnsi="Arial" w:cs="Arial"/>
          <w:color w:val="000000"/>
          <w:sz w:val="20"/>
        </w:rPr>
        <w:t xml:space="preserve">, </w:t>
      </w:r>
      <w:r w:rsidR="00724263">
        <w:rPr>
          <w:rFonts w:ascii="Arial" w:hAnsi="Arial" w:cs="Arial"/>
          <w:color w:val="000000"/>
          <w:sz w:val="20"/>
        </w:rPr>
        <w:t>June 29</w:t>
      </w:r>
      <w:r w:rsidRPr="00C96B70">
        <w:rPr>
          <w:rFonts w:ascii="Arial" w:hAnsi="Arial" w:cs="Arial"/>
          <w:color w:val="000000"/>
          <w:sz w:val="20"/>
        </w:rPr>
        <w:t xml:space="preserve">, </w:t>
      </w:r>
      <w:r w:rsidR="00021440" w:rsidRPr="00C96B70">
        <w:rPr>
          <w:rFonts w:ascii="Arial" w:hAnsi="Arial" w:cs="Arial"/>
          <w:color w:val="000000"/>
          <w:sz w:val="20"/>
        </w:rPr>
        <w:t>20</w:t>
      </w:r>
      <w:r w:rsidR="00BC18B2">
        <w:rPr>
          <w:rFonts w:ascii="Arial" w:hAnsi="Arial" w:cs="Arial"/>
          <w:color w:val="000000"/>
          <w:sz w:val="20"/>
        </w:rPr>
        <w:t>17</w:t>
      </w:r>
      <w:r w:rsidRPr="00C96B70">
        <w:rPr>
          <w:rFonts w:ascii="Arial" w:hAnsi="Arial" w:cs="Arial"/>
          <w:color w:val="000000"/>
          <w:sz w:val="20"/>
        </w:rPr>
        <w:t xml:space="preserve">, in </w:t>
      </w:r>
      <w:r w:rsidR="0022533C">
        <w:rPr>
          <w:rFonts w:ascii="Arial" w:hAnsi="Arial" w:cs="Arial"/>
          <w:color w:val="000000"/>
          <w:sz w:val="20"/>
        </w:rPr>
        <w:t xml:space="preserve">the Conference Room </w:t>
      </w:r>
      <w:r w:rsidR="006E13AF" w:rsidRPr="006E13AF">
        <w:rPr>
          <w:rFonts w:ascii="Arial" w:hAnsi="Arial" w:cs="Arial"/>
          <w:color w:val="000000"/>
          <w:sz w:val="20"/>
        </w:rPr>
        <w:t>1.160</w:t>
      </w:r>
      <w:r w:rsidR="006E13AF" w:rsidRPr="0022533C">
        <w:rPr>
          <w:rFonts w:ascii="Arial" w:hAnsi="Arial" w:cs="Arial"/>
          <w:color w:val="000000"/>
          <w:sz w:val="20"/>
        </w:rPr>
        <w:t xml:space="preserve"> </w:t>
      </w:r>
      <w:r w:rsidR="00BC18B2">
        <w:rPr>
          <w:rFonts w:ascii="Arial" w:hAnsi="Arial" w:cs="Arial"/>
          <w:color w:val="000000"/>
          <w:sz w:val="20"/>
        </w:rPr>
        <w:t xml:space="preserve">of (OCB) Operations Center </w:t>
      </w:r>
      <w:r w:rsidRPr="00C96B70">
        <w:rPr>
          <w:rFonts w:ascii="Arial" w:hAnsi="Arial" w:cs="Arial"/>
          <w:color w:val="000000"/>
          <w:sz w:val="20"/>
        </w:rPr>
        <w:t xml:space="preserve">Building (ref. </w:t>
      </w:r>
      <w:r w:rsidRPr="00C96B70">
        <w:rPr>
          <w:rFonts w:ascii="Arial" w:hAnsi="Arial" w:cs="Arial"/>
          <w:b/>
          <w:color w:val="000000"/>
          <w:sz w:val="20"/>
        </w:rPr>
        <w:t>APPENDIX FOUR</w:t>
      </w:r>
      <w:r w:rsidRPr="00C96B70">
        <w:rPr>
          <w:rFonts w:ascii="Arial" w:hAnsi="Arial" w:cs="Arial"/>
          <w:color w:val="000000"/>
          <w:sz w:val="20"/>
        </w:rPr>
        <w:t>). The pre</w:t>
      </w:r>
      <w:r w:rsidRPr="00C96B70">
        <w:rPr>
          <w:rFonts w:ascii="Arial" w:hAnsi="Arial" w:cs="Arial"/>
          <w:color w:val="000000"/>
          <w:sz w:val="20"/>
        </w:rPr>
        <w:noBreakHyphen/>
        <w:t>proposal conference will allow all Proposers an opportunity to ask University’s representatives relevant questions and clarify provisions of this RFP.</w:t>
      </w:r>
      <w:r w:rsidR="00724263">
        <w:rPr>
          <w:rFonts w:ascii="Arial" w:hAnsi="Arial" w:cs="Arial"/>
          <w:color w:val="000000"/>
          <w:sz w:val="20"/>
        </w:rPr>
        <w:t xml:space="preserve"> The pre-proposal conference is </w:t>
      </w:r>
      <w:r w:rsidR="00724263" w:rsidRPr="00724263">
        <w:rPr>
          <w:rFonts w:ascii="Arial" w:hAnsi="Arial" w:cs="Arial"/>
          <w:color w:val="000000"/>
          <w:sz w:val="20"/>
          <w:u w:val="single"/>
        </w:rPr>
        <w:t>not</w:t>
      </w:r>
      <w:r w:rsidR="00724263">
        <w:rPr>
          <w:rFonts w:ascii="Arial" w:hAnsi="Arial" w:cs="Arial"/>
          <w:color w:val="000000"/>
          <w:sz w:val="20"/>
        </w:rPr>
        <w:t xml:space="preserve"> mandatory. </w:t>
      </w:r>
    </w:p>
    <w:p w14:paraId="08A9559A" w14:textId="77777777" w:rsidR="00724263" w:rsidRDefault="00724263" w:rsidP="005C7936">
      <w:pPr>
        <w:keepNext/>
        <w:keepLines/>
        <w:ind w:left="720"/>
        <w:rPr>
          <w:rFonts w:ascii="Arial" w:hAnsi="Arial" w:cs="Arial"/>
          <w:color w:val="000000"/>
          <w:sz w:val="20"/>
        </w:rPr>
      </w:pPr>
    </w:p>
    <w:p w14:paraId="388BCB75" w14:textId="45B70110" w:rsidR="003E3579" w:rsidRDefault="00724263" w:rsidP="005C7936">
      <w:pPr>
        <w:keepNext/>
        <w:keepLines/>
        <w:ind w:left="720"/>
        <w:rPr>
          <w:rFonts w:ascii="Arial" w:hAnsi="Arial" w:cs="Arial"/>
          <w:color w:val="000000"/>
          <w:sz w:val="20"/>
        </w:rPr>
      </w:pPr>
      <w:r>
        <w:rPr>
          <w:rFonts w:ascii="Arial" w:hAnsi="Arial" w:cs="Arial"/>
          <w:color w:val="000000"/>
          <w:sz w:val="20"/>
        </w:rPr>
        <w:t>The address is:</w:t>
      </w:r>
    </w:p>
    <w:p w14:paraId="287F5468" w14:textId="159AE90D" w:rsidR="00724263" w:rsidRDefault="00724263" w:rsidP="00724263">
      <w:pPr>
        <w:keepNext/>
        <w:keepLines/>
        <w:ind w:firstLine="720"/>
        <w:rPr>
          <w:rFonts w:ascii="Arial" w:hAnsi="Arial" w:cs="Arial"/>
          <w:color w:val="000000"/>
          <w:sz w:val="20"/>
        </w:rPr>
      </w:pPr>
      <w:r>
        <w:rPr>
          <w:rFonts w:ascii="Arial" w:hAnsi="Arial" w:cs="Arial"/>
          <w:color w:val="000000"/>
          <w:sz w:val="20"/>
        </w:rPr>
        <w:t>1851 Crosspoint Avenue, Suite 1.160</w:t>
      </w:r>
    </w:p>
    <w:p w14:paraId="7123AE15" w14:textId="578BDB9B" w:rsidR="00724263" w:rsidRPr="00724263" w:rsidRDefault="00724263" w:rsidP="005C7936">
      <w:pPr>
        <w:keepNext/>
        <w:keepLines/>
        <w:ind w:left="720"/>
        <w:rPr>
          <w:rFonts w:ascii="Arial" w:hAnsi="Arial" w:cs="Arial"/>
          <w:color w:val="000000"/>
          <w:sz w:val="20"/>
        </w:rPr>
      </w:pPr>
      <w:r w:rsidRPr="00724263">
        <w:rPr>
          <w:rFonts w:ascii="Arial" w:hAnsi="Arial" w:cs="Arial"/>
          <w:color w:val="000000"/>
          <w:sz w:val="20"/>
        </w:rPr>
        <w:t>Houston, Texas  77054</w:t>
      </w:r>
    </w:p>
    <w:p w14:paraId="63F7854D" w14:textId="512527A9" w:rsidR="005B10B6" w:rsidRDefault="005B10B6"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96F5683" w14:textId="11CD1C31"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4BF4C09" w14:textId="23717449"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286E30B" w14:textId="2DBF8076"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6AFE917" w14:textId="7336A44B"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249B80D" w14:textId="3BB78E1E"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BD3E886" w14:textId="22B1E5B9"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DC69E0F" w14:textId="77777777"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D034023" w14:textId="0520ECBD"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B26BE03" w14:textId="3081BD1B"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7C408ABF" w14:textId="6E76AF69"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A344CA6" w14:textId="6C756B4A"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FA1F7CE" w14:textId="0087E188"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77E3D4BA" w14:textId="2EAFB3D4"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5929A18" w14:textId="3434111E"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C816DC3" w14:textId="45CEAC03"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4A9D837" w14:textId="77B3A15D"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14272FB" w14:textId="6F73615B"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386AC13E" w14:textId="1B156D1A"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007476E" w14:textId="775D3A84"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E9AD4FC" w14:textId="7B3E1E27"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917C065" w14:textId="26C9F932"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D69BCF8" w14:textId="327689DE"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893DF25" w14:textId="1A2AD3FB"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78130A50" w14:textId="4BEBB858"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D0BDF1D" w14:textId="56871330"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6F80097" w14:textId="41A4E553"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DFE845B" w14:textId="75FF4227"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C99D1FF" w14:textId="4D03A60F"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006718E" w14:textId="7004EB4E"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7C3F6E5" w14:textId="25E57533"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ECDE1D8" w14:textId="11D63E8A"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32A014F" w14:textId="2ECC088D"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470E84E" w14:textId="2F5273BE"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92F027D" w14:textId="3E1CF61A"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781A29F2" w14:textId="2F295040"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5EF87B2B" w14:textId="7B0DF23B"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112B918" w14:textId="0D50C497"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E928CD3" w14:textId="4A710D4C"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E17F998" w14:textId="39BB7FF7"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92905E3" w14:textId="40C8ACFE"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DA15BC5" w14:textId="531A1D84"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BEB34FC" w14:textId="092A29B1"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318E2599" w14:textId="16A6CF95"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18763510" w14:textId="57A82F27"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6A25C707" w14:textId="77777777" w:rsidR="0022533C" w:rsidRDefault="0022533C"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2FFF7330" w14:textId="7630EA95"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4DA44A0B" w14:textId="66B344C8"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662A6F1" w14:textId="77777777" w:rsidR="006E13AF" w:rsidRDefault="006E13AF" w:rsidP="006E13A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0"/>
        </w:rPr>
      </w:pPr>
    </w:p>
    <w:p w14:paraId="06E3C38F" w14:textId="77777777"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t>SECTION 3</w:t>
      </w:r>
    </w:p>
    <w:p w14:paraId="6AD1FB1F" w14:textId="77777777" w:rsidR="003E3579" w:rsidRPr="00105E08" w:rsidRDefault="003E3579">
      <w:pPr>
        <w:jc w:val="center"/>
        <w:rPr>
          <w:rFonts w:ascii="Arial" w:hAnsi="Arial"/>
          <w:b/>
        </w:rPr>
      </w:pPr>
    </w:p>
    <w:p w14:paraId="149BBA9E" w14:textId="77777777" w:rsidR="003E3579" w:rsidRPr="00105E08" w:rsidRDefault="003E3579">
      <w:pPr>
        <w:jc w:val="center"/>
        <w:rPr>
          <w:rFonts w:ascii="Arial" w:hAnsi="Arial"/>
          <w:b/>
          <w:u w:val="single"/>
        </w:rPr>
      </w:pPr>
      <w:r w:rsidRPr="00105E08">
        <w:rPr>
          <w:rFonts w:ascii="Arial" w:hAnsi="Arial"/>
          <w:b/>
          <w:u w:val="single"/>
        </w:rPr>
        <w:t>SUBMISSION OF PROPOSAL</w:t>
      </w:r>
    </w:p>
    <w:p w14:paraId="3552F785" w14:textId="77777777" w:rsidR="003E3579" w:rsidRPr="00105E08" w:rsidRDefault="003E3579">
      <w:pPr>
        <w:rPr>
          <w:rFonts w:ascii="Arial" w:hAnsi="Arial"/>
          <w:b/>
          <w:u w:val="single"/>
        </w:rPr>
      </w:pPr>
    </w:p>
    <w:p w14:paraId="4AEE8507" w14:textId="77777777"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14:paraId="3B7243F8" w14:textId="77777777" w:rsidR="003E3579" w:rsidRPr="002C050E" w:rsidRDefault="003E3579">
      <w:pPr>
        <w:rPr>
          <w:rFonts w:ascii="Arial" w:hAnsi="Arial" w:cs="Arial"/>
          <w:sz w:val="20"/>
        </w:rPr>
      </w:pPr>
    </w:p>
    <w:p w14:paraId="22878295" w14:textId="22FC9642" w:rsidR="005B44F8" w:rsidRPr="002C050E" w:rsidRDefault="00AA28E8" w:rsidP="005B44F8">
      <w:pPr>
        <w:ind w:left="720"/>
        <w:rPr>
          <w:rFonts w:ascii="Arial" w:hAnsi="Arial" w:cs="Arial"/>
          <w:sz w:val="20"/>
        </w:rPr>
      </w:pPr>
      <w:r>
        <w:rPr>
          <w:rFonts w:ascii="Arial" w:hAnsi="Arial" w:cs="Arial"/>
          <w:sz w:val="20"/>
        </w:rPr>
        <w:t>Propo</w:t>
      </w:r>
      <w:r w:rsidR="00702070">
        <w:rPr>
          <w:rFonts w:ascii="Arial" w:hAnsi="Arial" w:cs="Arial"/>
          <w:sz w:val="20"/>
        </w:rPr>
        <w:t>ser must submit seven (7</w:t>
      </w:r>
      <w:r>
        <w:rPr>
          <w:rFonts w:ascii="Arial" w:hAnsi="Arial" w:cs="Arial"/>
          <w:sz w:val="20"/>
        </w:rPr>
        <w:t xml:space="preserve">) complete paper copies of its </w:t>
      </w:r>
      <w:r>
        <w:rPr>
          <w:rFonts w:ascii="Arial" w:hAnsi="Arial" w:cs="Arial"/>
          <w:i/>
          <w:sz w:val="20"/>
        </w:rPr>
        <w:t>entire</w:t>
      </w:r>
      <w:r>
        <w:rPr>
          <w:rFonts w:ascii="Arial" w:hAnsi="Arial" w:cs="Arial"/>
          <w:sz w:val="20"/>
        </w:rPr>
        <w:t xml:space="preserve"> proposal, and (b) </w:t>
      </w:r>
      <w:r>
        <w:rPr>
          <w:rFonts w:ascii="Arial" w:hAnsi="Arial" w:cs="Arial"/>
          <w:i/>
          <w:sz w:val="20"/>
        </w:rPr>
        <w:t>one (1) complete electronic copy of its entire proposal in a single .pdf file on a flash drive</w:t>
      </w:r>
      <w:r>
        <w:rPr>
          <w:rFonts w:ascii="Arial" w:hAnsi="Arial" w:cs="Arial"/>
          <w:sz w:val="20"/>
        </w:rPr>
        <w:t>.</w:t>
      </w:r>
      <w:r w:rsidR="000A2059" w:rsidRPr="00C96B70">
        <w:rPr>
          <w:rFonts w:ascii="Arial" w:hAnsi="Arial" w:cs="Arial"/>
          <w:sz w:val="20"/>
        </w:rPr>
        <w:t xml:space="preserve"> An </w:t>
      </w:r>
      <w:r w:rsidR="000A2059" w:rsidRPr="00C96B70">
        <w:rPr>
          <w:rFonts w:ascii="Arial" w:hAnsi="Arial" w:cs="Arial"/>
          <w:i/>
          <w:sz w:val="20"/>
        </w:rPr>
        <w:t>original</w:t>
      </w:r>
      <w:r w:rsidR="000A2059" w:rsidRPr="00C96B70">
        <w:rPr>
          <w:rFonts w:ascii="Arial" w:hAnsi="Arial" w:cs="Arial"/>
          <w:sz w:val="20"/>
        </w:rPr>
        <w:t xml:space="preserve"> signature by an authorized officer of Proposer must appear on the </w:t>
      </w:r>
      <w:r w:rsidR="000A2059" w:rsidRPr="00C96B70">
        <w:rPr>
          <w:rFonts w:ascii="Arial" w:hAnsi="Arial" w:cs="Arial"/>
          <w:sz w:val="20"/>
          <w:u w:val="single"/>
        </w:rPr>
        <w:t>Execution of Offer</w:t>
      </w:r>
      <w:r w:rsidR="000A2059" w:rsidRPr="00C96B70">
        <w:rPr>
          <w:rFonts w:ascii="Arial" w:hAnsi="Arial" w:cs="Arial"/>
          <w:sz w:val="20"/>
        </w:rPr>
        <w:t xml:space="preserve"> (ref. </w:t>
      </w:r>
      <w:r w:rsidR="000A2059" w:rsidRPr="00C96B70">
        <w:rPr>
          <w:rFonts w:ascii="Arial" w:hAnsi="Arial" w:cs="Arial"/>
          <w:b/>
          <w:sz w:val="20"/>
        </w:rPr>
        <w:t xml:space="preserve">Section 2 </w:t>
      </w:r>
      <w:r w:rsidR="000A2059" w:rsidRPr="00C96B70">
        <w:rPr>
          <w:rFonts w:ascii="Arial" w:hAnsi="Arial" w:cs="Arial"/>
          <w:sz w:val="20"/>
        </w:rPr>
        <w:t>of</w:t>
      </w:r>
      <w:r w:rsidR="000A2059" w:rsidRPr="00C96B70">
        <w:rPr>
          <w:rFonts w:ascii="Arial" w:hAnsi="Arial" w:cs="Arial"/>
          <w:b/>
          <w:sz w:val="20"/>
        </w:rPr>
        <w:t xml:space="preserve"> APPENDIX ONE</w:t>
      </w:r>
      <w:r w:rsidR="000A2059" w:rsidRPr="00C96B70">
        <w:rPr>
          <w:rFonts w:ascii="Arial" w:hAnsi="Arial" w:cs="Arial"/>
          <w:sz w:val="20"/>
        </w:rPr>
        <w:t>) of at least one (1) copy of the submitted proposal. The copy of the Proposer’s proposal bearing an original signature should contain the mark “</w:t>
      </w:r>
      <w:r w:rsidR="000A2059" w:rsidRPr="00C96B70">
        <w:rPr>
          <w:rFonts w:ascii="Arial" w:hAnsi="Arial" w:cs="Arial"/>
          <w:sz w:val="20"/>
          <w:u w:val="single"/>
        </w:rPr>
        <w:t>original</w:t>
      </w:r>
      <w:r w:rsidR="000A2059" w:rsidRPr="00C96B70">
        <w:rPr>
          <w:rFonts w:ascii="Arial" w:hAnsi="Arial" w:cs="Arial"/>
          <w:sz w:val="20"/>
        </w:rPr>
        <w:t>” on the front cover of the proposal.</w:t>
      </w:r>
    </w:p>
    <w:p w14:paraId="43A949B2" w14:textId="77777777" w:rsidR="003E3579" w:rsidRPr="002C050E" w:rsidRDefault="003E3579">
      <w:pPr>
        <w:rPr>
          <w:rFonts w:ascii="Arial" w:hAnsi="Arial" w:cs="Arial"/>
          <w:b/>
          <w:sz w:val="20"/>
        </w:rPr>
      </w:pPr>
    </w:p>
    <w:p w14:paraId="507D1B03" w14:textId="77777777"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14:paraId="6A822AC3" w14:textId="77777777" w:rsidR="003E3579" w:rsidRPr="002C050E" w:rsidRDefault="003E3579">
      <w:pPr>
        <w:rPr>
          <w:rFonts w:ascii="Arial" w:hAnsi="Arial" w:cs="Arial"/>
          <w:sz w:val="20"/>
        </w:rPr>
      </w:pPr>
    </w:p>
    <w:p w14:paraId="1EAF7187" w14:textId="77777777"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14:paraId="4BA31718" w14:textId="77777777" w:rsidR="003E3579" w:rsidRPr="002C050E" w:rsidRDefault="003E3579">
      <w:pPr>
        <w:rPr>
          <w:rFonts w:ascii="Arial" w:hAnsi="Arial" w:cs="Arial"/>
          <w:sz w:val="20"/>
        </w:rPr>
      </w:pPr>
    </w:p>
    <w:p w14:paraId="40EDB912" w14:textId="77777777" w:rsidR="00AA28E8" w:rsidRPr="00717C15" w:rsidRDefault="00AA28E8" w:rsidP="00AA28E8">
      <w:pPr>
        <w:ind w:left="2160"/>
        <w:rPr>
          <w:rFonts w:ascii="Arial" w:hAnsi="Arial" w:cs="Arial"/>
          <w:sz w:val="20"/>
        </w:rPr>
      </w:pPr>
      <w:r w:rsidRPr="00717C15">
        <w:rPr>
          <w:rFonts w:ascii="Arial" w:hAnsi="Arial" w:cs="Arial"/>
          <w:sz w:val="20"/>
        </w:rPr>
        <w:t>The University of Texas Health Science Center at Houston</w:t>
      </w:r>
    </w:p>
    <w:p w14:paraId="7AE1CC9D" w14:textId="77777777" w:rsidR="00AA28E8" w:rsidRPr="00717C15" w:rsidRDefault="00AA28E8" w:rsidP="00AA28E8">
      <w:pPr>
        <w:ind w:left="2160"/>
        <w:rPr>
          <w:rFonts w:ascii="Arial" w:hAnsi="Arial" w:cs="Arial"/>
          <w:sz w:val="20"/>
        </w:rPr>
      </w:pPr>
      <w:r w:rsidRPr="00717C15">
        <w:rPr>
          <w:rFonts w:ascii="Arial" w:hAnsi="Arial" w:cs="Arial"/>
          <w:sz w:val="20"/>
        </w:rPr>
        <w:t>Procurement Services</w:t>
      </w:r>
    </w:p>
    <w:p w14:paraId="4373A483" w14:textId="77777777" w:rsidR="00AA28E8" w:rsidRPr="00717C15" w:rsidRDefault="00AA28E8" w:rsidP="00AA28E8">
      <w:pPr>
        <w:ind w:left="2160"/>
        <w:rPr>
          <w:rFonts w:ascii="Arial" w:hAnsi="Arial" w:cs="Arial"/>
          <w:sz w:val="20"/>
        </w:rPr>
      </w:pPr>
      <w:r w:rsidRPr="00717C15">
        <w:rPr>
          <w:rFonts w:ascii="Arial" w:hAnsi="Arial" w:cs="Arial"/>
          <w:sz w:val="20"/>
        </w:rPr>
        <w:t>1851 Crosspoint, OCB1.160</w:t>
      </w:r>
    </w:p>
    <w:p w14:paraId="467B0AA2" w14:textId="77777777" w:rsidR="00AA28E8" w:rsidRPr="00717C15" w:rsidRDefault="00AA28E8" w:rsidP="00AA28E8">
      <w:pPr>
        <w:ind w:left="2160"/>
        <w:rPr>
          <w:rFonts w:ascii="Arial" w:hAnsi="Arial" w:cs="Arial"/>
          <w:sz w:val="20"/>
        </w:rPr>
      </w:pPr>
      <w:r w:rsidRPr="00717C15">
        <w:rPr>
          <w:rFonts w:ascii="Arial" w:hAnsi="Arial" w:cs="Arial"/>
          <w:sz w:val="20"/>
        </w:rPr>
        <w:t>Houston, TX  77054</w:t>
      </w:r>
    </w:p>
    <w:p w14:paraId="605AA8C7" w14:textId="61C38CD3" w:rsidR="003E3579" w:rsidRPr="0022533C" w:rsidRDefault="00AA28E8" w:rsidP="00AA28E8">
      <w:pPr>
        <w:ind w:left="2160"/>
        <w:rPr>
          <w:rFonts w:ascii="Arial" w:hAnsi="Arial" w:cs="Arial"/>
          <w:b/>
          <w:sz w:val="20"/>
        </w:rPr>
      </w:pPr>
      <w:r w:rsidRPr="0022533C">
        <w:rPr>
          <w:rFonts w:ascii="Arial" w:hAnsi="Arial" w:cs="Arial"/>
          <w:b/>
          <w:sz w:val="20"/>
        </w:rPr>
        <w:t xml:space="preserve">Attn: </w:t>
      </w:r>
      <w:r w:rsidR="00702070" w:rsidRPr="0022533C">
        <w:rPr>
          <w:rFonts w:ascii="Arial" w:hAnsi="Arial" w:cs="Arial"/>
          <w:b/>
          <w:sz w:val="20"/>
        </w:rPr>
        <w:t xml:space="preserve"> Chevonne Thornton, Buyer II</w:t>
      </w:r>
    </w:p>
    <w:p w14:paraId="5D62BCC7" w14:textId="66D36B87" w:rsidR="00254884" w:rsidRDefault="00254884" w:rsidP="00AA28E8">
      <w:pPr>
        <w:ind w:left="2160"/>
        <w:rPr>
          <w:rFonts w:ascii="Arial" w:hAnsi="Arial" w:cs="Arial"/>
          <w:sz w:val="20"/>
        </w:rPr>
      </w:pPr>
    </w:p>
    <w:p w14:paraId="2DB9A8F4" w14:textId="4F4B7434" w:rsidR="00254884" w:rsidRPr="00254884" w:rsidRDefault="00254884" w:rsidP="00254884">
      <w:pPr>
        <w:tabs>
          <w:tab w:val="num" w:pos="1080"/>
        </w:tabs>
        <w:ind w:left="720"/>
        <w:rPr>
          <w:rFonts w:ascii="Arial" w:hAnsi="Arial" w:cs="Arial"/>
          <w:sz w:val="20"/>
        </w:rPr>
      </w:pPr>
      <w:r>
        <w:rPr>
          <w:rFonts w:ascii="Arial" w:hAnsi="Arial" w:cs="Arial"/>
          <w:sz w:val="20"/>
        </w:rPr>
        <w:t xml:space="preserve">University </w:t>
      </w:r>
      <w:r w:rsidRPr="00254884">
        <w:rPr>
          <w:rFonts w:ascii="Arial" w:hAnsi="Arial" w:cs="Arial"/>
          <w:sz w:val="20"/>
        </w:rPr>
        <w:t xml:space="preserve">will </w:t>
      </w:r>
      <w:r w:rsidRPr="00EA2A38">
        <w:rPr>
          <w:rFonts w:ascii="Arial" w:hAnsi="Arial" w:cs="Arial"/>
          <w:sz w:val="20"/>
          <w:u w:val="single"/>
        </w:rPr>
        <w:t>not</w:t>
      </w:r>
      <w:r w:rsidRPr="00254884">
        <w:rPr>
          <w:rFonts w:ascii="Arial" w:hAnsi="Arial" w:cs="Arial"/>
          <w:sz w:val="20"/>
        </w:rPr>
        <w:t xml:space="preserve"> acknowledge or receive </w:t>
      </w:r>
      <w:r>
        <w:rPr>
          <w:rFonts w:ascii="Arial" w:hAnsi="Arial" w:cs="Arial"/>
          <w:sz w:val="20"/>
        </w:rPr>
        <w:t>Proposals</w:t>
      </w:r>
      <w:r w:rsidRPr="00254884">
        <w:rPr>
          <w:rFonts w:ascii="Arial" w:hAnsi="Arial" w:cs="Arial"/>
          <w:sz w:val="20"/>
        </w:rPr>
        <w:t xml:space="preserve"> that are delivered by telephone, facsimile (fax), or electronic mail (e-mail).</w:t>
      </w:r>
    </w:p>
    <w:p w14:paraId="1109C0F3" w14:textId="77777777" w:rsidR="003E3579" w:rsidRPr="002C050E" w:rsidRDefault="003E3579">
      <w:pPr>
        <w:rPr>
          <w:rFonts w:ascii="Arial" w:hAnsi="Arial" w:cs="Arial"/>
          <w:sz w:val="20"/>
        </w:rPr>
      </w:pPr>
    </w:p>
    <w:p w14:paraId="3E3BD7E9" w14:textId="77777777"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14:paraId="18D6D0E0" w14:textId="77777777" w:rsidR="003E3579" w:rsidRPr="002C050E" w:rsidRDefault="003E3579">
      <w:pPr>
        <w:rPr>
          <w:rFonts w:ascii="Arial" w:hAnsi="Arial" w:cs="Arial"/>
          <w:sz w:val="20"/>
        </w:rPr>
      </w:pPr>
    </w:p>
    <w:p w14:paraId="0417E2F1" w14:textId="43747198"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AA28E8">
        <w:rPr>
          <w:rFonts w:ascii="Arial" w:hAnsi="Arial" w:cs="Arial"/>
          <w:sz w:val="20"/>
        </w:rPr>
        <w:t>One Hundred Twenty</w:t>
      </w:r>
      <w:r w:rsidR="00AA28E8" w:rsidRPr="002C050E">
        <w:rPr>
          <w:rFonts w:ascii="Arial" w:hAnsi="Arial" w:cs="Arial"/>
          <w:sz w:val="20"/>
        </w:rPr>
        <w:t xml:space="preserve"> (</w:t>
      </w:r>
      <w:r w:rsidR="00AA28E8">
        <w:rPr>
          <w:rFonts w:ascii="Arial" w:hAnsi="Arial" w:cs="Arial"/>
          <w:sz w:val="20"/>
        </w:rPr>
        <w:t>120</w:t>
      </w:r>
      <w:r w:rsidR="00AA28E8"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14:paraId="2369E88E" w14:textId="77777777" w:rsidR="003E3579" w:rsidRPr="002C050E" w:rsidRDefault="003E3579">
      <w:pPr>
        <w:rPr>
          <w:rFonts w:ascii="Arial" w:hAnsi="Arial" w:cs="Arial"/>
          <w:sz w:val="20"/>
        </w:rPr>
      </w:pPr>
    </w:p>
    <w:p w14:paraId="310B617C" w14:textId="77777777"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14:paraId="1CA799FB" w14:textId="77777777" w:rsidR="003E3579" w:rsidRPr="002C050E" w:rsidRDefault="003E3579">
      <w:pPr>
        <w:rPr>
          <w:rFonts w:ascii="Arial" w:hAnsi="Arial" w:cs="Arial"/>
          <w:sz w:val="20"/>
        </w:rPr>
      </w:pPr>
    </w:p>
    <w:p w14:paraId="64CAF40B" w14:textId="4B5871E9"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14:paraId="59013D3C" w14:textId="77777777" w:rsidR="003E3579" w:rsidRPr="002C050E" w:rsidRDefault="003E3579">
      <w:pPr>
        <w:rPr>
          <w:rFonts w:ascii="Arial" w:hAnsi="Arial" w:cs="Arial"/>
          <w:sz w:val="20"/>
          <w:u w:val="single"/>
        </w:rPr>
      </w:pPr>
    </w:p>
    <w:p w14:paraId="1F970E93" w14:textId="1B16CE90" w:rsidR="003E3579" w:rsidRPr="002C050E" w:rsidRDefault="003E3579">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14:paraId="0116E6D6" w14:textId="77777777" w:rsidR="003E3579" w:rsidRPr="002C050E" w:rsidRDefault="003E3579">
      <w:pPr>
        <w:tabs>
          <w:tab w:val="left" w:pos="2340"/>
        </w:tabs>
        <w:ind w:left="1440"/>
        <w:rPr>
          <w:rFonts w:ascii="Arial" w:hAnsi="Arial" w:cs="Arial"/>
          <w:sz w:val="20"/>
        </w:rPr>
      </w:pPr>
    </w:p>
    <w:p w14:paraId="66A25384" w14:textId="69153351" w:rsidR="003E3579" w:rsidRPr="002C050E" w:rsidRDefault="003E3579">
      <w:pPr>
        <w:tabs>
          <w:tab w:val="left" w:pos="2340"/>
        </w:tabs>
        <w:ind w:left="1440"/>
        <w:rPr>
          <w:rFonts w:ascii="Arial" w:hAnsi="Arial" w:cs="Arial"/>
          <w:sz w:val="20"/>
        </w:rPr>
      </w:pPr>
      <w:r w:rsidRPr="002C050E">
        <w:rPr>
          <w:rFonts w:ascii="Arial" w:hAnsi="Arial" w:cs="Arial"/>
          <w:sz w:val="20"/>
        </w:rPr>
        <w:tab/>
        <w:t>3.4.1.2</w:t>
      </w:r>
      <w:r w:rsidRPr="002C050E">
        <w:rPr>
          <w:rFonts w:ascii="Arial" w:hAnsi="Arial" w:cs="Arial"/>
          <w:sz w:val="20"/>
        </w:rPr>
        <w:tab/>
      </w:r>
      <w:r w:rsidR="00AA28E8">
        <w:rPr>
          <w:rFonts w:ascii="Arial" w:hAnsi="Arial" w:cs="Arial"/>
          <w:sz w:val="20"/>
        </w:rPr>
        <w:t xml:space="preserve">Sample </w:t>
      </w:r>
      <w:r w:rsidRPr="002C050E">
        <w:rPr>
          <w:rFonts w:ascii="Arial" w:hAnsi="Arial" w:cs="Arial"/>
          <w:sz w:val="20"/>
        </w:rPr>
        <w:t xml:space="preserve">Agreement (ref. </w:t>
      </w:r>
      <w:r w:rsidRPr="002C050E">
        <w:rPr>
          <w:rFonts w:ascii="Arial" w:hAnsi="Arial" w:cs="Arial"/>
          <w:b/>
          <w:sz w:val="20"/>
        </w:rPr>
        <w:t>APPENDIX TWO</w:t>
      </w:r>
      <w:r w:rsidRPr="002C050E">
        <w:rPr>
          <w:rFonts w:ascii="Arial" w:hAnsi="Arial" w:cs="Arial"/>
          <w:sz w:val="20"/>
        </w:rPr>
        <w:t>);</w:t>
      </w:r>
    </w:p>
    <w:p w14:paraId="7C6ADC7F" w14:textId="77777777" w:rsidR="003E3579" w:rsidRPr="002C050E" w:rsidRDefault="003E3579">
      <w:pPr>
        <w:tabs>
          <w:tab w:val="left" w:pos="2340"/>
        </w:tabs>
        <w:ind w:left="1440"/>
        <w:rPr>
          <w:rFonts w:ascii="Arial" w:hAnsi="Arial" w:cs="Arial"/>
          <w:sz w:val="20"/>
        </w:rPr>
      </w:pPr>
    </w:p>
    <w:p w14:paraId="2A99EEDF" w14:textId="4084F768" w:rsidR="003E3579" w:rsidRPr="002C050E" w:rsidRDefault="003E3579">
      <w:pPr>
        <w:tabs>
          <w:tab w:val="left" w:pos="2340"/>
        </w:tabs>
        <w:ind w:left="1440"/>
        <w:rPr>
          <w:rFonts w:ascii="Arial" w:hAnsi="Arial" w:cs="Arial"/>
          <w:sz w:val="20"/>
        </w:rPr>
      </w:pPr>
      <w:r w:rsidRPr="002C050E">
        <w:rPr>
          <w:rFonts w:ascii="Arial" w:hAnsi="Arial" w:cs="Arial"/>
          <w:sz w:val="20"/>
        </w:rPr>
        <w:tab/>
        <w:t>3.4.1.3</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14:paraId="6E6DA8B7" w14:textId="77777777" w:rsidR="003E3579" w:rsidRPr="002C050E" w:rsidRDefault="003E3579">
      <w:pPr>
        <w:tabs>
          <w:tab w:val="left" w:pos="2340"/>
        </w:tabs>
        <w:ind w:left="1440"/>
        <w:rPr>
          <w:rFonts w:ascii="Arial" w:hAnsi="Arial" w:cs="Arial"/>
          <w:sz w:val="20"/>
          <w:u w:val="single"/>
        </w:rPr>
      </w:pPr>
    </w:p>
    <w:p w14:paraId="7FEE6E29" w14:textId="48142872" w:rsidR="003E3579" w:rsidRPr="002C050E" w:rsidRDefault="003E3579">
      <w:pPr>
        <w:tabs>
          <w:tab w:val="left" w:pos="2340"/>
        </w:tabs>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14:paraId="79051A7F" w14:textId="77777777" w:rsidR="003E3579" w:rsidRPr="002C050E" w:rsidRDefault="003E3579">
      <w:pPr>
        <w:tabs>
          <w:tab w:val="left" w:pos="2340"/>
        </w:tabs>
        <w:ind w:firstLine="1440"/>
        <w:rPr>
          <w:rFonts w:ascii="Arial" w:hAnsi="Arial" w:cs="Arial"/>
          <w:sz w:val="20"/>
          <w:u w:val="single"/>
        </w:rPr>
      </w:pPr>
    </w:p>
    <w:p w14:paraId="53D660DD" w14:textId="77777777" w:rsidR="003E3579" w:rsidRPr="002C050E" w:rsidRDefault="003E3579" w:rsidP="00C32030">
      <w:pPr>
        <w:keepNext/>
        <w:keepLines/>
        <w:rPr>
          <w:rFonts w:ascii="Arial" w:hAnsi="Arial" w:cs="Arial"/>
          <w:b/>
          <w:sz w:val="20"/>
        </w:rPr>
      </w:pPr>
      <w:r w:rsidRPr="002C050E">
        <w:rPr>
          <w:rFonts w:ascii="Arial" w:hAnsi="Arial" w:cs="Arial"/>
          <w:b/>
          <w:sz w:val="20"/>
        </w:rPr>
        <w:lastRenderedPageBreak/>
        <w:t>3.5</w:t>
      </w:r>
      <w:r w:rsidRPr="002C050E">
        <w:rPr>
          <w:rFonts w:ascii="Arial" w:hAnsi="Arial" w:cs="Arial"/>
          <w:b/>
          <w:sz w:val="20"/>
        </w:rPr>
        <w:tab/>
        <w:t xml:space="preserve">Submittal Checklist </w:t>
      </w:r>
    </w:p>
    <w:p w14:paraId="624ED952" w14:textId="77777777" w:rsidR="003E3579" w:rsidRPr="002C050E" w:rsidRDefault="003E3579" w:rsidP="00C32030">
      <w:pPr>
        <w:keepNext/>
        <w:keepLines/>
        <w:rPr>
          <w:rFonts w:ascii="Arial" w:hAnsi="Arial" w:cs="Arial"/>
          <w:sz w:val="20"/>
        </w:rPr>
      </w:pPr>
    </w:p>
    <w:p w14:paraId="05F4133B" w14:textId="77777777"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7F927C3F" w14:textId="77777777" w:rsidR="003E3579" w:rsidRPr="002C050E" w:rsidRDefault="003E3579" w:rsidP="00ED4F33">
      <w:pPr>
        <w:keepNext/>
        <w:keepLines/>
        <w:rPr>
          <w:rFonts w:ascii="Arial" w:hAnsi="Arial" w:cs="Arial"/>
          <w:sz w:val="20"/>
        </w:rPr>
      </w:pPr>
    </w:p>
    <w:p w14:paraId="31B57778"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14:paraId="19B516BB" w14:textId="77777777" w:rsidR="003E3579" w:rsidRPr="002C050E" w:rsidRDefault="003E3579" w:rsidP="00ED4F33">
      <w:pPr>
        <w:keepNext/>
        <w:keepLines/>
        <w:rPr>
          <w:rFonts w:ascii="Arial" w:hAnsi="Arial" w:cs="Arial"/>
          <w:sz w:val="20"/>
        </w:rPr>
      </w:pPr>
    </w:p>
    <w:p w14:paraId="5335B922"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14:paraId="4F0C25D7" w14:textId="77777777" w:rsidR="003E3579" w:rsidRPr="002C050E" w:rsidRDefault="003E3579" w:rsidP="00C32030">
      <w:pPr>
        <w:keepNext/>
        <w:keepLines/>
        <w:rPr>
          <w:rFonts w:ascii="Arial" w:hAnsi="Arial" w:cs="Arial"/>
          <w:sz w:val="20"/>
        </w:rPr>
      </w:pPr>
    </w:p>
    <w:p w14:paraId="201496CE" w14:textId="77777777"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14:paraId="50EA0D50" w14:textId="77777777" w:rsidR="003E3579" w:rsidRPr="002C050E" w:rsidRDefault="003E3579" w:rsidP="00C32030">
      <w:pPr>
        <w:keepNext/>
        <w:keepLines/>
        <w:rPr>
          <w:rFonts w:ascii="Arial" w:hAnsi="Arial" w:cs="Arial"/>
          <w:sz w:val="20"/>
        </w:rPr>
      </w:pPr>
    </w:p>
    <w:p w14:paraId="3E0DA3E8" w14:textId="77777777"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14:paraId="2C55E010" w14:textId="77777777" w:rsidR="00B81CAF" w:rsidRPr="002C050E" w:rsidRDefault="00B81CAF" w:rsidP="00C32030">
      <w:pPr>
        <w:keepNext/>
        <w:keepLines/>
        <w:ind w:left="1440" w:hanging="720"/>
        <w:rPr>
          <w:rFonts w:ascii="Arial" w:hAnsi="Arial" w:cs="Arial"/>
          <w:sz w:val="20"/>
        </w:rPr>
      </w:pPr>
    </w:p>
    <w:p w14:paraId="7581850D" w14:textId="77777777"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14:paraId="04DA2941" w14:textId="77777777" w:rsidR="003E3579" w:rsidRPr="002C050E" w:rsidRDefault="003E3579" w:rsidP="00C32030">
      <w:pPr>
        <w:keepNext/>
        <w:keepLines/>
        <w:rPr>
          <w:rFonts w:ascii="Arial" w:hAnsi="Arial" w:cs="Arial"/>
          <w:sz w:val="20"/>
        </w:rPr>
      </w:pPr>
    </w:p>
    <w:p w14:paraId="406D5AE2" w14:textId="77777777"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A2B14" w:rsidRPr="002C050E">
        <w:rPr>
          <w:rFonts w:ascii="Arial" w:hAnsi="Arial" w:cs="Arial"/>
          <w:color w:val="000000"/>
          <w:sz w:val="20"/>
        </w:rPr>
        <w:t>).</w:t>
      </w:r>
    </w:p>
    <w:p w14:paraId="3E4479C0" w14:textId="0E6F84D2" w:rsidR="003E3579" w:rsidRDefault="003E3579" w:rsidP="00C32030">
      <w:pPr>
        <w:keepNext/>
        <w:keepLines/>
        <w:ind w:left="1440" w:hanging="720"/>
        <w:rPr>
          <w:rFonts w:ascii="Arial" w:hAnsi="Arial" w:cs="Arial"/>
          <w:color w:val="000000"/>
          <w:sz w:val="20"/>
        </w:rPr>
      </w:pPr>
    </w:p>
    <w:p w14:paraId="560DAFC8" w14:textId="77777777" w:rsidR="00AA28E8" w:rsidRPr="00F91D7C" w:rsidRDefault="00AA28E8" w:rsidP="00AA28E8">
      <w:pPr>
        <w:tabs>
          <w:tab w:val="left" w:pos="90"/>
        </w:tabs>
        <w:ind w:left="720"/>
        <w:jc w:val="left"/>
        <w:rPr>
          <w:rFonts w:ascii="Arial" w:hAnsi="Arial" w:cs="Arial"/>
          <w:color w:val="000000"/>
          <w:sz w:val="20"/>
        </w:rPr>
      </w:pPr>
      <w:r w:rsidRPr="00F91D7C">
        <w:rPr>
          <w:rFonts w:ascii="Arial" w:hAnsi="Arial" w:cs="Arial"/>
          <w:color w:val="000000"/>
          <w:sz w:val="20"/>
        </w:rPr>
        <w:t>3.5.7</w:t>
      </w:r>
      <w:r w:rsidRPr="00F91D7C">
        <w:rPr>
          <w:rFonts w:ascii="Arial" w:hAnsi="Arial" w:cs="Arial"/>
          <w:color w:val="000000"/>
          <w:sz w:val="20"/>
        </w:rPr>
        <w:tab/>
        <w:t>Signed and completed W-9 Form.</w:t>
      </w:r>
    </w:p>
    <w:p w14:paraId="7261D511" w14:textId="77777777" w:rsidR="00AA28E8" w:rsidRPr="002C050E" w:rsidRDefault="00AA28E8" w:rsidP="00C32030">
      <w:pPr>
        <w:keepNext/>
        <w:keepLines/>
        <w:ind w:left="1440" w:hanging="720"/>
        <w:rPr>
          <w:rFonts w:ascii="Arial" w:hAnsi="Arial" w:cs="Arial"/>
          <w:color w:val="000000"/>
          <w:sz w:val="20"/>
        </w:rPr>
        <w:sectPr w:rsidR="00AA28E8" w:rsidRPr="002C050E" w:rsidSect="00B40736">
          <w:headerReference w:type="default" r:id="rId19"/>
          <w:footerReference w:type="default" r:id="rId20"/>
          <w:pgSz w:w="12240" w:h="15840" w:code="1"/>
          <w:pgMar w:top="720" w:right="720" w:bottom="720" w:left="720" w:header="576" w:footer="576" w:gutter="0"/>
          <w:cols w:space="720"/>
          <w:docGrid w:linePitch="299"/>
        </w:sectPr>
      </w:pPr>
    </w:p>
    <w:p w14:paraId="63FF98EF" w14:textId="77777777"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14:paraId="5F9AEF06" w14:textId="77777777" w:rsidR="003E3579" w:rsidRPr="005F16A9" w:rsidRDefault="003E3579">
      <w:pPr>
        <w:jc w:val="center"/>
        <w:rPr>
          <w:rFonts w:ascii="Arial" w:hAnsi="Arial" w:cs="Arial"/>
          <w:b/>
          <w:szCs w:val="22"/>
          <w:u w:val="single"/>
        </w:rPr>
      </w:pPr>
    </w:p>
    <w:p w14:paraId="55D0B017" w14:textId="77777777"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14:paraId="4200464F" w14:textId="77777777" w:rsidR="003E3579" w:rsidRPr="00B40736" w:rsidRDefault="003E3579" w:rsidP="00B40736">
      <w:pPr>
        <w:rPr>
          <w:rFonts w:ascii="Arial" w:hAnsi="Arial"/>
          <w:sz w:val="20"/>
          <w:u w:val="single"/>
        </w:rPr>
      </w:pPr>
    </w:p>
    <w:p w14:paraId="6DB1AFA9" w14:textId="076120F7" w:rsidR="00482E0F" w:rsidRPr="002B4F94" w:rsidRDefault="00482E0F" w:rsidP="00B40736">
      <w:pPr>
        <w:rPr>
          <w:rFonts w:ascii="Arial" w:hAnsi="Arial" w:cs="Arial"/>
          <w:sz w:val="20"/>
          <w:highlight w:val="lightGray"/>
        </w:rPr>
      </w:pPr>
      <w:bookmarkStart w:id="1" w:name="_DV_M200"/>
      <w:bookmarkEnd w:id="1"/>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C5641E" w:rsidRPr="00532DD6">
        <w:rPr>
          <w:rFonts w:ascii="Arial" w:hAnsi="Arial"/>
          <w:b/>
          <w:sz w:val="20"/>
        </w:rPr>
        <w:t>3.1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14:paraId="54ACE971" w14:textId="77777777" w:rsidR="00122410" w:rsidRPr="002B4F94" w:rsidRDefault="00122410" w:rsidP="00B40736">
      <w:pPr>
        <w:jc w:val="left"/>
        <w:rPr>
          <w:rFonts w:ascii="Arial" w:hAnsi="Arial" w:cs="Arial"/>
          <w:sz w:val="20"/>
          <w:highlight w:val="lightGray"/>
          <w:u w:val="single"/>
        </w:rPr>
      </w:pPr>
    </w:p>
    <w:p w14:paraId="0884886B" w14:textId="7E479969" w:rsidR="00122410" w:rsidRPr="002C050E" w:rsidRDefault="00122410" w:rsidP="00B40736">
      <w:pPr>
        <w:rPr>
          <w:rFonts w:ascii="Arial" w:hAnsi="Arial" w:cs="Arial"/>
          <w:sz w:val="20"/>
          <w:u w:val="single"/>
        </w:rPr>
      </w:pPr>
    </w:p>
    <w:p w14:paraId="5F7227B8"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396A962F" w14:textId="77777777" w:rsidR="003E3579" w:rsidRPr="00F57AED" w:rsidRDefault="003E3579">
      <w:pPr>
        <w:jc w:val="center"/>
        <w:rPr>
          <w:rFonts w:ascii="Arial" w:hAnsi="Arial"/>
          <w:b/>
        </w:rPr>
      </w:pPr>
      <w:r w:rsidRPr="00F57AED">
        <w:rPr>
          <w:rFonts w:ascii="Arial" w:hAnsi="Arial"/>
          <w:b/>
        </w:rPr>
        <w:lastRenderedPageBreak/>
        <w:t>SECTION 5</w:t>
      </w:r>
    </w:p>
    <w:p w14:paraId="491068D5" w14:textId="77777777" w:rsidR="003E3579" w:rsidRPr="00F57AED" w:rsidRDefault="003E3579">
      <w:pPr>
        <w:jc w:val="center"/>
        <w:rPr>
          <w:rFonts w:ascii="Arial" w:hAnsi="Arial"/>
          <w:b/>
        </w:rPr>
      </w:pPr>
    </w:p>
    <w:p w14:paraId="15929277" w14:textId="77777777" w:rsidR="003E3579" w:rsidRPr="00F57AED" w:rsidRDefault="003E3579">
      <w:pPr>
        <w:jc w:val="center"/>
        <w:rPr>
          <w:rFonts w:ascii="Arial" w:hAnsi="Arial"/>
          <w:u w:val="single"/>
        </w:rPr>
      </w:pPr>
      <w:r w:rsidRPr="00F57AED">
        <w:rPr>
          <w:rFonts w:ascii="Arial" w:hAnsi="Arial"/>
          <w:b/>
          <w:u w:val="single"/>
        </w:rPr>
        <w:t>SPECIFICATIONS AND ADDITIONAL QUESTIONS</w:t>
      </w:r>
    </w:p>
    <w:p w14:paraId="3309A5F7" w14:textId="77777777" w:rsidR="003E3579" w:rsidRPr="00F57AED" w:rsidRDefault="003E3579">
      <w:pPr>
        <w:rPr>
          <w:rFonts w:ascii="Arial" w:hAnsi="Arial"/>
        </w:rPr>
      </w:pPr>
    </w:p>
    <w:p w14:paraId="1430BA31" w14:textId="77777777" w:rsidR="008F5267" w:rsidRPr="00F57AED" w:rsidRDefault="008F5267" w:rsidP="008F5267">
      <w:pPr>
        <w:rPr>
          <w:rFonts w:ascii="Arial" w:hAnsi="Arial"/>
        </w:rPr>
      </w:pPr>
    </w:p>
    <w:p w14:paraId="2C63ABE4" w14:textId="77777777" w:rsidR="003E3579" w:rsidRPr="002C050E" w:rsidRDefault="003E3579">
      <w:pPr>
        <w:rPr>
          <w:rFonts w:ascii="Arial" w:hAnsi="Arial" w:cs="Arial"/>
          <w:b/>
          <w:sz w:val="20"/>
        </w:rPr>
      </w:pPr>
      <w:bookmarkStart w:id="2" w:name="_DV_M201"/>
      <w:bookmarkEnd w:id="2"/>
      <w:r w:rsidRPr="002C050E">
        <w:rPr>
          <w:rFonts w:ascii="Arial" w:hAnsi="Arial" w:cs="Arial"/>
          <w:b/>
          <w:sz w:val="20"/>
        </w:rPr>
        <w:t>5.1</w:t>
      </w:r>
      <w:r w:rsidRPr="002C050E">
        <w:rPr>
          <w:rFonts w:ascii="Arial" w:hAnsi="Arial" w:cs="Arial"/>
          <w:b/>
          <w:sz w:val="20"/>
        </w:rPr>
        <w:tab/>
        <w:t xml:space="preserve">General </w:t>
      </w:r>
    </w:p>
    <w:p w14:paraId="06C60540" w14:textId="77777777" w:rsidR="003E3579" w:rsidRPr="002C050E" w:rsidRDefault="003E3579">
      <w:pPr>
        <w:rPr>
          <w:rFonts w:ascii="Arial" w:hAnsi="Arial" w:cs="Arial"/>
          <w:sz w:val="20"/>
        </w:rPr>
      </w:pPr>
    </w:p>
    <w:p w14:paraId="75C41D4C" w14:textId="77777777" w:rsidR="001173F2" w:rsidRPr="002C050E" w:rsidRDefault="006968C0" w:rsidP="001173F2">
      <w:pPr>
        <w:ind w:left="720"/>
        <w:rPr>
          <w:rFonts w:ascii="Arial" w:hAnsi="Arial" w:cs="Arial"/>
          <w:sz w:val="20"/>
        </w:rPr>
      </w:pPr>
      <w:r w:rsidRPr="002C050E">
        <w:rPr>
          <w:rFonts w:ascii="Arial" w:hAnsi="Arial" w:cs="Arial"/>
          <w:sz w:val="20"/>
        </w:rPr>
        <w:t>M</w:t>
      </w:r>
      <w:r w:rsidR="003E3579" w:rsidRPr="002C050E">
        <w:rPr>
          <w:rFonts w:ascii="Arial" w:hAnsi="Arial" w:cs="Arial"/>
          <w:sz w:val="20"/>
        </w:rPr>
        <w:t xml:space="preserve">inimum requirements </w:t>
      </w:r>
      <w:bookmarkStart w:id="3" w:name="_DV_M202"/>
      <w:bookmarkStart w:id="4" w:name="_DV_M203"/>
      <w:bookmarkStart w:id="5" w:name="_DV_M204"/>
      <w:bookmarkStart w:id="6" w:name="_DV_M205"/>
      <w:bookmarkStart w:id="7" w:name="_DV_M206"/>
      <w:bookmarkStart w:id="8" w:name="_DV_M207"/>
      <w:bookmarkStart w:id="9" w:name="_DV_M208"/>
      <w:bookmarkStart w:id="10" w:name="_DV_M209"/>
      <w:bookmarkStart w:id="11" w:name="_DV_M210"/>
      <w:bookmarkStart w:id="12" w:name="_DV_M211"/>
      <w:bookmarkStart w:id="13" w:name="_DV_M212"/>
      <w:bookmarkStart w:id="14" w:name="_DV_M213"/>
      <w:bookmarkStart w:id="15" w:name="_DV_M214"/>
      <w:bookmarkStart w:id="16" w:name="_DV_M215"/>
      <w:bookmarkStart w:id="17" w:name="_DV_M216"/>
      <w:bookmarkStart w:id="18" w:name="_DV_M217"/>
      <w:bookmarkStart w:id="19" w:name="_DV_M218"/>
      <w:bookmarkStart w:id="20" w:name="_DV_M220"/>
      <w:bookmarkStart w:id="21" w:name="_DV_M221"/>
      <w:bookmarkStart w:id="22" w:name="_DV_M222"/>
      <w:bookmarkStart w:id="23" w:name="_DV_M223"/>
      <w:bookmarkStart w:id="24" w:name="_DV_M224"/>
      <w:bookmarkStart w:id="25" w:name="_DV_M225"/>
      <w:bookmarkStart w:id="26" w:name="_DV_M226"/>
      <w:bookmarkStart w:id="27" w:name="One"/>
      <w:bookmarkStart w:id="28" w:name="_DV_M229"/>
      <w:bookmarkStart w:id="29" w:name="_DV_M238"/>
      <w:bookmarkStart w:id="30" w:name="_DV_M24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3E3579" w:rsidRPr="002C050E">
        <w:rPr>
          <w:rFonts w:ascii="Arial" w:hAnsi="Arial" w:cs="Arial"/>
          <w:sz w:val="20"/>
        </w:rPr>
        <w:t xml:space="preserve">and specifications for </w:t>
      </w:r>
      <w:r w:rsidR="00177B30" w:rsidRPr="002C050E">
        <w:rPr>
          <w:rFonts w:ascii="Arial" w:hAnsi="Arial" w:cs="Arial"/>
          <w:sz w:val="20"/>
        </w:rPr>
        <w:t>Work</w:t>
      </w:r>
      <w:r w:rsidR="003E3579" w:rsidRPr="002C050E">
        <w:rPr>
          <w:rFonts w:ascii="Arial" w:hAnsi="Arial" w:cs="Arial"/>
          <w:sz w:val="20"/>
        </w:rPr>
        <w:t>, as well as certain requests for information to be provided by Proposer as part of its proposal, are set forth below</w:t>
      </w:r>
      <w:r w:rsidR="001306E3" w:rsidRPr="002C050E">
        <w:rPr>
          <w:rFonts w:ascii="Arial" w:hAnsi="Arial" w:cs="Arial"/>
          <w:sz w:val="20"/>
        </w:rPr>
        <w:t>.</w:t>
      </w:r>
      <w:r w:rsidR="001173F2" w:rsidRPr="002C050E">
        <w:rPr>
          <w:rFonts w:ascii="Arial" w:hAnsi="Arial" w:cs="Arial"/>
          <w:sz w:val="20"/>
        </w:rPr>
        <w:t xml:space="preserve"> </w:t>
      </w:r>
      <w:r w:rsidR="008F5489" w:rsidRPr="002C050E">
        <w:rPr>
          <w:rFonts w:ascii="Arial" w:hAnsi="Arial" w:cs="Arial"/>
          <w:sz w:val="20"/>
        </w:rPr>
        <w:t xml:space="preserve">As indicated in </w:t>
      </w:r>
      <w:r w:rsidR="008F5489" w:rsidRPr="002C050E">
        <w:rPr>
          <w:rFonts w:ascii="Arial" w:hAnsi="Arial" w:cs="Arial"/>
          <w:b/>
          <w:sz w:val="20"/>
        </w:rPr>
        <w:t>Section 2.3</w:t>
      </w:r>
      <w:r w:rsidR="008F5267" w:rsidRPr="002C050E">
        <w:rPr>
          <w:rFonts w:ascii="Arial" w:hAnsi="Arial" w:cs="Arial"/>
          <w:sz w:val="20"/>
        </w:rPr>
        <w:t xml:space="preserve">, </w:t>
      </w:r>
      <w:r w:rsidR="008F5267" w:rsidRPr="002C050E">
        <w:rPr>
          <w:rFonts w:ascii="Arial" w:hAnsi="Arial" w:cs="Arial"/>
          <w:b/>
          <w:sz w:val="20"/>
        </w:rPr>
        <w:t>Contractor</w:t>
      </w:r>
      <w:r w:rsidR="008F5267" w:rsidRPr="002C050E">
        <w:rPr>
          <w:rFonts w:ascii="Arial" w:hAnsi="Arial" w:cs="Arial"/>
          <w:sz w:val="20"/>
        </w:rPr>
        <w:t xml:space="preserve"> means</w:t>
      </w:r>
      <w:r w:rsidR="008F5489" w:rsidRPr="002C050E">
        <w:rPr>
          <w:rFonts w:ascii="Arial" w:hAnsi="Arial" w:cs="Arial"/>
          <w:sz w:val="20"/>
        </w:rPr>
        <w:t xml:space="preserve"> t</w:t>
      </w:r>
      <w:r w:rsidR="001173F2" w:rsidRPr="002C050E">
        <w:rPr>
          <w:rFonts w:ascii="Arial" w:hAnsi="Arial" w:cs="Arial"/>
          <w:sz w:val="20"/>
        </w:rPr>
        <w:t>he successful Proposer</w:t>
      </w:r>
      <w:r w:rsidR="008F5267" w:rsidRPr="002C050E">
        <w:rPr>
          <w:rFonts w:ascii="Arial" w:hAnsi="Arial" w:cs="Arial"/>
          <w:sz w:val="20"/>
        </w:rPr>
        <w:t>.</w:t>
      </w:r>
    </w:p>
    <w:p w14:paraId="7FA4DD86" w14:textId="77777777" w:rsidR="003E3579" w:rsidRPr="002C050E" w:rsidRDefault="003E3579" w:rsidP="00FC3C90">
      <w:pPr>
        <w:ind w:left="720"/>
        <w:rPr>
          <w:rFonts w:ascii="Arial" w:hAnsi="Arial" w:cs="Arial"/>
          <w:sz w:val="20"/>
        </w:rPr>
      </w:pPr>
    </w:p>
    <w:p w14:paraId="72D353B0" w14:textId="7C7BAC40" w:rsidR="000C6F24" w:rsidRPr="002C050E" w:rsidRDefault="003E3579" w:rsidP="000C6F24">
      <w:pPr>
        <w:ind w:left="720" w:hanging="720"/>
        <w:rPr>
          <w:rFonts w:ascii="Arial" w:hAnsi="Arial" w:cs="Arial"/>
          <w:b/>
          <w:sz w:val="20"/>
          <w:highlight w:val="lightGray"/>
        </w:rPr>
      </w:pPr>
      <w:r w:rsidRPr="002C050E">
        <w:rPr>
          <w:rFonts w:ascii="Arial" w:hAnsi="Arial" w:cs="Arial"/>
          <w:b/>
          <w:sz w:val="20"/>
        </w:rPr>
        <w:t>5.2</w:t>
      </w:r>
      <w:r w:rsidRPr="002C050E">
        <w:rPr>
          <w:rFonts w:ascii="Arial" w:hAnsi="Arial" w:cs="Arial"/>
          <w:b/>
          <w:sz w:val="20"/>
        </w:rPr>
        <w:tab/>
      </w:r>
      <w:r w:rsidR="000C6F24" w:rsidRPr="00B602CA">
        <w:rPr>
          <w:rFonts w:ascii="Arial" w:hAnsi="Arial" w:cs="Arial"/>
          <w:b/>
          <w:sz w:val="20"/>
        </w:rPr>
        <w:t xml:space="preserve">Minimum Requirements </w:t>
      </w:r>
      <w:r w:rsidR="00724263" w:rsidRPr="00724263">
        <w:rPr>
          <w:rFonts w:ascii="Arial" w:hAnsi="Arial" w:cs="Arial"/>
          <w:sz w:val="20"/>
        </w:rPr>
        <w:t xml:space="preserve">- </w:t>
      </w:r>
      <w:r w:rsidR="000C0509">
        <w:rPr>
          <w:rFonts w:ascii="Arial" w:hAnsi="Arial" w:cs="Arial"/>
          <w:sz w:val="20"/>
        </w:rPr>
        <w:t>Detailed in Section 5.4</w:t>
      </w:r>
      <w:r w:rsidR="000C0509" w:rsidRPr="00EA1293">
        <w:rPr>
          <w:rFonts w:ascii="Arial" w:hAnsi="Arial" w:cs="Arial"/>
          <w:sz w:val="20"/>
        </w:rPr>
        <w:t>.</w:t>
      </w:r>
    </w:p>
    <w:p w14:paraId="303E8A70" w14:textId="77777777" w:rsidR="000C6F24" w:rsidRPr="002C050E" w:rsidRDefault="000C6F24" w:rsidP="000C6F24">
      <w:pPr>
        <w:rPr>
          <w:rFonts w:ascii="Arial" w:hAnsi="Arial" w:cs="Arial"/>
          <w:sz w:val="20"/>
          <w:highlight w:val="lightGray"/>
        </w:rPr>
      </w:pPr>
    </w:p>
    <w:p w14:paraId="4C93BBF8" w14:textId="77777777" w:rsidR="003E3579" w:rsidRPr="002C050E" w:rsidRDefault="003E3579">
      <w:pPr>
        <w:rPr>
          <w:rFonts w:ascii="Arial" w:hAnsi="Arial" w:cs="Arial"/>
          <w:b/>
          <w:sz w:val="20"/>
        </w:rPr>
      </w:pPr>
      <w:r w:rsidRPr="002C050E">
        <w:rPr>
          <w:rFonts w:ascii="Arial" w:hAnsi="Arial" w:cs="Arial"/>
          <w:b/>
          <w:sz w:val="20"/>
        </w:rPr>
        <w:t>5.3</w:t>
      </w:r>
      <w:r w:rsidRPr="002C050E">
        <w:rPr>
          <w:rFonts w:ascii="Arial" w:hAnsi="Arial" w:cs="Arial"/>
          <w:b/>
          <w:sz w:val="20"/>
        </w:rPr>
        <w:tab/>
        <w:t xml:space="preserve">Additional Questions Specific to this RFP </w:t>
      </w:r>
    </w:p>
    <w:p w14:paraId="5A9EFD59" w14:textId="77777777" w:rsidR="003E3579" w:rsidRPr="002C050E" w:rsidRDefault="003E3579">
      <w:pPr>
        <w:rPr>
          <w:rFonts w:ascii="Arial" w:hAnsi="Arial" w:cs="Arial"/>
          <w:color w:val="000000"/>
          <w:sz w:val="20"/>
        </w:rPr>
      </w:pPr>
    </w:p>
    <w:p w14:paraId="206A1A86" w14:textId="77777777" w:rsidR="003E3579" w:rsidRPr="002C050E" w:rsidRDefault="003E3579">
      <w:pPr>
        <w:ind w:left="720"/>
        <w:rPr>
          <w:rFonts w:ascii="Arial" w:hAnsi="Arial" w:cs="Arial"/>
          <w:color w:val="000000"/>
          <w:sz w:val="20"/>
        </w:rPr>
      </w:pPr>
      <w:r w:rsidRPr="002C050E">
        <w:rPr>
          <w:rFonts w:ascii="Arial" w:hAnsi="Arial" w:cs="Arial"/>
          <w:color w:val="000000"/>
          <w:sz w:val="20"/>
        </w:rPr>
        <w:t>Proposer must submit the following information as part of Proposer’s proposal:</w:t>
      </w:r>
      <w:r w:rsidR="00D01AC0" w:rsidRPr="002C050E">
        <w:rPr>
          <w:rFonts w:ascii="Arial" w:hAnsi="Arial" w:cs="Arial"/>
          <w:color w:val="000000"/>
          <w:sz w:val="20"/>
        </w:rPr>
        <w:t xml:space="preserve"> </w:t>
      </w:r>
    </w:p>
    <w:p w14:paraId="21883C55"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027F3E75" w14:textId="0E792EDF" w:rsidR="003E3579" w:rsidRPr="002C050E" w:rsidRDefault="00DE6DCA" w:rsidP="00BA30CB">
      <w:pPr>
        <w:numPr>
          <w:ilvl w:val="2"/>
          <w:numId w:val="2"/>
        </w:numPr>
        <w:rPr>
          <w:rFonts w:ascii="Arial" w:hAnsi="Arial" w:cs="Arial"/>
          <w:sz w:val="20"/>
          <w:u w:val="single"/>
        </w:rPr>
      </w:pPr>
      <w:r w:rsidRPr="000603B1">
        <w:rPr>
          <w:rFonts w:ascii="Arial" w:hAnsi="Arial" w:cs="Arial"/>
          <w:sz w:val="20"/>
        </w:rPr>
        <w:t xml:space="preserve">If Proposer takes exception to any terms or conditions set forth in </w:t>
      </w:r>
      <w:r w:rsidRPr="000603B1">
        <w:rPr>
          <w:rFonts w:ascii="Arial" w:hAnsi="Arial" w:cs="Arial"/>
          <w:b/>
          <w:sz w:val="20"/>
        </w:rPr>
        <w:t>APPENDIX TWO</w:t>
      </w:r>
      <w:r w:rsidRPr="000603B1">
        <w:rPr>
          <w:rFonts w:ascii="Arial" w:hAnsi="Arial" w:cs="Arial"/>
          <w:sz w:val="20"/>
        </w:rPr>
        <w:t xml:space="preserve">), Proposer </w:t>
      </w:r>
      <w:r w:rsidR="00225050" w:rsidRPr="000603B1">
        <w:rPr>
          <w:rFonts w:ascii="Arial" w:hAnsi="Arial" w:cs="Arial"/>
          <w:sz w:val="20"/>
        </w:rPr>
        <w:t>must</w:t>
      </w:r>
      <w:r w:rsidRPr="000603B1">
        <w:rPr>
          <w:rFonts w:ascii="Arial" w:hAnsi="Arial" w:cs="Arial"/>
          <w:sz w:val="20"/>
        </w:rPr>
        <w:t xml:space="preserve"> submit </w:t>
      </w:r>
      <w:r w:rsidR="00502D52" w:rsidRPr="000603B1">
        <w:rPr>
          <w:rFonts w:ascii="Arial" w:hAnsi="Arial" w:cs="Arial"/>
          <w:sz w:val="20"/>
        </w:rPr>
        <w:t xml:space="preserve">a list of </w:t>
      </w:r>
      <w:r w:rsidRPr="000603B1">
        <w:rPr>
          <w:rFonts w:ascii="Arial" w:hAnsi="Arial" w:cs="Arial"/>
          <w:sz w:val="20"/>
        </w:rPr>
        <w:t>the exceptions.</w:t>
      </w:r>
    </w:p>
    <w:p w14:paraId="668BBD1B" w14:textId="77777777" w:rsidR="00DE6DCA" w:rsidRPr="002C050E" w:rsidRDefault="00DE6DCA">
      <w:pPr>
        <w:ind w:left="720"/>
        <w:rPr>
          <w:rFonts w:ascii="Arial" w:hAnsi="Arial" w:cs="Arial"/>
          <w:sz w:val="20"/>
          <w:u w:val="single"/>
        </w:rPr>
      </w:pPr>
    </w:p>
    <w:p w14:paraId="372B5AC1" w14:textId="02AA9B6F" w:rsidR="007873CF" w:rsidRPr="007873CF" w:rsidRDefault="007873CF" w:rsidP="007873CF">
      <w:pPr>
        <w:numPr>
          <w:ilvl w:val="2"/>
          <w:numId w:val="2"/>
        </w:numPr>
        <w:jc w:val="left"/>
        <w:rPr>
          <w:rFonts w:ascii="Arial" w:hAnsi="Arial" w:cs="Arial"/>
          <w:bCs/>
          <w:sz w:val="20"/>
        </w:rPr>
      </w:pPr>
      <w:r w:rsidRPr="00601540">
        <w:rPr>
          <w:rFonts w:ascii="Arial" w:hAnsi="Arial" w:cs="Arial"/>
          <w:sz w:val="20"/>
        </w:rPr>
        <w:t>The Contractor shall provide a summary of proposed control methods including current labels and Material Safety Data Sheets (MSDS) of all pesticides to be used, brand names of pesticide application equipment, rodent bait boxes, insect and rodent trapping devices, pest monitoring devices, pest surveillance and detection equipment, and any other pest control devices or equipment that may be used to provide service.</w:t>
      </w:r>
    </w:p>
    <w:p w14:paraId="711B1F46" w14:textId="77777777" w:rsidR="007873CF" w:rsidRDefault="007873CF" w:rsidP="007873CF">
      <w:pPr>
        <w:pStyle w:val="ListParagraph"/>
        <w:rPr>
          <w:rFonts w:ascii="Arial" w:hAnsi="Arial" w:cs="Arial"/>
          <w:bCs/>
          <w:sz w:val="20"/>
        </w:rPr>
      </w:pPr>
    </w:p>
    <w:p w14:paraId="5E63B9B3" w14:textId="77777777" w:rsidR="007873CF" w:rsidRPr="00601540" w:rsidRDefault="007873CF" w:rsidP="007873CF">
      <w:pPr>
        <w:numPr>
          <w:ilvl w:val="2"/>
          <w:numId w:val="2"/>
        </w:numPr>
        <w:jc w:val="left"/>
        <w:rPr>
          <w:rFonts w:ascii="Arial" w:hAnsi="Arial" w:cs="Arial"/>
          <w:bCs/>
          <w:sz w:val="20"/>
        </w:rPr>
      </w:pPr>
      <w:r w:rsidRPr="00601540">
        <w:rPr>
          <w:rFonts w:ascii="Arial" w:hAnsi="Arial" w:cs="Arial"/>
          <w:sz w:val="20"/>
        </w:rPr>
        <w:t xml:space="preserve">The Contractor shall describe methods and procedures to be used for identifying sites of pest harborage and access, and for making objective assessments of pest population levels throughout the term of the contract. Identify service protocols, in detail, to address the following specific location groupings: </w:t>
      </w:r>
    </w:p>
    <w:p w14:paraId="32D7E3BE" w14:textId="77777777" w:rsidR="007873CF" w:rsidRPr="00601540" w:rsidRDefault="007873CF" w:rsidP="007873CF">
      <w:pPr>
        <w:pStyle w:val="BodyText2"/>
        <w:numPr>
          <w:ilvl w:val="0"/>
          <w:numId w:val="3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601540">
        <w:rPr>
          <w:rFonts w:cs="Arial"/>
        </w:rPr>
        <w:t>Group 1. Labs, Classrooms, Office Areas</w:t>
      </w:r>
    </w:p>
    <w:p w14:paraId="1F48B017" w14:textId="77777777" w:rsidR="007873CF" w:rsidRPr="00601540" w:rsidRDefault="007873CF" w:rsidP="007873CF">
      <w:pPr>
        <w:pStyle w:val="BodyText2"/>
        <w:numPr>
          <w:ilvl w:val="0"/>
          <w:numId w:val="3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601540">
        <w:rPr>
          <w:rFonts w:cs="Arial"/>
        </w:rPr>
        <w:t xml:space="preserve">Group 2. Harris County Psychiatric Center Facilities- specifically address Patient rooms and Cafeteria. </w:t>
      </w:r>
    </w:p>
    <w:p w14:paraId="42982172" w14:textId="2E9C24EC" w:rsidR="007873CF" w:rsidRPr="00601540" w:rsidRDefault="007873CF" w:rsidP="007873CF">
      <w:pPr>
        <w:pStyle w:val="BodyText2"/>
        <w:numPr>
          <w:ilvl w:val="0"/>
          <w:numId w:val="3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601540">
        <w:rPr>
          <w:rFonts w:cs="Arial"/>
        </w:rPr>
        <w:t xml:space="preserve">Group 3. University Housing – All residential units, Recreation </w:t>
      </w:r>
      <w:r w:rsidR="005F01FA">
        <w:rPr>
          <w:rFonts w:cs="Arial"/>
        </w:rPr>
        <w:t>C</w:t>
      </w:r>
      <w:r w:rsidRPr="00601540">
        <w:rPr>
          <w:rFonts w:cs="Arial"/>
        </w:rPr>
        <w:t>enter and Child Development Center</w:t>
      </w:r>
    </w:p>
    <w:p w14:paraId="6147EA01" w14:textId="44349CDB" w:rsidR="007873CF" w:rsidRPr="00601540" w:rsidRDefault="007873CF" w:rsidP="007873CF">
      <w:pPr>
        <w:pStyle w:val="BodyText2"/>
        <w:numPr>
          <w:ilvl w:val="0"/>
          <w:numId w:val="3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601540">
        <w:rPr>
          <w:rFonts w:cs="Arial"/>
        </w:rPr>
        <w:t>Group 4 Public Areas, restrooms, hallways, elevator shafts, mechanical rooms, storage</w:t>
      </w:r>
      <w:r w:rsidR="005F01FA">
        <w:rPr>
          <w:rFonts w:cs="Arial"/>
        </w:rPr>
        <w:t>,</w:t>
      </w:r>
      <w:r w:rsidRPr="00601540">
        <w:rPr>
          <w:rFonts w:cs="Arial"/>
        </w:rPr>
        <w:t xml:space="preserve"> and janitorial closets</w:t>
      </w:r>
    </w:p>
    <w:p w14:paraId="1EE90F2B" w14:textId="64E8804D" w:rsidR="007873CF" w:rsidRPr="00601540" w:rsidRDefault="007873CF" w:rsidP="007873CF">
      <w:pPr>
        <w:pStyle w:val="BodyText2"/>
        <w:numPr>
          <w:ilvl w:val="0"/>
          <w:numId w:val="3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601540">
        <w:rPr>
          <w:rFonts w:cs="Arial"/>
        </w:rPr>
        <w:t>Group 5 Food prep</w:t>
      </w:r>
      <w:r w:rsidR="005F01FA">
        <w:rPr>
          <w:rFonts w:cs="Arial"/>
        </w:rPr>
        <w:t>aration</w:t>
      </w:r>
      <w:r w:rsidRPr="00601540">
        <w:rPr>
          <w:rFonts w:cs="Arial"/>
        </w:rPr>
        <w:t>/serving, break rooms, dining, and vending areas</w:t>
      </w:r>
    </w:p>
    <w:p w14:paraId="6DF7A030" w14:textId="524D7052" w:rsidR="007873CF" w:rsidRDefault="007873CF" w:rsidP="007873CF">
      <w:pPr>
        <w:pStyle w:val="BodyText2"/>
        <w:numPr>
          <w:ilvl w:val="0"/>
          <w:numId w:val="3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601540">
        <w:rPr>
          <w:rFonts w:cs="Arial"/>
        </w:rPr>
        <w:t>Group 6 Exterior Treatment – Perimeter of buildings, grounds, parking lots</w:t>
      </w:r>
      <w:r>
        <w:rPr>
          <w:rFonts w:cs="Arial"/>
        </w:rPr>
        <w:t>/garages</w:t>
      </w:r>
      <w:r w:rsidRPr="00601540">
        <w:rPr>
          <w:rFonts w:cs="Arial"/>
        </w:rPr>
        <w:t>, dock areas,</w:t>
      </w:r>
      <w:r>
        <w:rPr>
          <w:rFonts w:cs="Arial"/>
        </w:rPr>
        <w:t xml:space="preserve"> storage rooms, trash areas and</w:t>
      </w:r>
      <w:r w:rsidRPr="00601540">
        <w:rPr>
          <w:rFonts w:cs="Arial"/>
        </w:rPr>
        <w:t xml:space="preserve"> adjacent walkways.</w:t>
      </w:r>
    </w:p>
    <w:p w14:paraId="7FDAE48F" w14:textId="77777777" w:rsidR="007873CF" w:rsidRPr="00601540" w:rsidRDefault="007873CF" w:rsidP="007873CF">
      <w:pPr>
        <w:pStyle w:val="BodyText2"/>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800"/>
        <w:jc w:val="left"/>
        <w:rPr>
          <w:rFonts w:cs="Arial"/>
        </w:rPr>
      </w:pPr>
    </w:p>
    <w:p w14:paraId="4E1034AD" w14:textId="04B6E590" w:rsidR="007873CF" w:rsidRPr="00601540" w:rsidRDefault="007873CF" w:rsidP="007873CF">
      <w:pPr>
        <w:ind w:left="1440" w:hanging="720"/>
        <w:jc w:val="left"/>
        <w:rPr>
          <w:rFonts w:ascii="Arial" w:hAnsi="Arial" w:cs="Arial"/>
          <w:sz w:val="20"/>
        </w:rPr>
      </w:pPr>
      <w:r w:rsidRPr="00601540">
        <w:rPr>
          <w:rFonts w:ascii="Arial" w:hAnsi="Arial" w:cs="Arial"/>
          <w:sz w:val="20"/>
        </w:rPr>
        <w:t>5.3</w:t>
      </w:r>
      <w:r>
        <w:rPr>
          <w:rFonts w:ascii="Arial" w:hAnsi="Arial" w:cs="Arial"/>
          <w:sz w:val="20"/>
        </w:rPr>
        <w:t>.4</w:t>
      </w:r>
      <w:r w:rsidRPr="00601540">
        <w:rPr>
          <w:rFonts w:ascii="Arial" w:hAnsi="Arial" w:cs="Arial"/>
          <w:sz w:val="20"/>
        </w:rPr>
        <w:tab/>
        <w:t>The Contractor shall describe site-specific solutions for observed sources of pest food, water, harborage, and access. Due to the inability to thoroughly inspect each site before contract award, give examples of past structural or operational changes in other IPM programs implemented by your company.</w:t>
      </w:r>
    </w:p>
    <w:p w14:paraId="5EC1BDDE" w14:textId="77777777" w:rsidR="007873CF" w:rsidRPr="00601540" w:rsidRDefault="007873CF" w:rsidP="007873CF">
      <w:pPr>
        <w:ind w:left="1440" w:hanging="720"/>
        <w:jc w:val="left"/>
        <w:rPr>
          <w:rFonts w:ascii="Arial" w:hAnsi="Arial" w:cs="Arial"/>
          <w:sz w:val="20"/>
        </w:rPr>
      </w:pPr>
    </w:p>
    <w:p w14:paraId="38AF44F2" w14:textId="36F98EAE" w:rsidR="007873CF" w:rsidRPr="00601540" w:rsidRDefault="007873CF" w:rsidP="00EA2A38">
      <w:pPr>
        <w:ind w:left="1440" w:hanging="720"/>
        <w:jc w:val="left"/>
        <w:rPr>
          <w:rFonts w:ascii="Arial" w:hAnsi="Arial" w:cs="Arial"/>
          <w:sz w:val="20"/>
        </w:rPr>
      </w:pPr>
      <w:r w:rsidRPr="00601540">
        <w:rPr>
          <w:rFonts w:ascii="Arial" w:hAnsi="Arial" w:cs="Arial"/>
          <w:sz w:val="20"/>
        </w:rPr>
        <w:t>5.3</w:t>
      </w:r>
      <w:r>
        <w:rPr>
          <w:rFonts w:ascii="Arial" w:hAnsi="Arial" w:cs="Arial"/>
          <w:sz w:val="20"/>
        </w:rPr>
        <w:t>.5</w:t>
      </w:r>
      <w:r w:rsidRPr="00601540">
        <w:rPr>
          <w:rFonts w:ascii="Arial" w:hAnsi="Arial" w:cs="Arial"/>
          <w:sz w:val="20"/>
        </w:rPr>
        <w:tab/>
        <w:t>The Contractor shall provide a current list of names along with photocopies of the commercial applicator or technician's licenses for every Contractor employee who will be performing on-site services under this contract</w:t>
      </w:r>
      <w:r w:rsidRPr="00F95C5A">
        <w:rPr>
          <w:rFonts w:ascii="Arial" w:hAnsi="Arial" w:cs="Arial"/>
          <w:sz w:val="20"/>
        </w:rPr>
        <w:t>. Also include resumes of key personnel servicing the facilities, responsible for the timely transmission of work completion tickets/reports and the account rep that will be UTHealth’s direct contact for contract issues and additional work.</w:t>
      </w:r>
    </w:p>
    <w:p w14:paraId="36F4D6D9" w14:textId="77777777" w:rsidR="007873CF" w:rsidRPr="00601540" w:rsidRDefault="007873CF" w:rsidP="007873CF">
      <w:pPr>
        <w:ind w:left="1440" w:hanging="720"/>
        <w:jc w:val="left"/>
        <w:rPr>
          <w:rFonts w:ascii="Arial" w:hAnsi="Arial" w:cs="Arial"/>
          <w:sz w:val="20"/>
        </w:rPr>
      </w:pPr>
    </w:p>
    <w:p w14:paraId="69E321FD" w14:textId="6B1F7CF1" w:rsidR="007873CF" w:rsidRDefault="007873CF" w:rsidP="007873CF">
      <w:pPr>
        <w:ind w:left="1440" w:hanging="720"/>
        <w:jc w:val="left"/>
        <w:rPr>
          <w:rFonts w:ascii="Arial" w:hAnsi="Arial" w:cs="Arial"/>
          <w:sz w:val="20"/>
        </w:rPr>
      </w:pPr>
      <w:r w:rsidRPr="00601540">
        <w:rPr>
          <w:rFonts w:ascii="Arial" w:hAnsi="Arial" w:cs="Arial"/>
          <w:bCs/>
          <w:sz w:val="20"/>
        </w:rPr>
        <w:t>5.3</w:t>
      </w:r>
      <w:r w:rsidR="00EA2A38">
        <w:rPr>
          <w:rFonts w:ascii="Arial" w:hAnsi="Arial" w:cs="Arial"/>
          <w:bCs/>
          <w:sz w:val="20"/>
        </w:rPr>
        <w:t>.6</w:t>
      </w:r>
      <w:r w:rsidRPr="00601540">
        <w:rPr>
          <w:rFonts w:ascii="Arial" w:hAnsi="Arial" w:cs="Arial"/>
          <w:bCs/>
          <w:sz w:val="20"/>
        </w:rPr>
        <w:tab/>
      </w:r>
      <w:r w:rsidRPr="00601540">
        <w:rPr>
          <w:rFonts w:ascii="Arial" w:hAnsi="Arial" w:cs="Arial"/>
          <w:sz w:val="20"/>
        </w:rPr>
        <w:t xml:space="preserve">Identify and describe past experience for providing Integrated Pest Management Services that are </w:t>
      </w:r>
      <w:r w:rsidRPr="00601540">
        <w:rPr>
          <w:rFonts w:ascii="Arial" w:hAnsi="Arial" w:cs="Arial"/>
          <w:caps/>
          <w:sz w:val="20"/>
        </w:rPr>
        <w:t>most related to this project</w:t>
      </w:r>
      <w:r w:rsidRPr="00601540">
        <w:rPr>
          <w:rFonts w:ascii="Arial" w:hAnsi="Arial" w:cs="Arial"/>
          <w:b/>
          <w:bCs/>
          <w:sz w:val="20"/>
        </w:rPr>
        <w:t xml:space="preserve"> </w:t>
      </w:r>
      <w:r w:rsidRPr="00601540">
        <w:rPr>
          <w:rFonts w:ascii="Arial" w:hAnsi="Arial" w:cs="Arial"/>
          <w:sz w:val="20"/>
        </w:rPr>
        <w:t>within the last five (5) years. At least 3 IPM programs must be listed. List the projects in order of</w:t>
      </w:r>
      <w:r>
        <w:rPr>
          <w:rFonts w:ascii="Arial" w:hAnsi="Arial" w:cs="Arial"/>
          <w:b/>
          <w:bCs/>
          <w:sz w:val="20"/>
        </w:rPr>
        <w:t xml:space="preserve"> </w:t>
      </w:r>
      <w:r w:rsidRPr="00601540">
        <w:rPr>
          <w:rFonts w:ascii="Arial" w:hAnsi="Arial" w:cs="Arial"/>
          <w:sz w:val="20"/>
        </w:rPr>
        <w:t xml:space="preserve">priority, with the most relevant project listed first.  </w:t>
      </w:r>
    </w:p>
    <w:p w14:paraId="499BDAF9" w14:textId="77777777" w:rsidR="007873CF" w:rsidRDefault="007873CF" w:rsidP="007873CF">
      <w:pPr>
        <w:ind w:left="1440"/>
        <w:jc w:val="left"/>
        <w:rPr>
          <w:rFonts w:ascii="Arial" w:hAnsi="Arial" w:cs="Arial"/>
          <w:sz w:val="20"/>
        </w:rPr>
      </w:pPr>
    </w:p>
    <w:p w14:paraId="7B2C6A28" w14:textId="77777777" w:rsidR="007873CF" w:rsidRDefault="007873CF" w:rsidP="007873CF">
      <w:pPr>
        <w:ind w:left="1440"/>
        <w:jc w:val="left"/>
        <w:rPr>
          <w:rFonts w:ascii="Arial" w:hAnsi="Arial" w:cs="Arial"/>
          <w:sz w:val="20"/>
        </w:rPr>
      </w:pPr>
    </w:p>
    <w:p w14:paraId="71F1695A" w14:textId="77777777" w:rsidR="007873CF" w:rsidRPr="00601540" w:rsidRDefault="007873CF" w:rsidP="007873CF">
      <w:pPr>
        <w:ind w:left="1440"/>
        <w:jc w:val="left"/>
        <w:rPr>
          <w:rFonts w:ascii="Arial" w:hAnsi="Arial" w:cs="Arial"/>
          <w:b/>
          <w:bCs/>
          <w:sz w:val="20"/>
        </w:rPr>
      </w:pPr>
      <w:r w:rsidRPr="00601540">
        <w:rPr>
          <w:rFonts w:ascii="Arial" w:hAnsi="Arial" w:cs="Arial"/>
          <w:sz w:val="20"/>
        </w:rPr>
        <w:t>Provide the following information for each project listed:</w:t>
      </w:r>
    </w:p>
    <w:p w14:paraId="5563A664" w14:textId="77777777" w:rsidR="007873CF" w:rsidRPr="00601540" w:rsidRDefault="007873CF" w:rsidP="007873CF">
      <w:pPr>
        <w:numPr>
          <w:ilvl w:val="0"/>
          <w:numId w:val="32"/>
        </w:numPr>
        <w:tabs>
          <w:tab w:val="clear" w:pos="720"/>
        </w:tabs>
        <w:ind w:left="1440" w:firstLine="0"/>
        <w:jc w:val="left"/>
        <w:rPr>
          <w:rFonts w:ascii="Arial" w:hAnsi="Arial" w:cs="Arial"/>
          <w:sz w:val="20"/>
        </w:rPr>
      </w:pPr>
      <w:r w:rsidRPr="00601540">
        <w:rPr>
          <w:rFonts w:ascii="Arial" w:hAnsi="Arial" w:cs="Arial"/>
          <w:sz w:val="20"/>
        </w:rPr>
        <w:t>Project name, location</w:t>
      </w:r>
      <w:r>
        <w:rPr>
          <w:rFonts w:ascii="Arial" w:hAnsi="Arial" w:cs="Arial"/>
          <w:sz w:val="20"/>
        </w:rPr>
        <w:t xml:space="preserve"> </w:t>
      </w:r>
      <w:r w:rsidRPr="00601540">
        <w:rPr>
          <w:rFonts w:ascii="Arial" w:hAnsi="Arial" w:cs="Arial"/>
          <w:sz w:val="20"/>
        </w:rPr>
        <w:t>and description</w:t>
      </w:r>
    </w:p>
    <w:p w14:paraId="6AF33E8A" w14:textId="77777777" w:rsidR="007873CF" w:rsidRPr="00601540" w:rsidRDefault="007873CF" w:rsidP="007873CF">
      <w:pPr>
        <w:numPr>
          <w:ilvl w:val="0"/>
          <w:numId w:val="32"/>
        </w:numPr>
        <w:tabs>
          <w:tab w:val="clear" w:pos="720"/>
        </w:tabs>
        <w:ind w:left="1440" w:firstLine="0"/>
        <w:jc w:val="left"/>
        <w:rPr>
          <w:rFonts w:ascii="Arial" w:hAnsi="Arial" w:cs="Arial"/>
          <w:sz w:val="20"/>
        </w:rPr>
      </w:pPr>
      <w:r w:rsidRPr="00601540">
        <w:rPr>
          <w:rFonts w:ascii="Arial" w:hAnsi="Arial" w:cs="Arial"/>
          <w:sz w:val="20"/>
        </w:rPr>
        <w:t>Final project size in gross square feet</w:t>
      </w:r>
    </w:p>
    <w:p w14:paraId="10B329C6" w14:textId="77777777" w:rsidR="007873CF" w:rsidRPr="00601540" w:rsidRDefault="007873CF" w:rsidP="007873CF">
      <w:pPr>
        <w:numPr>
          <w:ilvl w:val="0"/>
          <w:numId w:val="32"/>
        </w:numPr>
        <w:tabs>
          <w:tab w:val="clear" w:pos="720"/>
        </w:tabs>
        <w:ind w:left="1440" w:firstLine="0"/>
        <w:jc w:val="left"/>
        <w:rPr>
          <w:rFonts w:ascii="Arial" w:hAnsi="Arial" w:cs="Arial"/>
          <w:sz w:val="20"/>
        </w:rPr>
      </w:pPr>
      <w:r w:rsidRPr="00601540">
        <w:rPr>
          <w:rFonts w:ascii="Arial" w:hAnsi="Arial" w:cs="Arial"/>
          <w:sz w:val="20"/>
        </w:rPr>
        <w:t>Type of Pest Control duties</w:t>
      </w:r>
    </w:p>
    <w:p w14:paraId="44564B4D" w14:textId="40ED928E" w:rsidR="007873CF" w:rsidRPr="00601540" w:rsidRDefault="007873CF" w:rsidP="007873CF">
      <w:pPr>
        <w:numPr>
          <w:ilvl w:val="0"/>
          <w:numId w:val="32"/>
        </w:numPr>
        <w:tabs>
          <w:tab w:val="clear" w:pos="720"/>
        </w:tabs>
        <w:ind w:left="2160" w:hanging="720"/>
        <w:jc w:val="left"/>
        <w:rPr>
          <w:rFonts w:ascii="Arial" w:hAnsi="Arial" w:cs="Arial"/>
          <w:sz w:val="20"/>
        </w:rPr>
      </w:pPr>
      <w:r w:rsidRPr="00601540">
        <w:rPr>
          <w:rFonts w:ascii="Arial" w:hAnsi="Arial" w:cs="Arial"/>
          <w:sz w:val="20"/>
        </w:rPr>
        <w:t xml:space="preserve">Name of </w:t>
      </w:r>
      <w:r w:rsidRPr="005F01FA">
        <w:rPr>
          <w:rFonts w:ascii="Arial" w:hAnsi="Arial" w:cs="Arial"/>
          <w:sz w:val="20"/>
        </w:rPr>
        <w:t>Account Rep</w:t>
      </w:r>
      <w:r w:rsidR="005F01FA">
        <w:rPr>
          <w:rFonts w:ascii="Arial" w:hAnsi="Arial" w:cs="Arial"/>
          <w:sz w:val="20"/>
        </w:rPr>
        <w:t>resentative</w:t>
      </w:r>
      <w:r w:rsidRPr="00601540">
        <w:rPr>
          <w:rFonts w:ascii="Arial" w:hAnsi="Arial" w:cs="Arial"/>
          <w:sz w:val="20"/>
        </w:rPr>
        <w:t xml:space="preserve"> (individual responsible to the Owner for the overall success of the project)</w:t>
      </w:r>
    </w:p>
    <w:p w14:paraId="3D938F8E" w14:textId="77777777" w:rsidR="007873CF" w:rsidRPr="00601540" w:rsidRDefault="007873CF" w:rsidP="007873CF">
      <w:pPr>
        <w:numPr>
          <w:ilvl w:val="0"/>
          <w:numId w:val="31"/>
        </w:numPr>
        <w:tabs>
          <w:tab w:val="clear" w:pos="720"/>
          <w:tab w:val="num" w:pos="1440"/>
        </w:tabs>
        <w:ind w:left="2160" w:hanging="720"/>
        <w:jc w:val="left"/>
        <w:rPr>
          <w:rFonts w:ascii="Arial" w:hAnsi="Arial" w:cs="Arial"/>
          <w:sz w:val="20"/>
        </w:rPr>
      </w:pPr>
      <w:r w:rsidRPr="00601540">
        <w:rPr>
          <w:rFonts w:ascii="Arial" w:hAnsi="Arial" w:cs="Arial"/>
          <w:sz w:val="20"/>
        </w:rPr>
        <w:lastRenderedPageBreak/>
        <w:t>The Owner’s representative</w:t>
      </w:r>
      <w:r>
        <w:rPr>
          <w:rFonts w:ascii="Arial" w:hAnsi="Arial" w:cs="Arial"/>
          <w:sz w:val="20"/>
        </w:rPr>
        <w:t xml:space="preserve"> </w:t>
      </w:r>
      <w:r w:rsidRPr="00601540">
        <w:rPr>
          <w:rFonts w:ascii="Arial" w:hAnsi="Arial" w:cs="Arial"/>
          <w:sz w:val="20"/>
        </w:rPr>
        <w:t>who served as the day-to-day liaison during the service period, including telephone number</w:t>
      </w:r>
    </w:p>
    <w:p w14:paraId="60F71878" w14:textId="75182486" w:rsidR="007873CF" w:rsidRPr="00601540" w:rsidRDefault="007873CF" w:rsidP="007873CF">
      <w:pPr>
        <w:numPr>
          <w:ilvl w:val="0"/>
          <w:numId w:val="31"/>
        </w:numPr>
        <w:tabs>
          <w:tab w:val="clear" w:pos="720"/>
          <w:tab w:val="num" w:pos="1440"/>
        </w:tabs>
        <w:ind w:firstLine="720"/>
        <w:jc w:val="left"/>
        <w:rPr>
          <w:rFonts w:ascii="Arial" w:hAnsi="Arial" w:cs="Arial"/>
          <w:b/>
          <w:bCs/>
          <w:sz w:val="20"/>
        </w:rPr>
      </w:pPr>
      <w:r w:rsidRPr="00601540">
        <w:rPr>
          <w:rFonts w:ascii="Arial" w:hAnsi="Arial" w:cs="Arial"/>
          <w:sz w:val="20"/>
        </w:rPr>
        <w:t>Length of business relationship with the Owner</w:t>
      </w:r>
    </w:p>
    <w:p w14:paraId="0272A44A" w14:textId="77777777" w:rsidR="007873CF" w:rsidRPr="00601540" w:rsidRDefault="007873CF" w:rsidP="007873CF">
      <w:pPr>
        <w:numPr>
          <w:ilvl w:val="0"/>
          <w:numId w:val="31"/>
        </w:numPr>
        <w:tabs>
          <w:tab w:val="clear" w:pos="720"/>
        </w:tabs>
        <w:ind w:left="1440" w:firstLine="0"/>
        <w:jc w:val="left"/>
        <w:rPr>
          <w:rFonts w:ascii="Arial" w:hAnsi="Arial" w:cs="Arial"/>
          <w:noProof/>
          <w:sz w:val="20"/>
        </w:rPr>
      </w:pPr>
      <w:r w:rsidRPr="00601540">
        <w:rPr>
          <w:rFonts w:ascii="Arial" w:hAnsi="Arial" w:cs="Arial"/>
          <w:sz w:val="20"/>
        </w:rPr>
        <w:t>Names of Subcontractors if any</w:t>
      </w:r>
    </w:p>
    <w:p w14:paraId="0315658E" w14:textId="77777777" w:rsidR="007873CF" w:rsidRPr="00601540" w:rsidRDefault="007873CF" w:rsidP="007873CF">
      <w:pPr>
        <w:ind w:left="1080"/>
        <w:rPr>
          <w:rFonts w:ascii="Arial" w:hAnsi="Arial" w:cs="Arial"/>
          <w:noProof/>
          <w:sz w:val="20"/>
        </w:rPr>
      </w:pPr>
    </w:p>
    <w:p w14:paraId="66E5B4AE" w14:textId="77777777" w:rsidR="007873CF" w:rsidRPr="00601540" w:rsidRDefault="007873CF" w:rsidP="007873CF">
      <w:pPr>
        <w:ind w:left="1440"/>
        <w:jc w:val="left"/>
        <w:rPr>
          <w:rFonts w:ascii="Arial" w:hAnsi="Arial" w:cs="Arial"/>
          <w:sz w:val="20"/>
        </w:rPr>
      </w:pPr>
      <w:r w:rsidRPr="00601540">
        <w:rPr>
          <w:rFonts w:ascii="Arial" w:hAnsi="Arial" w:cs="Arial"/>
          <w:sz w:val="20"/>
        </w:rPr>
        <w:t>References shall be considered relevant based on specific project participation and experience with the respondent.  The Owner may contact references during any part of this process.  The Owner reserves the right to contact any other references at any time during the RFP process.</w:t>
      </w:r>
    </w:p>
    <w:p w14:paraId="15515B9D" w14:textId="77777777" w:rsidR="007873CF" w:rsidRPr="00601540" w:rsidRDefault="007873CF" w:rsidP="007873CF">
      <w:pPr>
        <w:ind w:left="1440"/>
        <w:jc w:val="left"/>
        <w:rPr>
          <w:rFonts w:ascii="Arial" w:hAnsi="Arial" w:cs="Arial"/>
          <w:sz w:val="20"/>
        </w:rPr>
      </w:pPr>
    </w:p>
    <w:p w14:paraId="6D345127" w14:textId="6335D53F" w:rsidR="007873CF" w:rsidRPr="00601540" w:rsidRDefault="007873CF" w:rsidP="007873CF">
      <w:pPr>
        <w:ind w:left="1440" w:hanging="720"/>
        <w:jc w:val="left"/>
        <w:rPr>
          <w:rFonts w:ascii="Arial" w:hAnsi="Arial" w:cs="Arial"/>
          <w:sz w:val="20"/>
        </w:rPr>
      </w:pPr>
      <w:r w:rsidRPr="00601540">
        <w:rPr>
          <w:rFonts w:ascii="Arial" w:hAnsi="Arial" w:cs="Arial"/>
          <w:sz w:val="20"/>
        </w:rPr>
        <w:t>5.3</w:t>
      </w:r>
      <w:r w:rsidR="00EA2A38">
        <w:rPr>
          <w:rFonts w:ascii="Arial" w:hAnsi="Arial" w:cs="Arial"/>
          <w:sz w:val="20"/>
        </w:rPr>
        <w:t>.7</w:t>
      </w:r>
      <w:r w:rsidRPr="00601540">
        <w:rPr>
          <w:rFonts w:ascii="Arial" w:hAnsi="Arial" w:cs="Arial"/>
          <w:sz w:val="20"/>
        </w:rPr>
        <w:tab/>
      </w:r>
      <w:r w:rsidRPr="005F01FA">
        <w:rPr>
          <w:rFonts w:ascii="Arial" w:hAnsi="Arial" w:cs="Arial"/>
          <w:sz w:val="20"/>
        </w:rPr>
        <w:t>Does the Contractor have a work history with UTHealth</w:t>
      </w:r>
      <w:r w:rsidR="00EA2A38">
        <w:rPr>
          <w:rFonts w:ascii="Arial" w:hAnsi="Arial" w:cs="Arial"/>
          <w:sz w:val="20"/>
        </w:rPr>
        <w:t>? I</w:t>
      </w:r>
      <w:r w:rsidRPr="005F01FA">
        <w:rPr>
          <w:rFonts w:ascii="Arial" w:hAnsi="Arial" w:cs="Arial"/>
          <w:sz w:val="20"/>
        </w:rPr>
        <w:t>f so, describe the work performed and dates of service.</w:t>
      </w:r>
    </w:p>
    <w:p w14:paraId="0B1A2B13" w14:textId="77777777" w:rsidR="007873CF" w:rsidRPr="00601540" w:rsidRDefault="007873CF" w:rsidP="007873CF">
      <w:pPr>
        <w:ind w:left="720"/>
        <w:jc w:val="left"/>
        <w:rPr>
          <w:rFonts w:ascii="Arial" w:hAnsi="Arial" w:cs="Arial"/>
          <w:sz w:val="20"/>
        </w:rPr>
      </w:pPr>
    </w:p>
    <w:p w14:paraId="05F32C95" w14:textId="4367731A" w:rsidR="007873CF" w:rsidRPr="00601540" w:rsidRDefault="007873CF" w:rsidP="007873CF">
      <w:pPr>
        <w:ind w:left="1440" w:hanging="720"/>
        <w:jc w:val="left"/>
        <w:rPr>
          <w:rFonts w:ascii="Arial" w:hAnsi="Arial" w:cs="Arial"/>
          <w:sz w:val="20"/>
        </w:rPr>
      </w:pPr>
      <w:r w:rsidRPr="00601540">
        <w:rPr>
          <w:rFonts w:ascii="Arial" w:hAnsi="Arial" w:cs="Arial"/>
          <w:sz w:val="20"/>
        </w:rPr>
        <w:t>5.3</w:t>
      </w:r>
      <w:r w:rsidR="00EA2A38">
        <w:rPr>
          <w:rFonts w:ascii="Arial" w:hAnsi="Arial" w:cs="Arial"/>
          <w:sz w:val="20"/>
        </w:rPr>
        <w:t>.8</w:t>
      </w:r>
      <w:r w:rsidRPr="00601540">
        <w:rPr>
          <w:rFonts w:ascii="Arial" w:hAnsi="Arial" w:cs="Arial"/>
          <w:sz w:val="20"/>
        </w:rPr>
        <w:tab/>
        <w:t>Describe what you perceive are the c</w:t>
      </w:r>
      <w:r>
        <w:rPr>
          <w:rFonts w:ascii="Arial" w:hAnsi="Arial" w:cs="Arial"/>
          <w:sz w:val="20"/>
        </w:rPr>
        <w:t xml:space="preserve">ritical issues for this Project. </w:t>
      </w:r>
      <w:r w:rsidRPr="007F3913">
        <w:rPr>
          <w:rFonts w:ascii="Arial" w:hAnsi="Arial" w:cs="Arial"/>
          <w:sz w:val="20"/>
        </w:rPr>
        <w:t>Describe how you plan to manage these critical issues. Proposer will describe the assistance it will require from University.</w:t>
      </w:r>
    </w:p>
    <w:p w14:paraId="5D01F7D7" w14:textId="77777777" w:rsidR="007873CF" w:rsidRPr="00601540" w:rsidRDefault="007873CF" w:rsidP="007873CF">
      <w:pPr>
        <w:ind w:left="720"/>
        <w:jc w:val="left"/>
        <w:rPr>
          <w:rFonts w:ascii="Arial" w:hAnsi="Arial" w:cs="Arial"/>
          <w:sz w:val="20"/>
        </w:rPr>
      </w:pPr>
    </w:p>
    <w:p w14:paraId="2F8DD749" w14:textId="02729278" w:rsidR="007873CF" w:rsidRPr="00601540" w:rsidRDefault="007873CF" w:rsidP="007873CF">
      <w:pPr>
        <w:pStyle w:val="BodyText2"/>
        <w:tabs>
          <w:tab w:val="clear" w:pos="1"/>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hanging="1440"/>
        <w:jc w:val="left"/>
        <w:rPr>
          <w:rFonts w:cs="Arial"/>
        </w:rPr>
      </w:pPr>
      <w:r w:rsidRPr="00601540">
        <w:rPr>
          <w:rFonts w:cs="Arial"/>
          <w:bCs/>
        </w:rPr>
        <w:tab/>
        <w:t>5.3</w:t>
      </w:r>
      <w:r w:rsidR="00EA2A38">
        <w:rPr>
          <w:rFonts w:cs="Arial"/>
          <w:bCs/>
        </w:rPr>
        <w:t>.9</w:t>
      </w:r>
      <w:r w:rsidRPr="00601540">
        <w:rPr>
          <w:rFonts w:cs="Arial"/>
          <w:bCs/>
        </w:rPr>
        <w:tab/>
      </w:r>
      <w:r w:rsidRPr="00601540">
        <w:rPr>
          <w:rFonts w:cs="Arial"/>
        </w:rPr>
        <w:t xml:space="preserve">The Contractor shall establish a complete quality control program to assure the requirements of the contract are provided as specified.  Within </w:t>
      </w:r>
      <w:r w:rsidRPr="00601540">
        <w:rPr>
          <w:rFonts w:cs="Arial"/>
          <w:i/>
          <w:iCs/>
        </w:rPr>
        <w:t>(5)</w:t>
      </w:r>
      <w:r w:rsidRPr="00601540">
        <w:rPr>
          <w:rFonts w:cs="Arial"/>
        </w:rPr>
        <w:t xml:space="preserve"> working days prior to the starting date of the contract, the Contractor shall submit a copy of his program to the University. The program shall include the following items:</w:t>
      </w:r>
    </w:p>
    <w:p w14:paraId="6F88DFBD" w14:textId="77777777" w:rsidR="007873CF" w:rsidRPr="00601540" w:rsidRDefault="007873CF" w:rsidP="007873CF">
      <w:pPr>
        <w:pStyle w:val="Default"/>
        <w:rPr>
          <w:sz w:val="20"/>
          <w:szCs w:val="20"/>
        </w:rPr>
      </w:pPr>
    </w:p>
    <w:p w14:paraId="70FC35CA" w14:textId="77777777" w:rsidR="007873CF" w:rsidRPr="005F01FA" w:rsidRDefault="007873CF" w:rsidP="007873CF">
      <w:pPr>
        <w:pStyle w:val="Default"/>
        <w:ind w:left="2160" w:hanging="660"/>
        <w:rPr>
          <w:color w:val="auto"/>
          <w:sz w:val="20"/>
          <w:szCs w:val="20"/>
        </w:rPr>
      </w:pPr>
      <w:r w:rsidRPr="00601540">
        <w:rPr>
          <w:color w:val="auto"/>
          <w:sz w:val="20"/>
          <w:szCs w:val="20"/>
        </w:rPr>
        <w:t>A.</w:t>
      </w:r>
      <w:r w:rsidRPr="00601540">
        <w:rPr>
          <w:color w:val="auto"/>
          <w:sz w:val="20"/>
          <w:szCs w:val="20"/>
        </w:rPr>
        <w:tab/>
      </w:r>
      <w:r w:rsidRPr="00601540">
        <w:rPr>
          <w:color w:val="auto"/>
          <w:sz w:val="20"/>
          <w:szCs w:val="20"/>
          <w:u w:val="single"/>
        </w:rPr>
        <w:t>Inspection System</w:t>
      </w:r>
      <w:r w:rsidRPr="00601540">
        <w:rPr>
          <w:color w:val="auto"/>
          <w:sz w:val="20"/>
          <w:szCs w:val="20"/>
        </w:rPr>
        <w:t xml:space="preserve">: The Contractor shall develop a system for monitoring the effectiveness of the services provided to the University. The purpose of this system is to detect and correct </w:t>
      </w:r>
      <w:r w:rsidRPr="005F01FA">
        <w:rPr>
          <w:color w:val="auto"/>
          <w:sz w:val="20"/>
          <w:szCs w:val="20"/>
        </w:rPr>
        <w:t>deficiencies in the quality of services before the level of performance becomes unacceptable to the University.</w:t>
      </w:r>
    </w:p>
    <w:p w14:paraId="16A88863" w14:textId="77777777" w:rsidR="007873CF" w:rsidRPr="005F01FA" w:rsidRDefault="007873CF" w:rsidP="007873CF">
      <w:pPr>
        <w:pStyle w:val="Default"/>
        <w:rPr>
          <w:color w:val="auto"/>
          <w:sz w:val="20"/>
          <w:szCs w:val="20"/>
        </w:rPr>
      </w:pPr>
    </w:p>
    <w:p w14:paraId="5A84F722" w14:textId="77777777" w:rsidR="007873CF" w:rsidRPr="005F01FA" w:rsidRDefault="007873CF" w:rsidP="007873CF">
      <w:pPr>
        <w:pStyle w:val="Default"/>
        <w:ind w:left="2160" w:hanging="720"/>
        <w:rPr>
          <w:sz w:val="20"/>
          <w:szCs w:val="20"/>
        </w:rPr>
      </w:pPr>
      <w:r w:rsidRPr="005F01FA">
        <w:rPr>
          <w:sz w:val="20"/>
          <w:szCs w:val="20"/>
        </w:rPr>
        <w:t>B.</w:t>
      </w:r>
      <w:r w:rsidRPr="005F01FA">
        <w:rPr>
          <w:sz w:val="20"/>
          <w:szCs w:val="20"/>
        </w:rPr>
        <w:tab/>
      </w:r>
      <w:r w:rsidRPr="005F01FA">
        <w:rPr>
          <w:sz w:val="20"/>
          <w:szCs w:val="20"/>
          <w:u w:val="single"/>
        </w:rPr>
        <w:t>Quality Control File</w:t>
      </w:r>
      <w:r w:rsidRPr="005F01FA">
        <w:rPr>
          <w:sz w:val="20"/>
          <w:szCs w:val="20"/>
        </w:rPr>
        <w:t>: A quality control file shall contain a record of all inspections conducted by the Contractor and any corrective actions taken. The file shall be maintained throughout the term of the contract and made available to the University upon request.</w:t>
      </w:r>
    </w:p>
    <w:p w14:paraId="3A09C3E5" w14:textId="77777777" w:rsidR="007873CF" w:rsidRPr="005F01FA" w:rsidRDefault="007873CF" w:rsidP="007873CF">
      <w:pPr>
        <w:pStyle w:val="Default"/>
        <w:ind w:left="1440"/>
        <w:rPr>
          <w:sz w:val="20"/>
          <w:szCs w:val="20"/>
        </w:rPr>
      </w:pPr>
    </w:p>
    <w:p w14:paraId="23ACFB4A" w14:textId="77777777" w:rsidR="007873CF" w:rsidRPr="00601540" w:rsidRDefault="007873CF" w:rsidP="007873CF">
      <w:pPr>
        <w:ind w:left="2160" w:hanging="720"/>
        <w:jc w:val="left"/>
        <w:rPr>
          <w:rFonts w:ascii="Arial" w:hAnsi="Arial" w:cs="Arial"/>
          <w:sz w:val="20"/>
        </w:rPr>
      </w:pPr>
      <w:r w:rsidRPr="005F01FA">
        <w:rPr>
          <w:rFonts w:ascii="Arial" w:hAnsi="Arial" w:cs="Arial"/>
          <w:sz w:val="20"/>
        </w:rPr>
        <w:t>C.</w:t>
      </w:r>
      <w:r w:rsidRPr="005F01FA">
        <w:rPr>
          <w:rFonts w:ascii="Arial" w:hAnsi="Arial" w:cs="Arial"/>
          <w:sz w:val="20"/>
        </w:rPr>
        <w:tab/>
      </w:r>
      <w:r w:rsidRPr="005F01FA">
        <w:rPr>
          <w:rFonts w:ascii="Arial" w:hAnsi="Arial" w:cs="Arial"/>
          <w:sz w:val="20"/>
          <w:u w:val="single"/>
        </w:rPr>
        <w:t>Inspectors</w:t>
      </w:r>
      <w:r w:rsidRPr="005F01FA">
        <w:rPr>
          <w:rFonts w:ascii="Arial" w:hAnsi="Arial" w:cs="Arial"/>
          <w:sz w:val="20"/>
        </w:rPr>
        <w:t>: The Contractor shall state the name(s) of the individual(s) responsible for performing</w:t>
      </w:r>
      <w:r w:rsidRPr="00601540">
        <w:rPr>
          <w:rFonts w:ascii="Arial" w:hAnsi="Arial" w:cs="Arial"/>
          <w:sz w:val="20"/>
        </w:rPr>
        <w:t xml:space="preserve"> the quality control inspections.</w:t>
      </w:r>
    </w:p>
    <w:p w14:paraId="3E310A38" w14:textId="77777777" w:rsidR="007873CF" w:rsidRPr="00601540" w:rsidRDefault="007873CF" w:rsidP="007873CF">
      <w:pPr>
        <w:jc w:val="center"/>
        <w:rPr>
          <w:rFonts w:ascii="Arial" w:hAnsi="Arial" w:cs="Arial"/>
          <w:b/>
          <w:bCs/>
          <w:sz w:val="20"/>
        </w:rPr>
      </w:pPr>
    </w:p>
    <w:p w14:paraId="7A61D2FE" w14:textId="77777777" w:rsidR="007873CF" w:rsidRPr="00601540" w:rsidRDefault="007873CF" w:rsidP="007873CF">
      <w:pPr>
        <w:jc w:val="center"/>
        <w:rPr>
          <w:rFonts w:ascii="Arial" w:hAnsi="Arial" w:cs="Arial"/>
          <w:b/>
          <w:bCs/>
          <w:sz w:val="20"/>
        </w:rPr>
      </w:pPr>
    </w:p>
    <w:p w14:paraId="15E85383" w14:textId="63723131" w:rsidR="007873CF" w:rsidRPr="00601540" w:rsidRDefault="007873CF" w:rsidP="007873CF">
      <w:pPr>
        <w:ind w:left="1440" w:hanging="720"/>
        <w:jc w:val="left"/>
        <w:rPr>
          <w:rFonts w:ascii="Arial" w:hAnsi="Arial" w:cs="Arial"/>
          <w:sz w:val="20"/>
        </w:rPr>
      </w:pPr>
      <w:r w:rsidRPr="00601540">
        <w:rPr>
          <w:rFonts w:ascii="Arial" w:hAnsi="Arial" w:cs="Arial"/>
          <w:sz w:val="20"/>
        </w:rPr>
        <w:t>5.3</w:t>
      </w:r>
      <w:r w:rsidR="00EA2A38">
        <w:rPr>
          <w:rFonts w:ascii="Arial" w:hAnsi="Arial" w:cs="Arial"/>
          <w:sz w:val="20"/>
        </w:rPr>
        <w:t>.10</w:t>
      </w:r>
      <w:r w:rsidRPr="00601540">
        <w:rPr>
          <w:rFonts w:ascii="Arial" w:hAnsi="Arial" w:cs="Arial"/>
          <w:sz w:val="20"/>
        </w:rPr>
        <w:tab/>
        <w:t>Describe your job site safety program for this Project and specific safety policies in which employees must be in compliance.</w:t>
      </w:r>
    </w:p>
    <w:p w14:paraId="0CD8782C" w14:textId="77777777" w:rsidR="007873CF" w:rsidRPr="00601540" w:rsidRDefault="007873CF" w:rsidP="007873CF">
      <w:pPr>
        <w:ind w:left="1440" w:hanging="720"/>
        <w:jc w:val="left"/>
        <w:rPr>
          <w:rFonts w:ascii="Arial" w:hAnsi="Arial" w:cs="Arial"/>
          <w:sz w:val="20"/>
        </w:rPr>
      </w:pPr>
    </w:p>
    <w:p w14:paraId="6786F092" w14:textId="32685092" w:rsidR="007873CF" w:rsidRPr="00601540" w:rsidRDefault="007873CF" w:rsidP="007873CF">
      <w:pPr>
        <w:ind w:left="1440" w:hanging="720"/>
        <w:jc w:val="left"/>
        <w:rPr>
          <w:rFonts w:ascii="Arial" w:hAnsi="Arial" w:cs="Arial"/>
          <w:sz w:val="20"/>
        </w:rPr>
      </w:pPr>
      <w:r w:rsidRPr="00601540">
        <w:rPr>
          <w:rFonts w:ascii="Arial" w:hAnsi="Arial" w:cs="Arial"/>
          <w:sz w:val="20"/>
        </w:rPr>
        <w:t>5.3.1</w:t>
      </w:r>
      <w:r w:rsidR="00EA2A38">
        <w:rPr>
          <w:rFonts w:ascii="Arial" w:hAnsi="Arial" w:cs="Arial"/>
          <w:sz w:val="20"/>
        </w:rPr>
        <w:t>1</w:t>
      </w:r>
      <w:r w:rsidRPr="00601540">
        <w:rPr>
          <w:rFonts w:ascii="Arial" w:hAnsi="Arial" w:cs="Arial"/>
          <w:sz w:val="20"/>
        </w:rPr>
        <w:tab/>
        <w:t xml:space="preserve">Provide examples of Service Report </w:t>
      </w:r>
      <w:r w:rsidRPr="005F01FA">
        <w:rPr>
          <w:rFonts w:ascii="Arial" w:hAnsi="Arial" w:cs="Arial"/>
          <w:sz w:val="20"/>
        </w:rPr>
        <w:t>Forms, Posting Notifications, Quality Control Checklists and any other report forms that will be utilized under this contract.</w:t>
      </w:r>
    </w:p>
    <w:p w14:paraId="3EC800E8" w14:textId="77777777" w:rsidR="007873CF" w:rsidRPr="001D7CDA" w:rsidRDefault="007873CF" w:rsidP="007873CF">
      <w:pPr>
        <w:rPr>
          <w:rFonts w:ascii="Arial" w:hAnsi="Arial" w:cs="Arial"/>
          <w:sz w:val="20"/>
        </w:rPr>
      </w:pPr>
    </w:p>
    <w:p w14:paraId="19D7A564" w14:textId="77777777" w:rsidR="007873CF" w:rsidRPr="009A1240" w:rsidRDefault="007873CF" w:rsidP="007873CF">
      <w:pPr>
        <w:ind w:left="1440" w:hanging="720"/>
        <w:rPr>
          <w:rFonts w:ascii="Arial" w:hAnsi="Arial" w:cs="Arial"/>
          <w:sz w:val="16"/>
        </w:rPr>
      </w:pPr>
    </w:p>
    <w:p w14:paraId="00F0B065" w14:textId="53EE1FD2" w:rsidR="007873CF" w:rsidRPr="005F01FA" w:rsidRDefault="007873CF" w:rsidP="007873CF">
      <w:pPr>
        <w:ind w:left="1440" w:hanging="720"/>
        <w:rPr>
          <w:rFonts w:ascii="Arial" w:hAnsi="Arial" w:cs="Arial"/>
          <w:sz w:val="20"/>
        </w:rPr>
      </w:pPr>
      <w:r w:rsidRPr="005F01FA">
        <w:rPr>
          <w:rFonts w:ascii="Arial" w:hAnsi="Arial" w:cs="Arial"/>
          <w:sz w:val="20"/>
        </w:rPr>
        <w:t>5.3.1</w:t>
      </w:r>
      <w:r w:rsidR="00EA2A38">
        <w:rPr>
          <w:rFonts w:ascii="Arial" w:hAnsi="Arial" w:cs="Arial"/>
          <w:sz w:val="20"/>
        </w:rPr>
        <w:t>2</w:t>
      </w:r>
      <w:r w:rsidRPr="005F01FA">
        <w:rPr>
          <w:rFonts w:ascii="Arial" w:hAnsi="Arial" w:cs="Arial"/>
          <w:sz w:val="20"/>
        </w:rPr>
        <w:tab/>
        <w:t xml:space="preserve">Proposer will provide details describing any unique or special services or benefits offered or advantages to be gained by University from doing business with Proposer. Additional services or benefits must be directly related to the goods and services solicited under this RFP. </w:t>
      </w:r>
    </w:p>
    <w:p w14:paraId="2CABB59C" w14:textId="77777777" w:rsidR="007873CF" w:rsidRPr="005F01FA" w:rsidRDefault="007873CF" w:rsidP="007873CF">
      <w:pPr>
        <w:rPr>
          <w:rFonts w:ascii="Arial" w:hAnsi="Arial" w:cs="Arial"/>
          <w:sz w:val="20"/>
        </w:rPr>
      </w:pPr>
    </w:p>
    <w:p w14:paraId="5262EDE0" w14:textId="444CC6EE" w:rsidR="007873CF" w:rsidRPr="005F01FA" w:rsidRDefault="007873CF" w:rsidP="007873CF">
      <w:pPr>
        <w:ind w:left="1440" w:hanging="720"/>
        <w:rPr>
          <w:rFonts w:ascii="Arial" w:hAnsi="Arial" w:cs="Arial"/>
          <w:snapToGrid w:val="0"/>
          <w:sz w:val="20"/>
        </w:rPr>
      </w:pPr>
      <w:r w:rsidRPr="005F01FA">
        <w:rPr>
          <w:rFonts w:ascii="Arial" w:hAnsi="Arial" w:cs="Arial"/>
          <w:snapToGrid w:val="0"/>
          <w:sz w:val="20"/>
        </w:rPr>
        <w:t>5.3.1</w:t>
      </w:r>
      <w:r w:rsidR="00EA2A38">
        <w:rPr>
          <w:rFonts w:ascii="Arial" w:hAnsi="Arial" w:cs="Arial"/>
          <w:snapToGrid w:val="0"/>
          <w:sz w:val="20"/>
        </w:rPr>
        <w:t>3</w:t>
      </w:r>
      <w:r w:rsidRPr="005F01FA">
        <w:rPr>
          <w:rFonts w:ascii="Arial" w:hAnsi="Arial" w:cs="Arial"/>
          <w:snapToGrid w:val="0"/>
          <w:sz w:val="20"/>
        </w:rPr>
        <w:tab/>
        <w:t>Does Proposer have a contingency plan or disaster recovery plan in the event of a disaster? If so, then Proposer will provide a copy of the plan.</w:t>
      </w:r>
    </w:p>
    <w:p w14:paraId="384C854D" w14:textId="77777777" w:rsidR="007873CF" w:rsidRPr="005F01FA" w:rsidRDefault="007873CF" w:rsidP="007873CF">
      <w:pPr>
        <w:ind w:left="1440" w:hanging="720"/>
        <w:rPr>
          <w:rFonts w:ascii="Arial" w:hAnsi="Arial" w:cs="Arial"/>
          <w:snapToGrid w:val="0"/>
          <w:sz w:val="20"/>
        </w:rPr>
      </w:pPr>
    </w:p>
    <w:p w14:paraId="6AA2B1BD" w14:textId="3AB30BBA" w:rsidR="007873CF" w:rsidRPr="005F01FA" w:rsidRDefault="007873CF" w:rsidP="007873CF">
      <w:pPr>
        <w:ind w:left="1440" w:hanging="720"/>
        <w:rPr>
          <w:rFonts w:ascii="Arial" w:hAnsi="Arial" w:cs="Arial"/>
          <w:snapToGrid w:val="0"/>
          <w:sz w:val="20"/>
        </w:rPr>
      </w:pPr>
      <w:r w:rsidRPr="005F01FA">
        <w:rPr>
          <w:rFonts w:ascii="Arial" w:hAnsi="Arial" w:cs="Arial"/>
          <w:snapToGrid w:val="0"/>
          <w:sz w:val="20"/>
        </w:rPr>
        <w:t>5.3.1</w:t>
      </w:r>
      <w:r w:rsidR="00EA2A38">
        <w:rPr>
          <w:rFonts w:ascii="Arial" w:hAnsi="Arial" w:cs="Arial"/>
          <w:snapToGrid w:val="0"/>
          <w:sz w:val="20"/>
        </w:rPr>
        <w:t>4</w:t>
      </w:r>
      <w:r w:rsidR="005F01FA">
        <w:rPr>
          <w:rFonts w:ascii="Arial" w:hAnsi="Arial" w:cs="Arial"/>
          <w:snapToGrid w:val="0"/>
          <w:sz w:val="20"/>
        </w:rPr>
        <w:tab/>
        <w:t>Provide a list and frequency</w:t>
      </w:r>
      <w:r w:rsidRPr="005F01FA">
        <w:rPr>
          <w:rFonts w:ascii="Arial" w:hAnsi="Arial" w:cs="Arial"/>
          <w:snapToGrid w:val="0"/>
          <w:sz w:val="20"/>
        </w:rPr>
        <w:t xml:space="preserve"> of preventative maintenance pest control services that will be performed and continued from the start to the end of this contract for each facility.</w:t>
      </w:r>
    </w:p>
    <w:p w14:paraId="7E898689" w14:textId="77777777" w:rsidR="007873CF" w:rsidRPr="005F01FA" w:rsidRDefault="007873CF" w:rsidP="007873CF">
      <w:pPr>
        <w:ind w:left="1440" w:hanging="720"/>
        <w:rPr>
          <w:rFonts w:ascii="Arial" w:hAnsi="Arial" w:cs="Arial"/>
          <w:snapToGrid w:val="0"/>
          <w:sz w:val="20"/>
        </w:rPr>
      </w:pPr>
    </w:p>
    <w:p w14:paraId="7CFB1EAA" w14:textId="03AFBD3A" w:rsidR="007873CF" w:rsidRPr="005F01FA" w:rsidRDefault="00EA2A38" w:rsidP="007873CF">
      <w:pPr>
        <w:ind w:left="1440" w:hanging="720"/>
        <w:rPr>
          <w:rFonts w:ascii="Arial" w:hAnsi="Arial" w:cs="Arial"/>
          <w:snapToGrid w:val="0"/>
          <w:sz w:val="20"/>
        </w:rPr>
      </w:pPr>
      <w:r>
        <w:rPr>
          <w:rFonts w:ascii="Arial" w:hAnsi="Arial" w:cs="Arial"/>
          <w:snapToGrid w:val="0"/>
          <w:sz w:val="20"/>
        </w:rPr>
        <w:t>5.3.15</w:t>
      </w:r>
      <w:r w:rsidR="007873CF" w:rsidRPr="005F01FA">
        <w:rPr>
          <w:rFonts w:ascii="Arial" w:hAnsi="Arial" w:cs="Arial"/>
          <w:snapToGrid w:val="0"/>
          <w:sz w:val="20"/>
        </w:rPr>
        <w:tab/>
        <w:t>What standard procedures are followed by the Contractor’s technicians to communicate services have been provided to the Customer at the worksite?</w:t>
      </w:r>
    </w:p>
    <w:p w14:paraId="48D46B59" w14:textId="77777777" w:rsidR="007873CF" w:rsidRPr="005F01FA" w:rsidRDefault="007873CF" w:rsidP="007873CF">
      <w:pPr>
        <w:ind w:left="1440" w:hanging="720"/>
        <w:rPr>
          <w:rFonts w:ascii="Arial" w:hAnsi="Arial" w:cs="Arial"/>
          <w:snapToGrid w:val="0"/>
          <w:sz w:val="20"/>
        </w:rPr>
      </w:pPr>
    </w:p>
    <w:p w14:paraId="18271E76" w14:textId="756B901D" w:rsidR="007873CF" w:rsidRPr="005F01FA" w:rsidRDefault="00EA2A38" w:rsidP="007873CF">
      <w:pPr>
        <w:ind w:left="1440" w:hanging="720"/>
        <w:rPr>
          <w:rFonts w:ascii="Arial" w:hAnsi="Arial" w:cs="Arial"/>
          <w:snapToGrid w:val="0"/>
          <w:sz w:val="20"/>
        </w:rPr>
      </w:pPr>
      <w:r>
        <w:rPr>
          <w:rFonts w:ascii="Arial" w:hAnsi="Arial" w:cs="Arial"/>
          <w:snapToGrid w:val="0"/>
          <w:sz w:val="20"/>
        </w:rPr>
        <w:t>5.3.16</w:t>
      </w:r>
      <w:r w:rsidR="007873CF" w:rsidRPr="005F01FA">
        <w:rPr>
          <w:rFonts w:ascii="Arial" w:hAnsi="Arial" w:cs="Arial"/>
          <w:snapToGrid w:val="0"/>
          <w:sz w:val="20"/>
        </w:rPr>
        <w:tab/>
        <w:t>What maintenance measures will Contractor implement if or when a pest issue persists or increases in scale?</w:t>
      </w:r>
    </w:p>
    <w:p w14:paraId="2FC84246" w14:textId="77777777" w:rsidR="007873CF" w:rsidRPr="005F01FA" w:rsidRDefault="007873CF" w:rsidP="007873CF">
      <w:pPr>
        <w:ind w:left="1440" w:hanging="720"/>
        <w:rPr>
          <w:rFonts w:ascii="Arial" w:hAnsi="Arial" w:cs="Arial"/>
          <w:snapToGrid w:val="0"/>
          <w:sz w:val="20"/>
        </w:rPr>
      </w:pPr>
    </w:p>
    <w:p w14:paraId="30A3541E" w14:textId="0F74494E" w:rsidR="007873CF" w:rsidRPr="005F01FA" w:rsidRDefault="007873CF" w:rsidP="007873CF">
      <w:pPr>
        <w:ind w:left="1440" w:hanging="720"/>
        <w:rPr>
          <w:rFonts w:ascii="Arial" w:hAnsi="Arial" w:cs="Arial"/>
          <w:snapToGrid w:val="0"/>
          <w:sz w:val="20"/>
        </w:rPr>
      </w:pPr>
      <w:r w:rsidRPr="005F01FA">
        <w:rPr>
          <w:rFonts w:ascii="Arial" w:hAnsi="Arial" w:cs="Arial"/>
          <w:snapToGrid w:val="0"/>
          <w:sz w:val="20"/>
        </w:rPr>
        <w:t>5.3.1</w:t>
      </w:r>
      <w:r w:rsidR="00EA2A38">
        <w:rPr>
          <w:rFonts w:ascii="Arial" w:hAnsi="Arial" w:cs="Arial"/>
          <w:snapToGrid w:val="0"/>
          <w:sz w:val="20"/>
        </w:rPr>
        <w:t>7</w:t>
      </w:r>
      <w:r w:rsidRPr="005F01FA">
        <w:rPr>
          <w:rFonts w:ascii="Arial" w:hAnsi="Arial" w:cs="Arial"/>
          <w:snapToGrid w:val="0"/>
          <w:sz w:val="20"/>
        </w:rPr>
        <w:tab/>
        <w:t>Referencing Paragraph 5.3.11 of this RFP, please provide the Quality Control Ch</w:t>
      </w:r>
      <w:r w:rsidR="005F01FA">
        <w:rPr>
          <w:rFonts w:ascii="Arial" w:hAnsi="Arial" w:cs="Arial"/>
          <w:snapToGrid w:val="0"/>
          <w:sz w:val="20"/>
        </w:rPr>
        <w:t>ecklist that Contractor will follow</w:t>
      </w:r>
      <w:r w:rsidRPr="005F01FA">
        <w:rPr>
          <w:rFonts w:ascii="Arial" w:hAnsi="Arial" w:cs="Arial"/>
          <w:snapToGrid w:val="0"/>
          <w:sz w:val="20"/>
        </w:rPr>
        <w:t xml:space="preserve"> to evaluate contract performance.</w:t>
      </w:r>
    </w:p>
    <w:p w14:paraId="04DED0D4" w14:textId="77777777" w:rsidR="007873CF" w:rsidRPr="005F01FA" w:rsidRDefault="007873CF" w:rsidP="007873CF">
      <w:pPr>
        <w:rPr>
          <w:rFonts w:ascii="Arial" w:hAnsi="Arial" w:cs="Arial"/>
          <w:snapToGrid w:val="0"/>
          <w:sz w:val="20"/>
        </w:rPr>
      </w:pPr>
      <w:r w:rsidRPr="005F01FA">
        <w:rPr>
          <w:rFonts w:ascii="Arial" w:hAnsi="Arial" w:cs="Arial"/>
          <w:snapToGrid w:val="0"/>
          <w:sz w:val="20"/>
        </w:rPr>
        <w:tab/>
      </w:r>
    </w:p>
    <w:p w14:paraId="72FE04E4" w14:textId="5EA026DD" w:rsidR="007873CF" w:rsidRPr="005F01FA" w:rsidRDefault="007873CF" w:rsidP="007873CF">
      <w:pPr>
        <w:ind w:left="1440" w:hanging="720"/>
        <w:rPr>
          <w:rFonts w:ascii="Arial" w:hAnsi="Arial" w:cs="Arial"/>
          <w:snapToGrid w:val="0"/>
          <w:sz w:val="20"/>
        </w:rPr>
      </w:pPr>
      <w:r w:rsidRPr="005F01FA">
        <w:rPr>
          <w:rFonts w:ascii="Arial" w:hAnsi="Arial" w:cs="Arial"/>
          <w:snapToGrid w:val="0"/>
          <w:sz w:val="20"/>
        </w:rPr>
        <w:lastRenderedPageBreak/>
        <w:t>5.3.1</w:t>
      </w:r>
      <w:r w:rsidR="00EA2A38">
        <w:rPr>
          <w:rFonts w:ascii="Arial" w:hAnsi="Arial" w:cs="Arial"/>
          <w:snapToGrid w:val="0"/>
          <w:sz w:val="20"/>
        </w:rPr>
        <w:t>8</w:t>
      </w:r>
      <w:r w:rsidRPr="005F01FA">
        <w:rPr>
          <w:rFonts w:ascii="Arial" w:hAnsi="Arial" w:cs="Arial"/>
          <w:snapToGrid w:val="0"/>
          <w:sz w:val="20"/>
        </w:rPr>
        <w:tab/>
        <w:t>Will Contractor provide electronic reporting to the Customer for evaluating Contractor performance and treatment activity and if so, will there be an additional cost for this reporting method?  Please provide a sample of the reporting</w:t>
      </w:r>
      <w:r w:rsidR="005F01FA">
        <w:rPr>
          <w:rFonts w:ascii="Arial" w:hAnsi="Arial" w:cs="Arial"/>
          <w:snapToGrid w:val="0"/>
          <w:sz w:val="20"/>
        </w:rPr>
        <w:t xml:space="preserve"> format and information that will</w:t>
      </w:r>
      <w:r w:rsidRPr="005F01FA">
        <w:rPr>
          <w:rFonts w:ascii="Arial" w:hAnsi="Arial" w:cs="Arial"/>
          <w:snapToGrid w:val="0"/>
          <w:sz w:val="20"/>
        </w:rPr>
        <w:t xml:space="preserve"> be transmitted.</w:t>
      </w:r>
    </w:p>
    <w:p w14:paraId="160EA1A8" w14:textId="77777777" w:rsidR="007873CF" w:rsidRPr="005F01FA" w:rsidRDefault="007873CF" w:rsidP="007873CF">
      <w:pPr>
        <w:ind w:left="1440" w:hanging="720"/>
        <w:rPr>
          <w:rFonts w:ascii="Arial" w:hAnsi="Arial" w:cs="Arial"/>
          <w:snapToGrid w:val="0"/>
          <w:sz w:val="20"/>
        </w:rPr>
      </w:pPr>
    </w:p>
    <w:p w14:paraId="4A5C6334" w14:textId="53352999" w:rsidR="007873CF" w:rsidRDefault="007873CF" w:rsidP="007873CF">
      <w:pPr>
        <w:ind w:left="1440" w:hanging="720"/>
        <w:rPr>
          <w:rFonts w:ascii="Arial" w:hAnsi="Arial" w:cs="Arial"/>
          <w:snapToGrid w:val="0"/>
          <w:sz w:val="20"/>
        </w:rPr>
      </w:pPr>
      <w:r w:rsidRPr="005F01FA">
        <w:rPr>
          <w:rFonts w:ascii="Arial" w:hAnsi="Arial" w:cs="Arial"/>
          <w:snapToGrid w:val="0"/>
          <w:sz w:val="20"/>
        </w:rPr>
        <w:t>5.3.</w:t>
      </w:r>
      <w:r w:rsidR="00EA2A38">
        <w:rPr>
          <w:rFonts w:ascii="Arial" w:hAnsi="Arial" w:cs="Arial"/>
          <w:snapToGrid w:val="0"/>
          <w:sz w:val="20"/>
        </w:rPr>
        <w:t>19</w:t>
      </w:r>
      <w:r w:rsidRPr="005F01FA">
        <w:rPr>
          <w:rFonts w:ascii="Arial" w:hAnsi="Arial" w:cs="Arial"/>
          <w:snapToGrid w:val="0"/>
          <w:sz w:val="20"/>
        </w:rPr>
        <w:tab/>
        <w:t>Referencing Paragraph 5.4.1 of this RFP, what other insects or pests, common in the Houston area, are excluded under the scope of work for this contract?</w:t>
      </w:r>
    </w:p>
    <w:p w14:paraId="42FC510F" w14:textId="06755C89" w:rsidR="003E3579" w:rsidRPr="002C050E" w:rsidRDefault="003E3579" w:rsidP="007873CF">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color w:val="000000"/>
          <w:sz w:val="20"/>
        </w:rPr>
      </w:pPr>
    </w:p>
    <w:p w14:paraId="251D6C5B" w14:textId="77777777" w:rsidR="000C0509" w:rsidRPr="00601540" w:rsidRDefault="000C0509" w:rsidP="000C0509">
      <w:pPr>
        <w:keepNext/>
        <w:keepLines/>
        <w:rPr>
          <w:rFonts w:ascii="Arial" w:hAnsi="Arial" w:cs="Arial"/>
          <w:b/>
          <w:sz w:val="20"/>
        </w:rPr>
      </w:pPr>
      <w:r w:rsidRPr="00601540">
        <w:rPr>
          <w:rFonts w:ascii="Arial" w:hAnsi="Arial" w:cs="Arial"/>
          <w:b/>
          <w:sz w:val="20"/>
        </w:rPr>
        <w:t>5.4</w:t>
      </w:r>
      <w:r w:rsidRPr="00601540">
        <w:rPr>
          <w:rFonts w:ascii="Arial" w:hAnsi="Arial" w:cs="Arial"/>
          <w:b/>
          <w:sz w:val="20"/>
        </w:rPr>
        <w:tab/>
        <w:t xml:space="preserve">Scope of Work </w:t>
      </w:r>
    </w:p>
    <w:p w14:paraId="74D2A676" w14:textId="77777777" w:rsidR="000C0509" w:rsidRPr="00601540" w:rsidRDefault="000C0509" w:rsidP="000C0509">
      <w:pPr>
        <w:keepNext/>
        <w:keepLines/>
        <w:ind w:left="720"/>
        <w:rPr>
          <w:rFonts w:ascii="Arial" w:hAnsi="Arial" w:cs="Arial"/>
          <w:color w:val="000000"/>
          <w:sz w:val="20"/>
        </w:rPr>
      </w:pPr>
      <w:r w:rsidRPr="00601540">
        <w:rPr>
          <w:rFonts w:ascii="Arial" w:hAnsi="Arial" w:cs="Arial"/>
          <w:color w:val="000000"/>
          <w:sz w:val="20"/>
        </w:rPr>
        <w:t> </w:t>
      </w:r>
    </w:p>
    <w:p w14:paraId="5049010A" w14:textId="77777777" w:rsidR="000C0509" w:rsidRPr="00601540" w:rsidRDefault="000C0509" w:rsidP="000C0509">
      <w:pPr>
        <w:ind w:left="720"/>
        <w:rPr>
          <w:rFonts w:ascii="Arial" w:hAnsi="Arial" w:cs="Arial"/>
          <w:sz w:val="20"/>
        </w:rPr>
      </w:pPr>
      <w:r w:rsidRPr="00601540">
        <w:rPr>
          <w:rFonts w:ascii="Arial" w:hAnsi="Arial" w:cs="Arial"/>
          <w:sz w:val="20"/>
        </w:rPr>
        <w:t xml:space="preserve">The minimum requirements and the specifications for the Services, as well as certain requests for information to be provided by Proposer as part of its proposal, are set forth below. The Contractor shall provide a comprehensive Integrated Pest Management (IPM) Plan for the buildings (see </w:t>
      </w:r>
      <w:r w:rsidRPr="00601540">
        <w:rPr>
          <w:rFonts w:ascii="Arial" w:hAnsi="Arial" w:cs="Arial"/>
          <w:b/>
          <w:sz w:val="20"/>
        </w:rPr>
        <w:t>APPENDIX FIVE</w:t>
      </w:r>
      <w:r w:rsidRPr="00601540">
        <w:rPr>
          <w:rFonts w:ascii="Arial" w:hAnsi="Arial" w:cs="Arial"/>
          <w:sz w:val="20"/>
        </w:rPr>
        <w:t xml:space="preserve"> for Building Square Footage) and other areas specified herein. IPM is a process for achieving long-term, environmentally sound pest suppression through the use of a wide variety of technological and management practices. Control strategies in an IPM Plan should extend beyond the application of pesticides to include structural and procedural modifications that reduce the food, water, harborage, and access used by pests. </w:t>
      </w:r>
    </w:p>
    <w:p w14:paraId="1BB9C65C" w14:textId="77777777" w:rsidR="000C0509" w:rsidRPr="00601540" w:rsidRDefault="000C0509" w:rsidP="000C0509">
      <w:pPr>
        <w:ind w:left="720"/>
        <w:rPr>
          <w:rFonts w:ascii="Arial" w:hAnsi="Arial" w:cs="Arial"/>
          <w:sz w:val="20"/>
        </w:rPr>
      </w:pPr>
    </w:p>
    <w:p w14:paraId="40FB7636" w14:textId="311E39B3" w:rsidR="000C0509" w:rsidRDefault="000C0509" w:rsidP="000C0509">
      <w:pPr>
        <w:ind w:left="720"/>
        <w:rPr>
          <w:rFonts w:ascii="Arial" w:hAnsi="Arial" w:cs="Arial"/>
          <w:sz w:val="20"/>
        </w:rPr>
      </w:pPr>
      <w:r w:rsidRPr="00601540">
        <w:rPr>
          <w:rFonts w:ascii="Arial" w:hAnsi="Arial" w:cs="Arial"/>
          <w:sz w:val="20"/>
        </w:rPr>
        <w:t xml:space="preserve">The Contractor shall furnish all supervision, labor, materials, and equipment necessary to accomplish the surveillance, trapping, and pesticide application components of the IPM Plan. The Contractor shall also provide detailed, site-specific recommendations for structural and procedural modifications necessary to achieve pest prevention. The Contractor shall demonstrate an understanding of the concept of the IPM method of pest control. Control practices in an IPM program are not based on the routine application of pesticides, but on monitoring and inspecting for pests, modifying structures, improving sanitation, and changing personnel practices that can contribute to pest problems. Pest control is achieved in an IPM program by making accurate decisions as to when control measures are needed and the type of control measures to be used. </w:t>
      </w:r>
    </w:p>
    <w:p w14:paraId="6F9856A0" w14:textId="3D1E5AAA" w:rsidR="00EA2A38" w:rsidRDefault="00EA2A38" w:rsidP="000C0509">
      <w:pPr>
        <w:ind w:left="720"/>
        <w:rPr>
          <w:rFonts w:ascii="Arial" w:hAnsi="Arial" w:cs="Arial"/>
          <w:sz w:val="20"/>
        </w:rPr>
      </w:pPr>
    </w:p>
    <w:p w14:paraId="50890F0A" w14:textId="60DA0228" w:rsidR="00EA2A38" w:rsidRPr="00601540" w:rsidRDefault="00EA2A38" w:rsidP="000C0509">
      <w:pPr>
        <w:ind w:left="720"/>
        <w:rPr>
          <w:rFonts w:ascii="Arial" w:hAnsi="Arial" w:cs="Arial"/>
          <w:sz w:val="20"/>
        </w:rPr>
      </w:pPr>
      <w:r>
        <w:rPr>
          <w:rFonts w:ascii="Arial" w:hAnsi="Arial" w:cs="Arial"/>
          <w:sz w:val="20"/>
        </w:rPr>
        <w:t xml:space="preserve">The </w:t>
      </w:r>
      <w:r w:rsidRPr="00601540">
        <w:rPr>
          <w:rFonts w:ascii="Arial" w:hAnsi="Arial" w:cs="Arial"/>
          <w:sz w:val="20"/>
        </w:rPr>
        <w:t>Contractor shall have an employed, trained entomologist or ac</w:t>
      </w:r>
      <w:r>
        <w:rPr>
          <w:rFonts w:ascii="Arial" w:hAnsi="Arial" w:cs="Arial"/>
          <w:sz w:val="20"/>
        </w:rPr>
        <w:t>cess to one as a consultant. A B</w:t>
      </w:r>
      <w:r w:rsidRPr="00601540">
        <w:rPr>
          <w:rFonts w:ascii="Arial" w:hAnsi="Arial" w:cs="Arial"/>
          <w:sz w:val="20"/>
        </w:rPr>
        <w:t>oard Certified Entomologist (B.C.E.) is a person with formal training in entomology whose expertise has been examined and certified by the Entomological Society of America. (For more information about B.C.E.s in your area, contact the Entomological Society of America at 9301 Annapolis Road, Suite 300, Lanham, MD 20176-3115 phone (301) 731-4535</w:t>
      </w:r>
      <w:r>
        <w:rPr>
          <w:rFonts w:ascii="Arial" w:hAnsi="Arial" w:cs="Arial"/>
          <w:sz w:val="20"/>
        </w:rPr>
        <w:t>.)</w:t>
      </w:r>
    </w:p>
    <w:p w14:paraId="09F2D7B4" w14:textId="77777777" w:rsidR="000C0509" w:rsidRPr="00601540" w:rsidRDefault="000C0509" w:rsidP="000C0509">
      <w:pPr>
        <w:ind w:left="720"/>
        <w:rPr>
          <w:rFonts w:ascii="Arial" w:hAnsi="Arial" w:cs="Arial"/>
          <w:sz w:val="20"/>
        </w:rPr>
      </w:pPr>
    </w:p>
    <w:p w14:paraId="4449BEF3" w14:textId="77777777" w:rsidR="000C0509" w:rsidRPr="00601540" w:rsidRDefault="000C0509" w:rsidP="000C0509">
      <w:pPr>
        <w:ind w:left="720"/>
        <w:rPr>
          <w:rFonts w:ascii="Arial" w:hAnsi="Arial" w:cs="Arial"/>
          <w:bCs/>
          <w:color w:val="000000"/>
          <w:sz w:val="20"/>
        </w:rPr>
      </w:pPr>
      <w:r w:rsidRPr="00601540">
        <w:rPr>
          <w:rFonts w:ascii="Arial" w:hAnsi="Arial" w:cs="Arial"/>
          <w:sz w:val="20"/>
        </w:rPr>
        <w:t>At a minimum, the IPM program shall consist of the development and implementation of regularly scheduled pest management services; routine and special meetings among pest management personnel and University officials; written reports describing program status and recommendations for the corrective actions that may to be implemented by the University or the Contractor; and provide emergency pest control call out services.</w:t>
      </w:r>
    </w:p>
    <w:p w14:paraId="5C2F50B5" w14:textId="77777777" w:rsidR="000C0509" w:rsidRPr="005402FB" w:rsidRDefault="000C0509" w:rsidP="000C0509">
      <w:pPr>
        <w:ind w:left="720"/>
        <w:rPr>
          <w:rFonts w:ascii="Arial" w:hAnsi="Arial" w:cs="Arial"/>
          <w:bCs/>
          <w:color w:val="000000"/>
          <w:sz w:val="20"/>
        </w:rPr>
      </w:pPr>
    </w:p>
    <w:p w14:paraId="1E382731" w14:textId="5515486F" w:rsidR="000C0509" w:rsidRPr="005402FB" w:rsidRDefault="000C0509" w:rsidP="000C0509">
      <w:pPr>
        <w:ind w:left="1440" w:hanging="720"/>
        <w:rPr>
          <w:rFonts w:ascii="Arial" w:eastAsia="Times New Roman" w:hAnsi="Arial" w:cs="Arial"/>
          <w:b/>
          <w:bCs/>
          <w:color w:val="000000"/>
          <w:sz w:val="20"/>
        </w:rPr>
      </w:pPr>
      <w:r>
        <w:rPr>
          <w:rFonts w:ascii="Arial" w:hAnsi="Arial" w:cs="Arial"/>
          <w:sz w:val="20"/>
        </w:rPr>
        <w:t>5.4</w:t>
      </w:r>
      <w:r w:rsidRPr="005402FB">
        <w:rPr>
          <w:rFonts w:ascii="Arial" w:hAnsi="Arial" w:cs="Arial"/>
          <w:sz w:val="20"/>
        </w:rPr>
        <w:t>.1</w:t>
      </w:r>
      <w:r w:rsidRPr="005402FB">
        <w:rPr>
          <w:rFonts w:ascii="Arial" w:hAnsi="Arial" w:cs="Arial"/>
          <w:sz w:val="20"/>
        </w:rPr>
        <w:tab/>
      </w:r>
      <w:r w:rsidRPr="005402FB">
        <w:rPr>
          <w:rFonts w:ascii="Arial" w:hAnsi="Arial" w:cs="Arial"/>
          <w:b/>
          <w:bCs/>
          <w:sz w:val="20"/>
        </w:rPr>
        <w:t>Pests Included and Excluded.</w:t>
      </w:r>
      <w:r w:rsidRPr="005402FB">
        <w:rPr>
          <w:rFonts w:ascii="Arial" w:hAnsi="Arial" w:cs="Arial"/>
          <w:sz w:val="20"/>
        </w:rPr>
        <w:t xml:space="preserve"> The Contractor shall adequately suppress the following pests: Indoor populations of commensal rodents (e.g., Norway and roof rats, house mice), all types of cockroaches, all types of non-wood destroying ants (including but not limited to: fire, pharaoh and crazy ants), flies, spiders, mosquitoes, gnats, as well as other common occasional invaders.  Pests specifically excluded from this agreement are: Wood destroying insects, Stinging insects (Bees, wasps, scorpions) and </w:t>
      </w:r>
      <w:r>
        <w:rPr>
          <w:rFonts w:ascii="Arial" w:hAnsi="Arial" w:cs="Arial"/>
          <w:sz w:val="20"/>
        </w:rPr>
        <w:t>b</w:t>
      </w:r>
      <w:r w:rsidRPr="005402FB">
        <w:rPr>
          <w:rFonts w:ascii="Arial" w:hAnsi="Arial" w:cs="Arial"/>
          <w:sz w:val="20"/>
        </w:rPr>
        <w:t xml:space="preserve">ed bugs.  </w:t>
      </w:r>
      <w:r w:rsidRPr="005F01FA">
        <w:rPr>
          <w:rFonts w:ascii="Arial" w:hAnsi="Arial" w:cs="Arial"/>
          <w:sz w:val="20"/>
          <w:u w:val="single"/>
        </w:rPr>
        <w:t xml:space="preserve">Contractor will electronically transmit a bid to the Client for any requested pest control service not included under the scope of work and Contractor will not begin that service until a purchase </w:t>
      </w:r>
      <w:r w:rsidR="00AF2A5C">
        <w:rPr>
          <w:rFonts w:ascii="Arial" w:hAnsi="Arial" w:cs="Arial"/>
          <w:sz w:val="20"/>
          <w:u w:val="single"/>
        </w:rPr>
        <w:t xml:space="preserve">order </w:t>
      </w:r>
      <w:r w:rsidRPr="005F01FA">
        <w:rPr>
          <w:rFonts w:ascii="Arial" w:hAnsi="Arial" w:cs="Arial"/>
          <w:sz w:val="20"/>
          <w:u w:val="single"/>
        </w:rPr>
        <w:t>and/or written order is received</w:t>
      </w:r>
      <w:r w:rsidR="005F01FA">
        <w:rPr>
          <w:rFonts w:ascii="Arial" w:hAnsi="Arial" w:cs="Arial"/>
          <w:sz w:val="20"/>
        </w:rPr>
        <w:t>.</w:t>
      </w:r>
    </w:p>
    <w:p w14:paraId="6B444ACE" w14:textId="77777777" w:rsidR="000C0509" w:rsidRPr="005402FB" w:rsidRDefault="000C0509" w:rsidP="000C0509">
      <w:pPr>
        <w:ind w:left="1440" w:hanging="720"/>
        <w:rPr>
          <w:rFonts w:ascii="Arial" w:hAnsi="Arial" w:cs="Arial"/>
          <w:bCs/>
          <w:color w:val="000000"/>
          <w:sz w:val="20"/>
        </w:rPr>
      </w:pPr>
    </w:p>
    <w:p w14:paraId="1FBBEAE5" w14:textId="77777777" w:rsidR="007873CF" w:rsidRDefault="000C0509" w:rsidP="007873CF">
      <w:pPr>
        <w:ind w:left="1440" w:hanging="720"/>
        <w:rPr>
          <w:rFonts w:ascii="Arial" w:hAnsi="Arial" w:cs="Arial"/>
          <w:bCs/>
          <w:color w:val="000000"/>
          <w:sz w:val="20"/>
        </w:rPr>
      </w:pPr>
      <w:r>
        <w:rPr>
          <w:rFonts w:ascii="Arial" w:hAnsi="Arial" w:cs="Arial"/>
          <w:sz w:val="20"/>
        </w:rPr>
        <w:t>5.4</w:t>
      </w:r>
      <w:r w:rsidRPr="005402FB">
        <w:rPr>
          <w:rFonts w:ascii="Arial" w:hAnsi="Arial" w:cs="Arial"/>
          <w:sz w:val="20"/>
        </w:rPr>
        <w:t xml:space="preserve">.2  </w:t>
      </w:r>
      <w:r w:rsidRPr="005402FB">
        <w:rPr>
          <w:rFonts w:ascii="Arial" w:hAnsi="Arial" w:cs="Arial"/>
          <w:sz w:val="20"/>
        </w:rPr>
        <w:tab/>
      </w:r>
      <w:r w:rsidRPr="005402FB">
        <w:rPr>
          <w:rFonts w:ascii="Arial" w:hAnsi="Arial" w:cs="Arial"/>
          <w:b/>
          <w:bCs/>
          <w:sz w:val="20"/>
        </w:rPr>
        <w:t>Initial Inspections of Facilities</w:t>
      </w:r>
      <w:r w:rsidRPr="005402FB">
        <w:rPr>
          <w:rFonts w:ascii="Arial" w:hAnsi="Arial" w:cs="Arial"/>
          <w:b/>
          <w:sz w:val="20"/>
        </w:rPr>
        <w:t xml:space="preserve"> and Start up Service</w:t>
      </w:r>
      <w:r w:rsidRPr="005402FB">
        <w:rPr>
          <w:rFonts w:ascii="Arial" w:hAnsi="Arial" w:cs="Arial"/>
          <w:b/>
          <w:bCs/>
          <w:sz w:val="20"/>
        </w:rPr>
        <w:t>.</w:t>
      </w:r>
      <w:r w:rsidRPr="005402FB">
        <w:rPr>
          <w:rFonts w:ascii="Arial" w:hAnsi="Arial" w:cs="Arial"/>
          <w:sz w:val="20"/>
        </w:rPr>
        <w:t xml:space="preserve"> The Contractor shall conduct a thorough initial inspection of each building or site. The purpose of the initial inspections is for the Contractor to evaluate the pest control needs of all premises and to identify problem areas and any equipment, structural features, or management practices that are contributing to pest infestation. Access to building space shall be coordinated with the University. The University will inform the Contractor of any restrictions or areas requiring special scheduling. Within the first forty five (45) days of contract award, the Contractor is to inspect and apply all necessary materials to control interior and exterior crawling insect and rodent population.</w:t>
      </w:r>
    </w:p>
    <w:p w14:paraId="511C9A8B" w14:textId="73946A38" w:rsidR="000C0509" w:rsidRPr="007873CF" w:rsidRDefault="000C0509" w:rsidP="007873CF">
      <w:pPr>
        <w:ind w:left="1440" w:hanging="720"/>
        <w:rPr>
          <w:rFonts w:ascii="Arial" w:hAnsi="Arial" w:cs="Arial"/>
          <w:bCs/>
          <w:color w:val="000000"/>
          <w:sz w:val="20"/>
        </w:rPr>
      </w:pPr>
      <w:r w:rsidRPr="005402FB">
        <w:rPr>
          <w:rFonts w:ascii="Arial" w:hAnsi="Arial" w:cs="Arial"/>
          <w:sz w:val="20"/>
        </w:rPr>
        <w:tab/>
      </w:r>
    </w:p>
    <w:p w14:paraId="5161B2C4" w14:textId="2C102D08" w:rsidR="000C0509" w:rsidRPr="005402FB" w:rsidRDefault="000C0509" w:rsidP="000C0509">
      <w:pPr>
        <w:autoSpaceDE w:val="0"/>
        <w:autoSpaceDN w:val="0"/>
        <w:adjustRightInd w:val="0"/>
        <w:ind w:left="1440" w:hanging="720"/>
        <w:jc w:val="left"/>
        <w:rPr>
          <w:rFonts w:ascii="Arial" w:hAnsi="Arial" w:cs="Arial"/>
          <w:sz w:val="20"/>
        </w:rPr>
      </w:pPr>
      <w:r>
        <w:rPr>
          <w:rFonts w:ascii="Arial" w:hAnsi="Arial" w:cs="Arial"/>
          <w:sz w:val="20"/>
        </w:rPr>
        <w:t>5.4</w:t>
      </w:r>
      <w:r w:rsidR="007873CF">
        <w:rPr>
          <w:rFonts w:ascii="Arial" w:hAnsi="Arial" w:cs="Arial"/>
          <w:sz w:val="20"/>
        </w:rPr>
        <w:t>.3</w:t>
      </w:r>
      <w:r w:rsidRPr="005402FB">
        <w:rPr>
          <w:rFonts w:ascii="Arial" w:hAnsi="Arial" w:cs="Arial"/>
          <w:sz w:val="20"/>
        </w:rPr>
        <w:tab/>
      </w:r>
      <w:r w:rsidRPr="005402FB">
        <w:rPr>
          <w:rFonts w:ascii="Arial" w:hAnsi="Arial" w:cs="Arial"/>
          <w:b/>
          <w:sz w:val="20"/>
        </w:rPr>
        <w:t>Call out Service</w:t>
      </w:r>
      <w:r w:rsidRPr="005402FB">
        <w:rPr>
          <w:rFonts w:ascii="Arial" w:hAnsi="Arial" w:cs="Arial"/>
          <w:sz w:val="20"/>
        </w:rPr>
        <w:t>: University will notify Contractor if any pest infestation occurs prior to the next routine scheduled service. Contractor must remedy the situation at no additional charge to the University. The following guidelines have been set by the University and must be accepted by the Contractor. They are as follows:</w:t>
      </w:r>
    </w:p>
    <w:p w14:paraId="2C13F51A" w14:textId="3C22FEB2" w:rsidR="000C0509" w:rsidRDefault="000C0509" w:rsidP="000C0509">
      <w:pPr>
        <w:autoSpaceDE w:val="0"/>
        <w:autoSpaceDN w:val="0"/>
        <w:adjustRightInd w:val="0"/>
        <w:ind w:left="1440" w:hanging="720"/>
        <w:jc w:val="left"/>
        <w:rPr>
          <w:rFonts w:ascii="Arial" w:hAnsi="Arial" w:cs="Arial"/>
          <w:sz w:val="20"/>
        </w:rPr>
      </w:pPr>
    </w:p>
    <w:p w14:paraId="2591D892" w14:textId="77777777" w:rsidR="00EA2A38" w:rsidRPr="005402FB" w:rsidRDefault="00EA2A38" w:rsidP="000C0509">
      <w:pPr>
        <w:autoSpaceDE w:val="0"/>
        <w:autoSpaceDN w:val="0"/>
        <w:adjustRightInd w:val="0"/>
        <w:ind w:left="1440" w:hanging="720"/>
        <w:jc w:val="left"/>
        <w:rPr>
          <w:rFonts w:ascii="Arial" w:hAnsi="Arial" w:cs="Arial"/>
          <w:sz w:val="20"/>
        </w:rPr>
      </w:pPr>
    </w:p>
    <w:p w14:paraId="14AEAF81" w14:textId="77777777" w:rsidR="000C0509" w:rsidRPr="005402FB" w:rsidRDefault="000C0509" w:rsidP="000C0509">
      <w:pPr>
        <w:pStyle w:val="BodyText2"/>
        <w:numPr>
          <w:ilvl w:val="0"/>
          <w:numId w:val="27"/>
        </w:numPr>
        <w:tabs>
          <w:tab w:val="clear" w:pos="1"/>
          <w:tab w:val="clear" w:pos="360"/>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num" w:pos="1440"/>
        </w:tabs>
        <w:ind w:firstLine="1080"/>
        <w:jc w:val="left"/>
        <w:rPr>
          <w:rFonts w:cs="Arial"/>
        </w:rPr>
      </w:pPr>
      <w:r w:rsidRPr="005402FB">
        <w:rPr>
          <w:rFonts w:cs="Arial"/>
        </w:rPr>
        <w:lastRenderedPageBreak/>
        <w:t xml:space="preserve">EMERGENCIES BETWEEN 8am-5pm M-F: </w:t>
      </w:r>
      <w:r>
        <w:rPr>
          <w:rFonts w:cs="Arial"/>
        </w:rPr>
        <w:t>4</w:t>
      </w:r>
      <w:r w:rsidRPr="005402FB">
        <w:rPr>
          <w:rFonts w:cs="Arial"/>
        </w:rPr>
        <w:t xml:space="preserve"> hour response time</w:t>
      </w:r>
    </w:p>
    <w:p w14:paraId="0C8F9F2A" w14:textId="77777777" w:rsidR="000C0509" w:rsidRPr="005402FB" w:rsidRDefault="000C0509" w:rsidP="000C0509">
      <w:pPr>
        <w:pStyle w:val="BodyText2"/>
        <w:numPr>
          <w:ilvl w:val="0"/>
          <w:numId w:val="27"/>
        </w:numPr>
        <w:tabs>
          <w:tab w:val="clear" w:pos="1"/>
          <w:tab w:val="clear" w:pos="360"/>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num" w:pos="1440"/>
        </w:tabs>
        <w:ind w:left="2160" w:hanging="720"/>
        <w:jc w:val="left"/>
        <w:rPr>
          <w:rFonts w:cs="Arial"/>
        </w:rPr>
      </w:pPr>
      <w:r w:rsidRPr="005402FB">
        <w:rPr>
          <w:rFonts w:cs="Arial"/>
        </w:rPr>
        <w:t xml:space="preserve">EMERGENCIES BETWEEN 5pm-8am M-F: </w:t>
      </w:r>
      <w:r>
        <w:rPr>
          <w:rFonts w:cs="Arial"/>
        </w:rPr>
        <w:t>4 hour response time</w:t>
      </w:r>
    </w:p>
    <w:p w14:paraId="7CD9C3AE" w14:textId="5FA8BC10" w:rsidR="000C0509" w:rsidRPr="005402FB" w:rsidRDefault="000C0509" w:rsidP="000C0509">
      <w:pPr>
        <w:pStyle w:val="BodyText2"/>
        <w:numPr>
          <w:ilvl w:val="0"/>
          <w:numId w:val="27"/>
        </w:numPr>
        <w:tabs>
          <w:tab w:val="clear" w:pos="1"/>
          <w:tab w:val="clear" w:pos="360"/>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num" w:pos="1440"/>
        </w:tabs>
        <w:ind w:firstLine="1080"/>
        <w:jc w:val="left"/>
        <w:rPr>
          <w:rFonts w:cs="Arial"/>
        </w:rPr>
      </w:pPr>
      <w:r w:rsidRPr="005402FB">
        <w:rPr>
          <w:rFonts w:cs="Arial"/>
        </w:rPr>
        <w:t xml:space="preserve">NON-EMERGENCIES require treatment within </w:t>
      </w:r>
      <w:r>
        <w:rPr>
          <w:rFonts w:cs="Arial"/>
        </w:rPr>
        <w:t>2-3</w:t>
      </w:r>
      <w:r w:rsidR="005F01FA">
        <w:rPr>
          <w:rFonts w:cs="Arial"/>
        </w:rPr>
        <w:t xml:space="preserve"> business </w:t>
      </w:r>
      <w:r>
        <w:rPr>
          <w:rFonts w:cs="Arial"/>
        </w:rPr>
        <w:t>days</w:t>
      </w:r>
    </w:p>
    <w:p w14:paraId="4934D79B" w14:textId="77777777" w:rsidR="000C0509" w:rsidRPr="005402FB" w:rsidRDefault="000C0509" w:rsidP="000C0509">
      <w:pPr>
        <w:ind w:left="2160"/>
        <w:rPr>
          <w:rFonts w:ascii="Arial" w:hAnsi="Arial" w:cs="Arial"/>
          <w:sz w:val="20"/>
        </w:rPr>
      </w:pPr>
    </w:p>
    <w:p w14:paraId="0B4036A5" w14:textId="3BB1BBC8" w:rsidR="000C0509" w:rsidRPr="005402FB" w:rsidRDefault="000C0509" w:rsidP="000C0509">
      <w:pPr>
        <w:autoSpaceDE w:val="0"/>
        <w:autoSpaceDN w:val="0"/>
        <w:adjustRightInd w:val="0"/>
        <w:ind w:left="1440" w:hanging="720"/>
        <w:jc w:val="left"/>
        <w:rPr>
          <w:rFonts w:ascii="Arial" w:hAnsi="Arial" w:cs="Arial"/>
          <w:sz w:val="20"/>
        </w:rPr>
      </w:pPr>
      <w:r>
        <w:rPr>
          <w:rFonts w:ascii="Arial" w:hAnsi="Arial" w:cs="Arial"/>
          <w:sz w:val="20"/>
        </w:rPr>
        <w:t>5.4</w:t>
      </w:r>
      <w:r w:rsidR="007873CF">
        <w:rPr>
          <w:rFonts w:ascii="Arial" w:hAnsi="Arial" w:cs="Arial"/>
          <w:sz w:val="20"/>
        </w:rPr>
        <w:t>.4</w:t>
      </w:r>
      <w:r w:rsidRPr="005402FB">
        <w:rPr>
          <w:rFonts w:ascii="Arial" w:hAnsi="Arial" w:cs="Arial"/>
          <w:sz w:val="20"/>
        </w:rPr>
        <w:tab/>
      </w:r>
      <w:r w:rsidRPr="005402FB">
        <w:rPr>
          <w:rFonts w:ascii="Arial" w:hAnsi="Arial" w:cs="Arial"/>
          <w:b/>
          <w:bCs/>
          <w:sz w:val="20"/>
        </w:rPr>
        <w:t>Record Keeping.</w:t>
      </w:r>
      <w:r w:rsidRPr="005402FB">
        <w:rPr>
          <w:rFonts w:ascii="Arial" w:hAnsi="Arial" w:cs="Arial"/>
          <w:sz w:val="20"/>
        </w:rPr>
        <w:t xml:space="preserve"> The Contractor shall be responsible for maintaining a pest control </w:t>
      </w:r>
      <w:r>
        <w:rPr>
          <w:rFonts w:ascii="Arial" w:hAnsi="Arial" w:cs="Arial"/>
          <w:sz w:val="20"/>
        </w:rPr>
        <w:t>record of services</w:t>
      </w:r>
      <w:r w:rsidRPr="005402FB">
        <w:rPr>
          <w:rFonts w:ascii="Arial" w:hAnsi="Arial" w:cs="Arial"/>
          <w:sz w:val="20"/>
        </w:rPr>
        <w:t xml:space="preserve"> for each </w:t>
      </w:r>
      <w:r>
        <w:rPr>
          <w:rFonts w:ascii="Arial" w:hAnsi="Arial" w:cs="Arial"/>
          <w:sz w:val="20"/>
        </w:rPr>
        <w:t>facility</w:t>
      </w:r>
      <w:r w:rsidRPr="005402FB">
        <w:rPr>
          <w:rFonts w:ascii="Arial" w:hAnsi="Arial" w:cs="Arial"/>
          <w:sz w:val="20"/>
        </w:rPr>
        <w:t xml:space="preserve"> specified in this contract. A copy of these records shall be </w:t>
      </w:r>
      <w:r>
        <w:rPr>
          <w:rFonts w:ascii="Arial" w:hAnsi="Arial" w:cs="Arial"/>
          <w:sz w:val="20"/>
        </w:rPr>
        <w:t>maintained by the Contractor</w:t>
      </w:r>
      <w:r w:rsidRPr="005402FB">
        <w:rPr>
          <w:rFonts w:ascii="Arial" w:hAnsi="Arial" w:cs="Arial"/>
          <w:sz w:val="20"/>
        </w:rPr>
        <w:t xml:space="preserve"> </w:t>
      </w:r>
      <w:r w:rsidR="00F95C5A">
        <w:rPr>
          <w:rFonts w:ascii="Arial" w:hAnsi="Arial" w:cs="Arial"/>
          <w:sz w:val="20"/>
        </w:rPr>
        <w:t>and will be made available to the customer to examine within 48 hours</w:t>
      </w:r>
      <w:r>
        <w:rPr>
          <w:rFonts w:ascii="Arial" w:hAnsi="Arial" w:cs="Arial"/>
          <w:sz w:val="20"/>
        </w:rPr>
        <w:t xml:space="preserve"> by a designated University representative</w:t>
      </w:r>
      <w:r w:rsidRPr="005402FB">
        <w:rPr>
          <w:rFonts w:ascii="Arial" w:hAnsi="Arial" w:cs="Arial"/>
          <w:sz w:val="20"/>
        </w:rPr>
        <w:t xml:space="preserve">. </w:t>
      </w:r>
      <w:r>
        <w:rPr>
          <w:rFonts w:ascii="Arial" w:hAnsi="Arial" w:cs="Arial"/>
          <w:sz w:val="20"/>
        </w:rPr>
        <w:t>The records</w:t>
      </w:r>
      <w:r w:rsidRPr="005402FB">
        <w:rPr>
          <w:rFonts w:ascii="Arial" w:hAnsi="Arial" w:cs="Arial"/>
          <w:sz w:val="20"/>
        </w:rPr>
        <w:t xml:space="preserve"> shall contain the following </w:t>
      </w:r>
      <w:r>
        <w:rPr>
          <w:rFonts w:ascii="Arial" w:hAnsi="Arial" w:cs="Arial"/>
          <w:sz w:val="20"/>
        </w:rPr>
        <w:t>information</w:t>
      </w:r>
      <w:r w:rsidRPr="005402FB">
        <w:rPr>
          <w:rFonts w:ascii="Arial" w:hAnsi="Arial" w:cs="Arial"/>
          <w:sz w:val="20"/>
        </w:rPr>
        <w:t xml:space="preserve">: </w:t>
      </w:r>
    </w:p>
    <w:p w14:paraId="397D098B" w14:textId="77777777" w:rsidR="000C0509" w:rsidRPr="005402FB" w:rsidRDefault="000C0509" w:rsidP="000C0509">
      <w:pPr>
        <w:autoSpaceDE w:val="0"/>
        <w:autoSpaceDN w:val="0"/>
        <w:adjustRightInd w:val="0"/>
        <w:ind w:left="1440" w:hanging="720"/>
        <w:jc w:val="left"/>
        <w:rPr>
          <w:rFonts w:ascii="Arial" w:hAnsi="Arial" w:cs="Arial"/>
          <w:sz w:val="20"/>
        </w:rPr>
      </w:pPr>
    </w:p>
    <w:p w14:paraId="0CE3FCC8" w14:textId="77777777" w:rsidR="000C0509" w:rsidRPr="005402FB" w:rsidRDefault="000C0509" w:rsidP="000C0509">
      <w:pPr>
        <w:pStyle w:val="CM17"/>
        <w:ind w:left="2160" w:hanging="720"/>
        <w:rPr>
          <w:rFonts w:ascii="Arial" w:hAnsi="Arial" w:cs="Arial"/>
          <w:sz w:val="20"/>
          <w:szCs w:val="20"/>
        </w:rPr>
      </w:pPr>
      <w:r w:rsidRPr="005402FB">
        <w:rPr>
          <w:rFonts w:ascii="Arial" w:hAnsi="Arial" w:cs="Arial"/>
          <w:sz w:val="20"/>
          <w:szCs w:val="20"/>
        </w:rPr>
        <w:t>A.</w:t>
      </w:r>
      <w:r w:rsidRPr="005402FB">
        <w:rPr>
          <w:rFonts w:ascii="Arial" w:hAnsi="Arial" w:cs="Arial"/>
          <w:sz w:val="20"/>
          <w:szCs w:val="20"/>
        </w:rPr>
        <w:tab/>
      </w:r>
      <w:r w:rsidRPr="005402FB">
        <w:rPr>
          <w:rFonts w:ascii="Arial" w:hAnsi="Arial" w:cs="Arial"/>
          <w:sz w:val="20"/>
          <w:szCs w:val="20"/>
          <w:u w:val="single"/>
        </w:rPr>
        <w:t>Pest Control Plan</w:t>
      </w:r>
      <w:r w:rsidRPr="005402FB">
        <w:rPr>
          <w:rFonts w:ascii="Arial" w:hAnsi="Arial" w:cs="Arial"/>
          <w:sz w:val="20"/>
          <w:szCs w:val="20"/>
        </w:rPr>
        <w:t>: A copy of the Contractor's approved Pest Control Plan for that facility, including labels and MSDS sheets for all pesticides used in the building, brand names of all pest control devices and equipment used in the building, and the Contractor's service schedule for the building.</w:t>
      </w:r>
    </w:p>
    <w:p w14:paraId="21652B9F" w14:textId="675DD5EC" w:rsidR="000C0509" w:rsidRPr="005402FB" w:rsidRDefault="000C0509" w:rsidP="000C0509">
      <w:pPr>
        <w:pStyle w:val="CM17"/>
        <w:numPr>
          <w:ilvl w:val="0"/>
          <w:numId w:val="28"/>
        </w:numPr>
        <w:ind w:hanging="720"/>
        <w:rPr>
          <w:rFonts w:ascii="Arial" w:hAnsi="Arial" w:cs="Arial"/>
          <w:sz w:val="20"/>
          <w:szCs w:val="20"/>
        </w:rPr>
      </w:pPr>
      <w:r w:rsidRPr="005402FB">
        <w:rPr>
          <w:rFonts w:ascii="Arial" w:hAnsi="Arial" w:cs="Arial"/>
          <w:sz w:val="20"/>
          <w:szCs w:val="20"/>
          <w:u w:val="single"/>
        </w:rPr>
        <w:t xml:space="preserve">Service </w:t>
      </w:r>
      <w:r>
        <w:rPr>
          <w:rFonts w:ascii="Arial" w:hAnsi="Arial" w:cs="Arial"/>
          <w:sz w:val="20"/>
          <w:szCs w:val="20"/>
          <w:u w:val="single"/>
        </w:rPr>
        <w:t>Work Tickets</w:t>
      </w:r>
      <w:r w:rsidRPr="005402FB">
        <w:rPr>
          <w:rFonts w:ascii="Arial" w:hAnsi="Arial" w:cs="Arial"/>
          <w:sz w:val="20"/>
          <w:szCs w:val="20"/>
        </w:rPr>
        <w:t xml:space="preserve">: </w:t>
      </w:r>
      <w:r>
        <w:rPr>
          <w:rFonts w:ascii="Arial" w:hAnsi="Arial" w:cs="Arial"/>
          <w:sz w:val="20"/>
          <w:szCs w:val="20"/>
        </w:rPr>
        <w:t>All work tickets for each facility are to be maintained by the Contractor.  Each work ticket must identify complaints received from the Customer and the action taken.</w:t>
      </w:r>
      <w:r w:rsidRPr="005402FB">
        <w:rPr>
          <w:rFonts w:ascii="Arial" w:hAnsi="Arial" w:cs="Arial"/>
          <w:sz w:val="20"/>
          <w:szCs w:val="20"/>
        </w:rPr>
        <w:t xml:space="preserve"> </w:t>
      </w:r>
      <w:r>
        <w:rPr>
          <w:rFonts w:ascii="Arial" w:hAnsi="Arial" w:cs="Arial"/>
          <w:sz w:val="20"/>
          <w:szCs w:val="20"/>
        </w:rPr>
        <w:t xml:space="preserve">Tickets </w:t>
      </w:r>
      <w:r w:rsidRPr="005402FB">
        <w:rPr>
          <w:rFonts w:ascii="Arial" w:hAnsi="Arial" w:cs="Arial"/>
          <w:sz w:val="20"/>
          <w:szCs w:val="20"/>
        </w:rPr>
        <w:t xml:space="preserve">should </w:t>
      </w:r>
      <w:r>
        <w:rPr>
          <w:rFonts w:ascii="Arial" w:hAnsi="Arial" w:cs="Arial"/>
          <w:sz w:val="20"/>
          <w:szCs w:val="20"/>
        </w:rPr>
        <w:t>indicate dates and time of arrival, services and/or treatments provided and signatures of technician and University representative if one is available.</w:t>
      </w:r>
      <w:r w:rsidRPr="005402FB">
        <w:rPr>
          <w:rFonts w:ascii="Arial" w:hAnsi="Arial" w:cs="Arial"/>
          <w:sz w:val="20"/>
          <w:szCs w:val="20"/>
        </w:rPr>
        <w:t>.</w:t>
      </w:r>
    </w:p>
    <w:p w14:paraId="463F9267" w14:textId="077E60E8" w:rsidR="000C0509" w:rsidRPr="005402FB" w:rsidRDefault="000C0509" w:rsidP="007873CF">
      <w:pPr>
        <w:ind w:left="2160" w:hanging="720"/>
        <w:rPr>
          <w:rFonts w:ascii="Arial" w:hAnsi="Arial" w:cs="Arial"/>
          <w:sz w:val="20"/>
        </w:rPr>
      </w:pPr>
      <w:r w:rsidRPr="005402FB">
        <w:rPr>
          <w:rFonts w:ascii="Arial" w:hAnsi="Arial" w:cs="Arial"/>
          <w:sz w:val="20"/>
        </w:rPr>
        <w:t>C.</w:t>
      </w:r>
      <w:r w:rsidRPr="005402FB">
        <w:rPr>
          <w:rFonts w:ascii="Arial" w:hAnsi="Arial" w:cs="Arial"/>
          <w:sz w:val="20"/>
        </w:rPr>
        <w:tab/>
      </w:r>
      <w:r>
        <w:rPr>
          <w:rFonts w:ascii="Arial" w:hAnsi="Arial" w:cs="Arial"/>
          <w:sz w:val="20"/>
          <w:u w:val="single"/>
        </w:rPr>
        <w:t>Quality Control Program and Inspection Follow-up Reports</w:t>
      </w:r>
      <w:r w:rsidRPr="005402FB">
        <w:rPr>
          <w:rFonts w:ascii="Arial" w:hAnsi="Arial" w:cs="Arial"/>
          <w:sz w:val="20"/>
        </w:rPr>
        <w:t xml:space="preserve">: </w:t>
      </w:r>
      <w:r>
        <w:rPr>
          <w:rFonts w:ascii="Arial" w:hAnsi="Arial" w:cs="Arial"/>
          <w:sz w:val="20"/>
        </w:rPr>
        <w:t>Quality Contro</w:t>
      </w:r>
      <w:r w:rsidR="00B4207C">
        <w:rPr>
          <w:rFonts w:ascii="Arial" w:hAnsi="Arial" w:cs="Arial"/>
          <w:sz w:val="20"/>
        </w:rPr>
        <w:t>l Reporting per paragraph 5.4.16</w:t>
      </w:r>
      <w:r>
        <w:rPr>
          <w:rFonts w:ascii="Arial" w:hAnsi="Arial" w:cs="Arial"/>
          <w:sz w:val="20"/>
        </w:rPr>
        <w:t>, contractor preventative maintenance confirmation</w:t>
      </w:r>
      <w:r w:rsidRPr="005402FB">
        <w:rPr>
          <w:rFonts w:ascii="Arial" w:hAnsi="Arial" w:cs="Arial"/>
          <w:sz w:val="20"/>
        </w:rPr>
        <w:t>,</w:t>
      </w:r>
      <w:r>
        <w:rPr>
          <w:rFonts w:ascii="Arial" w:hAnsi="Arial" w:cs="Arial"/>
          <w:sz w:val="20"/>
        </w:rPr>
        <w:t xml:space="preserve"> </w:t>
      </w:r>
      <w:r w:rsidRPr="005402FB">
        <w:rPr>
          <w:rFonts w:ascii="Arial" w:hAnsi="Arial" w:cs="Arial"/>
          <w:sz w:val="20"/>
        </w:rPr>
        <w:t xml:space="preserve">pest sightings, sanitation/environmental status, </w:t>
      </w:r>
      <w:r>
        <w:rPr>
          <w:rFonts w:ascii="Arial" w:hAnsi="Arial" w:cs="Arial"/>
          <w:sz w:val="20"/>
        </w:rPr>
        <w:t>additional pest control recommendations, and follow-up to any current special pest control projects (list and status)</w:t>
      </w:r>
      <w:r w:rsidRPr="005402FB">
        <w:rPr>
          <w:rFonts w:ascii="Arial" w:hAnsi="Arial" w:cs="Arial"/>
          <w:sz w:val="20"/>
        </w:rPr>
        <w:t>.</w:t>
      </w:r>
      <w:r w:rsidRPr="005402FB">
        <w:rPr>
          <w:rFonts w:ascii="Arial" w:hAnsi="Arial" w:cs="Arial"/>
          <w:sz w:val="20"/>
        </w:rPr>
        <w:tab/>
      </w:r>
    </w:p>
    <w:p w14:paraId="0FE051D6" w14:textId="77777777" w:rsidR="000C0509" w:rsidRPr="005402FB" w:rsidRDefault="000C0509" w:rsidP="000C0509">
      <w:pPr>
        <w:ind w:left="2160" w:right="288"/>
        <w:rPr>
          <w:rFonts w:ascii="Arial" w:hAnsi="Arial" w:cs="Arial"/>
          <w:sz w:val="20"/>
        </w:rPr>
      </w:pPr>
    </w:p>
    <w:p w14:paraId="2BB03F1B" w14:textId="2F8772D6" w:rsidR="000C0509" w:rsidRPr="005402FB" w:rsidRDefault="000C0509" w:rsidP="000C0509">
      <w:pPr>
        <w:ind w:left="1440" w:right="288" w:hanging="720"/>
        <w:rPr>
          <w:rFonts w:ascii="Arial" w:hAnsi="Arial" w:cs="Arial"/>
          <w:sz w:val="20"/>
        </w:rPr>
      </w:pPr>
      <w:r>
        <w:rPr>
          <w:rFonts w:ascii="Arial" w:hAnsi="Arial" w:cs="Arial"/>
          <w:sz w:val="20"/>
        </w:rPr>
        <w:t>5.4</w:t>
      </w:r>
      <w:r w:rsidRPr="005402FB">
        <w:rPr>
          <w:rFonts w:ascii="Arial" w:hAnsi="Arial" w:cs="Arial"/>
          <w:sz w:val="20"/>
        </w:rPr>
        <w:t>.</w:t>
      </w:r>
      <w:r w:rsidR="007873CF">
        <w:rPr>
          <w:rFonts w:ascii="Arial" w:hAnsi="Arial" w:cs="Arial"/>
          <w:sz w:val="20"/>
        </w:rPr>
        <w:t>5</w:t>
      </w:r>
      <w:r w:rsidRPr="005402FB">
        <w:rPr>
          <w:rFonts w:ascii="Arial" w:hAnsi="Arial" w:cs="Arial"/>
          <w:sz w:val="20"/>
        </w:rPr>
        <w:tab/>
      </w:r>
      <w:r w:rsidRPr="005402FB">
        <w:rPr>
          <w:rFonts w:ascii="Arial" w:hAnsi="Arial" w:cs="Arial"/>
          <w:b/>
          <w:bCs/>
          <w:sz w:val="20"/>
        </w:rPr>
        <w:t>Posting.</w:t>
      </w:r>
      <w:r w:rsidRPr="005402FB">
        <w:rPr>
          <w:rFonts w:ascii="Arial" w:hAnsi="Arial" w:cs="Arial"/>
          <w:sz w:val="20"/>
        </w:rPr>
        <w:t xml:space="preserve"> The Contractor shall fulfill all obligations with regard to posting, as required by the Texas Structural Pest Control Board.  The University will be responsible to post, in a prominent location, pest control signs provided by the Contractor in fulfillment of obligations under Texas laws and regulations. In the event of emergency applications, the University will display the pest control sign in a prominent location at the time of treatment.</w:t>
      </w:r>
    </w:p>
    <w:p w14:paraId="2371C9C6" w14:textId="77777777" w:rsidR="000C0509" w:rsidRPr="005402FB" w:rsidRDefault="000C0509" w:rsidP="000C0509">
      <w:pPr>
        <w:ind w:left="1440" w:right="288" w:hanging="720"/>
        <w:rPr>
          <w:rFonts w:ascii="Arial" w:hAnsi="Arial" w:cs="Arial"/>
          <w:sz w:val="20"/>
        </w:rPr>
      </w:pPr>
    </w:p>
    <w:p w14:paraId="5F567809" w14:textId="4BD80DBD" w:rsidR="000C0509" w:rsidRPr="005402FB" w:rsidRDefault="000C0509" w:rsidP="000C0509">
      <w:pPr>
        <w:ind w:left="1440" w:right="288" w:hanging="720"/>
        <w:rPr>
          <w:rFonts w:ascii="Arial" w:hAnsi="Arial" w:cs="Arial"/>
          <w:sz w:val="20"/>
        </w:rPr>
      </w:pPr>
      <w:r>
        <w:rPr>
          <w:rFonts w:ascii="Arial" w:hAnsi="Arial" w:cs="Arial"/>
          <w:sz w:val="20"/>
        </w:rPr>
        <w:t>5.4</w:t>
      </w:r>
      <w:r w:rsidR="007873CF">
        <w:rPr>
          <w:rFonts w:ascii="Arial" w:hAnsi="Arial" w:cs="Arial"/>
          <w:sz w:val="20"/>
        </w:rPr>
        <w:t>.6</w:t>
      </w:r>
      <w:r w:rsidRPr="005402FB">
        <w:rPr>
          <w:rFonts w:ascii="Arial" w:hAnsi="Arial" w:cs="Arial"/>
          <w:sz w:val="20"/>
        </w:rPr>
        <w:tab/>
      </w:r>
      <w:r w:rsidRPr="005402FB">
        <w:rPr>
          <w:rFonts w:ascii="Arial" w:hAnsi="Arial" w:cs="Arial"/>
          <w:b/>
          <w:bCs/>
          <w:sz w:val="20"/>
        </w:rPr>
        <w:t>Times of Service.</w:t>
      </w:r>
      <w:r w:rsidRPr="005402FB">
        <w:rPr>
          <w:rFonts w:ascii="Arial" w:hAnsi="Arial" w:cs="Arial"/>
          <w:sz w:val="20"/>
        </w:rPr>
        <w:t xml:space="preserve"> The Contractor shall </w:t>
      </w:r>
      <w:r>
        <w:rPr>
          <w:rFonts w:ascii="Arial" w:hAnsi="Arial" w:cs="Arial"/>
          <w:sz w:val="20"/>
        </w:rPr>
        <w:t>use liquid insecticides</w:t>
      </w:r>
      <w:r w:rsidRPr="005402FB">
        <w:rPr>
          <w:rFonts w:ascii="Arial" w:hAnsi="Arial" w:cs="Arial"/>
          <w:sz w:val="20"/>
        </w:rPr>
        <w:t xml:space="preserve"> only during times when students are not expected to be present for normal academic activities</w:t>
      </w:r>
      <w:r>
        <w:rPr>
          <w:rFonts w:ascii="Arial" w:hAnsi="Arial" w:cs="Arial"/>
          <w:sz w:val="20"/>
        </w:rPr>
        <w:t xml:space="preserve">. </w:t>
      </w:r>
      <w:r w:rsidRPr="005402FB">
        <w:rPr>
          <w:rFonts w:ascii="Arial" w:hAnsi="Arial" w:cs="Arial"/>
          <w:sz w:val="20"/>
        </w:rPr>
        <w:t xml:space="preserve">The Contractor shall work with the </w:t>
      </w:r>
      <w:r>
        <w:rPr>
          <w:rFonts w:ascii="Arial" w:hAnsi="Arial" w:cs="Arial"/>
          <w:sz w:val="20"/>
        </w:rPr>
        <w:t xml:space="preserve">designated </w:t>
      </w:r>
      <w:r w:rsidRPr="005402FB">
        <w:rPr>
          <w:rFonts w:ascii="Arial" w:hAnsi="Arial" w:cs="Arial"/>
          <w:sz w:val="20"/>
        </w:rPr>
        <w:t xml:space="preserve">University </w:t>
      </w:r>
      <w:r>
        <w:rPr>
          <w:rFonts w:ascii="Arial" w:hAnsi="Arial" w:cs="Arial"/>
          <w:sz w:val="20"/>
        </w:rPr>
        <w:t>representative</w:t>
      </w:r>
      <w:r w:rsidRPr="005402FB">
        <w:rPr>
          <w:rFonts w:ascii="Arial" w:hAnsi="Arial" w:cs="Arial"/>
          <w:sz w:val="20"/>
        </w:rPr>
        <w:t xml:space="preserve"> to determine whether an emergency situation exists before applying any pesticides.. In the event of such an emergency treatment, the contractor will maintain records of the reasons for such treatments for the period prescribed by law.</w:t>
      </w:r>
    </w:p>
    <w:p w14:paraId="1347D993" w14:textId="77777777" w:rsidR="000C0509" w:rsidRPr="005402FB" w:rsidRDefault="000C0509" w:rsidP="000C0509">
      <w:pPr>
        <w:ind w:left="1440" w:right="288" w:hanging="720"/>
        <w:rPr>
          <w:rFonts w:ascii="Arial" w:hAnsi="Arial" w:cs="Arial"/>
          <w:sz w:val="20"/>
        </w:rPr>
      </w:pPr>
    </w:p>
    <w:p w14:paraId="467289E2" w14:textId="7E05CB5E" w:rsidR="000C0509" w:rsidRPr="005402FB" w:rsidRDefault="000C0509" w:rsidP="000C0509">
      <w:pPr>
        <w:ind w:left="1440" w:right="288" w:hanging="720"/>
        <w:rPr>
          <w:rFonts w:ascii="Arial" w:hAnsi="Arial" w:cs="Arial"/>
          <w:color w:val="000000"/>
          <w:sz w:val="20"/>
        </w:rPr>
      </w:pPr>
      <w:r>
        <w:rPr>
          <w:rFonts w:ascii="Arial" w:hAnsi="Arial" w:cs="Arial"/>
          <w:sz w:val="20"/>
        </w:rPr>
        <w:t>5.4</w:t>
      </w:r>
      <w:r w:rsidR="007873CF">
        <w:rPr>
          <w:rFonts w:ascii="Arial" w:hAnsi="Arial" w:cs="Arial"/>
          <w:sz w:val="20"/>
        </w:rPr>
        <w:t>.7</w:t>
      </w:r>
      <w:r w:rsidRPr="005402FB">
        <w:rPr>
          <w:rFonts w:ascii="Arial" w:hAnsi="Arial" w:cs="Arial"/>
          <w:sz w:val="20"/>
        </w:rPr>
        <w:tab/>
      </w:r>
      <w:r w:rsidRPr="005402FB">
        <w:rPr>
          <w:rStyle w:val="Strong"/>
          <w:rFonts w:ascii="Arial" w:hAnsi="Arial" w:cs="Arial"/>
          <w:color w:val="000000"/>
          <w:sz w:val="20"/>
        </w:rPr>
        <w:t>Environment and Safety Issues</w:t>
      </w:r>
      <w:r w:rsidRPr="005402FB">
        <w:rPr>
          <w:rFonts w:ascii="Arial" w:hAnsi="Arial" w:cs="Arial"/>
          <w:color w:val="000000"/>
          <w:sz w:val="20"/>
        </w:rPr>
        <w:t xml:space="preserve">: The Contractor shall observe all safety precautions listed on the manufacturer’s label instructions or material safety data sheet throughout the performance of this Agreement.  </w:t>
      </w:r>
      <w:r w:rsidRPr="005402FB">
        <w:rPr>
          <w:rFonts w:ascii="Arial" w:hAnsi="Arial" w:cs="Arial"/>
          <w:i/>
          <w:iCs/>
          <w:sz w:val="20"/>
        </w:rPr>
        <w:t xml:space="preserve">The application of pesticides is subject to the Federal Insecticide, Fungicide, and Rodenticide Act (7 United States Code 136 et seq.), Environmental Protection Agency regulations in 40 Code of Federal Regulations, Occupational Safety and Health Administration regulations, and state and local regulations. </w:t>
      </w:r>
      <w:r w:rsidRPr="005402FB">
        <w:rPr>
          <w:rFonts w:ascii="Arial" w:hAnsi="Arial" w:cs="Arial"/>
          <w:color w:val="000000"/>
          <w:sz w:val="20"/>
        </w:rPr>
        <w:t xml:space="preserve">Where there is a conflict between applicable regulations, the most stringent will apply.  The Contractor shall assume full responsibility and liability for compliance with all applicable regulations pertaining to the health and safety of personnel during the execution of work.  </w:t>
      </w:r>
      <w:r w:rsidRPr="005402FB">
        <w:rPr>
          <w:rFonts w:ascii="Arial" w:hAnsi="Arial" w:cs="Arial"/>
          <w:snapToGrid w:val="0"/>
          <w:color w:val="000000"/>
          <w:sz w:val="20"/>
        </w:rPr>
        <w:t xml:space="preserve">The Contractor shall be responsible for any citations received for non-compliance with University Environmental Health and Safety regulations/standards relating to any failure of performance/non-performance of Contractor employees. </w:t>
      </w:r>
      <w:r w:rsidRPr="005402FB">
        <w:rPr>
          <w:rFonts w:ascii="Arial" w:hAnsi="Arial" w:cs="Arial"/>
          <w:color w:val="000000"/>
          <w:sz w:val="20"/>
        </w:rPr>
        <w:t>Lack of knowledge of the Contractor shall in no way be a cause for relief from responsibility or constitute a cognizable defense against the legal effects thereof.</w:t>
      </w:r>
    </w:p>
    <w:p w14:paraId="332086C2" w14:textId="77777777" w:rsidR="000C0509" w:rsidRPr="005402FB" w:rsidRDefault="000C0509" w:rsidP="000C0509">
      <w:pPr>
        <w:ind w:left="1440" w:right="288" w:hanging="720"/>
        <w:rPr>
          <w:rFonts w:ascii="Arial" w:hAnsi="Arial" w:cs="Arial"/>
          <w:sz w:val="20"/>
        </w:rPr>
      </w:pPr>
    </w:p>
    <w:p w14:paraId="01DE8A49" w14:textId="04DBBDBF" w:rsidR="000C0509" w:rsidRPr="005402FB" w:rsidRDefault="000C0509" w:rsidP="000C0509">
      <w:pPr>
        <w:ind w:left="1440" w:right="288" w:hanging="720"/>
        <w:rPr>
          <w:rFonts w:ascii="Arial" w:hAnsi="Arial" w:cs="Arial"/>
          <w:sz w:val="20"/>
        </w:rPr>
      </w:pPr>
      <w:r>
        <w:rPr>
          <w:rFonts w:ascii="Arial" w:hAnsi="Arial" w:cs="Arial"/>
          <w:sz w:val="20"/>
        </w:rPr>
        <w:t>5.4</w:t>
      </w:r>
      <w:r w:rsidR="007873CF">
        <w:rPr>
          <w:rFonts w:ascii="Arial" w:hAnsi="Arial" w:cs="Arial"/>
          <w:sz w:val="20"/>
        </w:rPr>
        <w:t>.8</w:t>
      </w:r>
      <w:r w:rsidRPr="005402FB">
        <w:rPr>
          <w:rFonts w:ascii="Arial" w:hAnsi="Arial" w:cs="Arial"/>
          <w:sz w:val="20"/>
        </w:rPr>
        <w:tab/>
      </w:r>
      <w:r w:rsidRPr="005402FB">
        <w:rPr>
          <w:rFonts w:ascii="Arial" w:hAnsi="Arial" w:cs="Arial"/>
          <w:b/>
          <w:bCs/>
          <w:sz w:val="20"/>
        </w:rPr>
        <w:t>Uniforms and Protective Clothing.</w:t>
      </w:r>
      <w:r w:rsidRPr="005402FB">
        <w:rPr>
          <w:rFonts w:ascii="Arial" w:hAnsi="Arial" w:cs="Arial"/>
          <w:sz w:val="20"/>
        </w:rPr>
        <w:t xml:space="preserve">  All Contractor personnel working in or around buildings designated under this contract shall wear distinctive uniform clothing. The Contractor shall determine and provide additional personal protective equipment required for the safe performance of work. Protective clothing, equipment, and devices shall, as a minimum, conform to Occupational Safety and Health Administration (OSHA) standards for the products being used.</w:t>
      </w:r>
    </w:p>
    <w:p w14:paraId="516BC2C6" w14:textId="77777777" w:rsidR="000C0509" w:rsidRPr="005402FB" w:rsidRDefault="000C0509" w:rsidP="000C0509">
      <w:pPr>
        <w:ind w:left="1440" w:right="288" w:hanging="720"/>
        <w:rPr>
          <w:rFonts w:ascii="Arial" w:hAnsi="Arial" w:cs="Arial"/>
          <w:sz w:val="20"/>
        </w:rPr>
      </w:pPr>
    </w:p>
    <w:p w14:paraId="2E1BFEE0" w14:textId="166A363C" w:rsidR="000C0509" w:rsidRPr="005402FB" w:rsidRDefault="000C0509" w:rsidP="000C0509">
      <w:pPr>
        <w:ind w:left="1440" w:right="288" w:hanging="720"/>
        <w:rPr>
          <w:rFonts w:ascii="Arial" w:hAnsi="Arial" w:cs="Arial"/>
          <w:sz w:val="20"/>
        </w:rPr>
      </w:pPr>
      <w:r>
        <w:rPr>
          <w:rFonts w:ascii="Arial" w:hAnsi="Arial" w:cs="Arial"/>
          <w:sz w:val="20"/>
        </w:rPr>
        <w:t>5.4</w:t>
      </w:r>
      <w:r w:rsidR="007873CF">
        <w:rPr>
          <w:rFonts w:ascii="Arial" w:hAnsi="Arial" w:cs="Arial"/>
          <w:sz w:val="20"/>
        </w:rPr>
        <w:t>.9</w:t>
      </w:r>
      <w:r w:rsidRPr="005402FB">
        <w:rPr>
          <w:rFonts w:ascii="Arial" w:hAnsi="Arial" w:cs="Arial"/>
          <w:sz w:val="20"/>
        </w:rPr>
        <w:tab/>
      </w:r>
      <w:r w:rsidRPr="005402FB">
        <w:rPr>
          <w:rFonts w:ascii="Arial" w:hAnsi="Arial" w:cs="Arial"/>
          <w:b/>
          <w:bCs/>
          <w:sz w:val="20"/>
        </w:rPr>
        <w:t xml:space="preserve">Vehicles. </w:t>
      </w:r>
      <w:r w:rsidRPr="005402FB">
        <w:rPr>
          <w:rFonts w:ascii="Arial" w:hAnsi="Arial" w:cs="Arial"/>
          <w:sz w:val="20"/>
        </w:rPr>
        <w:t>Vehicles used by the Contractor shall be identified in accordance with state and local regulations and shall be operated in a safe manner on University property. Vehicles must meet Texas Department of Transportation requirements.</w:t>
      </w:r>
    </w:p>
    <w:p w14:paraId="030D92CC" w14:textId="77777777" w:rsidR="000C0509" w:rsidRPr="005402FB" w:rsidRDefault="000C0509" w:rsidP="000C0509">
      <w:pPr>
        <w:ind w:left="1440" w:right="288" w:hanging="720"/>
        <w:rPr>
          <w:rFonts w:ascii="Arial" w:hAnsi="Arial" w:cs="Arial"/>
          <w:sz w:val="20"/>
        </w:rPr>
      </w:pPr>
    </w:p>
    <w:p w14:paraId="3AC55129" w14:textId="718005B6" w:rsidR="000C0509" w:rsidRPr="005402FB" w:rsidRDefault="000C0509" w:rsidP="000C0509">
      <w:pPr>
        <w:ind w:left="1440" w:right="288" w:hanging="720"/>
        <w:rPr>
          <w:rFonts w:ascii="Arial" w:hAnsi="Arial" w:cs="Arial"/>
          <w:sz w:val="20"/>
        </w:rPr>
      </w:pPr>
      <w:r>
        <w:rPr>
          <w:rFonts w:ascii="Arial" w:hAnsi="Arial" w:cs="Arial"/>
          <w:sz w:val="20"/>
        </w:rPr>
        <w:t>5.4</w:t>
      </w:r>
      <w:r w:rsidR="007873CF">
        <w:rPr>
          <w:rFonts w:ascii="Arial" w:hAnsi="Arial" w:cs="Arial"/>
          <w:sz w:val="20"/>
        </w:rPr>
        <w:t>.10</w:t>
      </w:r>
      <w:r w:rsidRPr="005402FB">
        <w:rPr>
          <w:rFonts w:ascii="Arial" w:hAnsi="Arial" w:cs="Arial"/>
          <w:sz w:val="20"/>
        </w:rPr>
        <w:tab/>
      </w:r>
      <w:r w:rsidRPr="005402FB">
        <w:rPr>
          <w:rFonts w:ascii="Arial" w:hAnsi="Arial" w:cs="Arial"/>
          <w:b/>
          <w:bCs/>
          <w:sz w:val="20"/>
        </w:rPr>
        <w:t xml:space="preserve">Licensing. </w:t>
      </w:r>
      <w:r w:rsidRPr="005402FB">
        <w:rPr>
          <w:rFonts w:ascii="Arial" w:hAnsi="Arial" w:cs="Arial"/>
          <w:sz w:val="20"/>
        </w:rPr>
        <w:t xml:space="preserve">Throughout the term of this contract, the Contractor shall maintain a current business license issued by the Structural Pest Control Board.  In addition, all Contractor personnel providing on-site pest </w:t>
      </w:r>
      <w:r w:rsidRPr="005402FB">
        <w:rPr>
          <w:rFonts w:ascii="Arial" w:hAnsi="Arial" w:cs="Arial"/>
          <w:sz w:val="20"/>
        </w:rPr>
        <w:lastRenderedPageBreak/>
        <w:t>control service must maintain licensing (in categories appropriate to the work being performed) as commercial applicators or licensed technicians. Unlicensed applicators will not be permitted to provide service to the University under this contract.</w:t>
      </w:r>
    </w:p>
    <w:p w14:paraId="3EC75C73" w14:textId="77777777" w:rsidR="000C0509" w:rsidRPr="005402FB" w:rsidRDefault="000C0509" w:rsidP="000C0509">
      <w:pPr>
        <w:ind w:left="1440" w:right="288" w:hanging="720"/>
        <w:rPr>
          <w:rFonts w:ascii="Arial" w:hAnsi="Arial" w:cs="Arial"/>
          <w:sz w:val="20"/>
        </w:rPr>
      </w:pPr>
    </w:p>
    <w:p w14:paraId="01328E5C" w14:textId="41A408FC" w:rsidR="000C0509" w:rsidRPr="005402FB" w:rsidRDefault="000C0509" w:rsidP="000C0509">
      <w:pPr>
        <w:ind w:left="1440" w:right="288" w:hanging="720"/>
        <w:rPr>
          <w:rFonts w:ascii="Arial" w:hAnsi="Arial" w:cs="Arial"/>
          <w:sz w:val="20"/>
        </w:rPr>
      </w:pPr>
      <w:r>
        <w:rPr>
          <w:rFonts w:ascii="Arial" w:hAnsi="Arial" w:cs="Arial"/>
          <w:sz w:val="20"/>
        </w:rPr>
        <w:t>5.4</w:t>
      </w:r>
      <w:r w:rsidRPr="005402FB">
        <w:rPr>
          <w:rFonts w:ascii="Arial" w:hAnsi="Arial" w:cs="Arial"/>
          <w:sz w:val="20"/>
        </w:rPr>
        <w:t>.1</w:t>
      </w:r>
      <w:r w:rsidR="007873CF">
        <w:rPr>
          <w:rFonts w:ascii="Arial" w:hAnsi="Arial" w:cs="Arial"/>
          <w:sz w:val="20"/>
        </w:rPr>
        <w:t>1</w:t>
      </w:r>
      <w:r w:rsidRPr="005402FB">
        <w:rPr>
          <w:rFonts w:ascii="Arial" w:hAnsi="Arial" w:cs="Arial"/>
          <w:sz w:val="20"/>
        </w:rPr>
        <w:tab/>
      </w:r>
      <w:r w:rsidRPr="005402FB">
        <w:rPr>
          <w:rFonts w:ascii="Arial" w:hAnsi="Arial" w:cs="Arial"/>
          <w:b/>
          <w:bCs/>
          <w:sz w:val="20"/>
        </w:rPr>
        <w:t xml:space="preserve">Complaints. </w:t>
      </w:r>
      <w:r w:rsidRPr="005402FB">
        <w:rPr>
          <w:rFonts w:ascii="Arial" w:hAnsi="Arial" w:cs="Arial"/>
          <w:sz w:val="20"/>
        </w:rPr>
        <w:t>Should at any time the University become dissatisfied with pest control service, the successful Contractor shall be notified by University Officials regarding problems that occurred.  The notice will detail the problems and site(s) which is experiencing the problems. The contractor will be required to contact the IPM Coordinator to discuss possible solutions, and the contractor will be given a date by which a written response with the proposed solutions must be submitted.</w:t>
      </w:r>
    </w:p>
    <w:p w14:paraId="0B8C0617" w14:textId="77777777" w:rsidR="000C0509" w:rsidRPr="005402FB" w:rsidRDefault="000C0509" w:rsidP="000C0509">
      <w:pPr>
        <w:ind w:left="1440" w:right="288" w:hanging="720"/>
        <w:rPr>
          <w:rFonts w:ascii="Arial" w:hAnsi="Arial" w:cs="Arial"/>
          <w:sz w:val="20"/>
        </w:rPr>
      </w:pPr>
    </w:p>
    <w:p w14:paraId="15D24958" w14:textId="15CE7304" w:rsidR="000C0509" w:rsidRPr="005402FB" w:rsidRDefault="000C0509" w:rsidP="000C0509">
      <w:pPr>
        <w:ind w:left="1440" w:right="288" w:hanging="720"/>
        <w:rPr>
          <w:rFonts w:ascii="Arial" w:hAnsi="Arial" w:cs="Arial"/>
          <w:sz w:val="20"/>
        </w:rPr>
      </w:pPr>
      <w:r>
        <w:rPr>
          <w:rFonts w:ascii="Arial" w:hAnsi="Arial" w:cs="Arial"/>
          <w:sz w:val="20"/>
        </w:rPr>
        <w:t>5.4</w:t>
      </w:r>
      <w:r w:rsidRPr="005402FB">
        <w:rPr>
          <w:rFonts w:ascii="Arial" w:hAnsi="Arial" w:cs="Arial"/>
          <w:sz w:val="20"/>
        </w:rPr>
        <w:t>.1</w:t>
      </w:r>
      <w:r w:rsidR="007873CF">
        <w:rPr>
          <w:rFonts w:ascii="Arial" w:hAnsi="Arial" w:cs="Arial"/>
          <w:sz w:val="20"/>
        </w:rPr>
        <w:t>2</w:t>
      </w:r>
      <w:r w:rsidRPr="005402FB">
        <w:rPr>
          <w:rFonts w:ascii="Arial" w:hAnsi="Arial" w:cs="Arial"/>
          <w:sz w:val="20"/>
        </w:rPr>
        <w:tab/>
      </w:r>
      <w:r w:rsidRPr="005402FB">
        <w:rPr>
          <w:rFonts w:ascii="Arial" w:hAnsi="Arial" w:cs="Arial"/>
          <w:b/>
          <w:bCs/>
          <w:sz w:val="20"/>
        </w:rPr>
        <w:t xml:space="preserve">Structural Modifications and Recommendations. </w:t>
      </w:r>
      <w:r w:rsidRPr="005402FB">
        <w:rPr>
          <w:rFonts w:ascii="Arial" w:hAnsi="Arial" w:cs="Arial"/>
          <w:sz w:val="20"/>
        </w:rPr>
        <w:t>The Contractor shall be responsible for advising University Officials about any structural, sanitary, or procedural modifications that would reduce pest food, water, harborage, or access. The Contractor shall be responsible for adequately suppressing all pests included in this contract regardless of whether or not the University implements suggested modifications. The University will not hold the Contractor responsible for carrying out structural modifications as part of the pest control effort. However, minor applications of caulk and other sealing materials by the Contractor to eliminate pest harborage or access may be approved by the University on a case-by-case basis.  The Contractor shall obtain the approval of University Officials prior to any application of sealing material or other structural modification.</w:t>
      </w:r>
    </w:p>
    <w:p w14:paraId="3F5481A9" w14:textId="77777777" w:rsidR="000C0509" w:rsidRPr="005402FB" w:rsidRDefault="000C0509" w:rsidP="000C0509">
      <w:pPr>
        <w:ind w:left="1440" w:right="288" w:hanging="720"/>
        <w:rPr>
          <w:rFonts w:ascii="Arial" w:hAnsi="Arial" w:cs="Arial"/>
          <w:sz w:val="20"/>
        </w:rPr>
      </w:pPr>
    </w:p>
    <w:p w14:paraId="27FEF392" w14:textId="7A5732B1" w:rsidR="000C0509" w:rsidRPr="005402FB" w:rsidRDefault="000C0509" w:rsidP="000C0509">
      <w:pPr>
        <w:ind w:left="1440" w:right="288" w:hanging="720"/>
        <w:rPr>
          <w:rFonts w:ascii="Arial" w:hAnsi="Arial" w:cs="Arial"/>
          <w:sz w:val="20"/>
        </w:rPr>
      </w:pPr>
      <w:r>
        <w:rPr>
          <w:rFonts w:ascii="Arial" w:hAnsi="Arial" w:cs="Arial"/>
          <w:sz w:val="20"/>
        </w:rPr>
        <w:t>5.4</w:t>
      </w:r>
      <w:r w:rsidRPr="005402FB">
        <w:rPr>
          <w:rFonts w:ascii="Arial" w:hAnsi="Arial" w:cs="Arial"/>
          <w:sz w:val="20"/>
        </w:rPr>
        <w:t>.1</w:t>
      </w:r>
      <w:r w:rsidR="007873CF">
        <w:rPr>
          <w:rFonts w:ascii="Arial" w:hAnsi="Arial" w:cs="Arial"/>
          <w:sz w:val="20"/>
        </w:rPr>
        <w:t>3</w:t>
      </w:r>
      <w:r w:rsidRPr="005402FB">
        <w:rPr>
          <w:rFonts w:ascii="Arial" w:hAnsi="Arial" w:cs="Arial"/>
          <w:sz w:val="20"/>
        </w:rPr>
        <w:tab/>
      </w:r>
      <w:r w:rsidRPr="005402FB">
        <w:rPr>
          <w:rFonts w:ascii="Arial" w:hAnsi="Arial" w:cs="Arial"/>
          <w:b/>
          <w:bCs/>
          <w:sz w:val="20"/>
        </w:rPr>
        <w:t>Use of Pesticides.</w:t>
      </w:r>
      <w:r w:rsidRPr="005402FB">
        <w:rPr>
          <w:rFonts w:ascii="Arial" w:hAnsi="Arial" w:cs="Arial"/>
          <w:sz w:val="20"/>
        </w:rPr>
        <w:t xml:space="preserve">  The Contractor shall be responsible for application of pesticides according to the label. All pesticides used by the Contractor must be registered with the U.S. Environmental Protection Agency (EPA) and by the State of Texas. Transport, handling, and use of all pesticides shall be in strict accordance with the manufacturer's label instructions and all applicable Federal, state and local laws and regulations.</w:t>
      </w:r>
    </w:p>
    <w:p w14:paraId="7AD2E8A0" w14:textId="77777777" w:rsidR="000C0509" w:rsidRPr="005402FB" w:rsidRDefault="000C0509" w:rsidP="000C0509">
      <w:pPr>
        <w:ind w:left="1440" w:right="288" w:hanging="720"/>
        <w:rPr>
          <w:rFonts w:ascii="Arial" w:hAnsi="Arial" w:cs="Arial"/>
          <w:sz w:val="20"/>
        </w:rPr>
      </w:pPr>
    </w:p>
    <w:p w14:paraId="083331FF" w14:textId="77777777" w:rsidR="000C0509" w:rsidRPr="005402FB" w:rsidRDefault="000C0509" w:rsidP="000C0509">
      <w:pPr>
        <w:ind w:left="1440" w:right="288" w:hanging="720"/>
        <w:rPr>
          <w:rFonts w:ascii="Arial" w:hAnsi="Arial" w:cs="Arial"/>
          <w:sz w:val="20"/>
        </w:rPr>
      </w:pPr>
      <w:r w:rsidRPr="005402FB">
        <w:rPr>
          <w:rFonts w:ascii="Arial" w:hAnsi="Arial" w:cs="Arial"/>
          <w:sz w:val="20"/>
        </w:rPr>
        <w:tab/>
        <w:t>The Contractor shall adhere to the following rules for pesticide selection and use:</w:t>
      </w:r>
    </w:p>
    <w:p w14:paraId="2F11BE75" w14:textId="77777777" w:rsidR="000C0509" w:rsidRPr="005402FB" w:rsidRDefault="000C0509" w:rsidP="000C0509">
      <w:pPr>
        <w:ind w:left="1440" w:right="288" w:hanging="720"/>
        <w:rPr>
          <w:rFonts w:ascii="Arial" w:hAnsi="Arial" w:cs="Arial"/>
          <w:sz w:val="20"/>
        </w:rPr>
      </w:pPr>
    </w:p>
    <w:p w14:paraId="56C45888" w14:textId="77777777" w:rsidR="000C0509" w:rsidRPr="005402FB" w:rsidRDefault="000C0509" w:rsidP="000C0509">
      <w:pPr>
        <w:pStyle w:val="CM17"/>
        <w:ind w:left="2160" w:hanging="720"/>
        <w:rPr>
          <w:rFonts w:ascii="Arial" w:hAnsi="Arial" w:cs="Arial"/>
          <w:sz w:val="20"/>
          <w:szCs w:val="20"/>
        </w:rPr>
      </w:pPr>
      <w:r w:rsidRPr="005402FB">
        <w:rPr>
          <w:rFonts w:ascii="Arial" w:hAnsi="Arial" w:cs="Arial"/>
          <w:sz w:val="20"/>
          <w:szCs w:val="20"/>
        </w:rPr>
        <w:t>A.</w:t>
      </w:r>
      <w:r w:rsidRPr="005402FB">
        <w:rPr>
          <w:rFonts w:ascii="Arial" w:hAnsi="Arial" w:cs="Arial"/>
          <w:sz w:val="20"/>
          <w:szCs w:val="20"/>
        </w:rPr>
        <w:tab/>
      </w:r>
      <w:r w:rsidRPr="005402FB">
        <w:rPr>
          <w:rFonts w:ascii="Arial" w:hAnsi="Arial" w:cs="Arial"/>
          <w:sz w:val="20"/>
          <w:szCs w:val="20"/>
          <w:u w:val="single"/>
        </w:rPr>
        <w:t>Non-pesticide Products and Their Use</w:t>
      </w:r>
      <w:r w:rsidRPr="005402FB">
        <w:rPr>
          <w:rFonts w:ascii="Arial" w:hAnsi="Arial" w:cs="Arial"/>
          <w:sz w:val="20"/>
          <w:szCs w:val="20"/>
        </w:rPr>
        <w:t>: The Contractor shall use non-pesticidal methods of control wherever possible. For example:</w:t>
      </w:r>
    </w:p>
    <w:p w14:paraId="458544EE" w14:textId="77777777" w:rsidR="000C0509" w:rsidRPr="005402FB" w:rsidRDefault="000C0509" w:rsidP="000C0509">
      <w:pPr>
        <w:pStyle w:val="Default"/>
        <w:ind w:firstLine="360"/>
        <w:rPr>
          <w:rFonts w:eastAsia="Arial Unicode MS"/>
          <w:color w:val="auto"/>
          <w:sz w:val="20"/>
          <w:szCs w:val="20"/>
        </w:rPr>
      </w:pPr>
    </w:p>
    <w:p w14:paraId="24B22B0A" w14:textId="77777777" w:rsidR="000C0509" w:rsidRPr="005402FB" w:rsidRDefault="000C0509" w:rsidP="000C0509">
      <w:pPr>
        <w:pStyle w:val="Default"/>
        <w:ind w:left="2160"/>
        <w:rPr>
          <w:color w:val="auto"/>
          <w:sz w:val="20"/>
          <w:szCs w:val="20"/>
        </w:rPr>
      </w:pPr>
      <w:r w:rsidRPr="005402FB">
        <w:rPr>
          <w:color w:val="auto"/>
          <w:sz w:val="20"/>
          <w:szCs w:val="20"/>
        </w:rPr>
        <w:t xml:space="preserve">Portable vacuums rather than pesticide sprays shall be used for initial clean-outs of cockroach infestations, for swarming (winged) ants and termites, and for control of spiders in webs wherever appropriate. </w:t>
      </w:r>
    </w:p>
    <w:p w14:paraId="6229EA89" w14:textId="77777777" w:rsidR="000C0509" w:rsidRPr="005402FB" w:rsidRDefault="000C0509" w:rsidP="000C0509">
      <w:pPr>
        <w:pStyle w:val="Default"/>
        <w:ind w:firstLine="360"/>
        <w:rPr>
          <w:rFonts w:eastAsia="Arial Unicode MS"/>
          <w:color w:val="auto"/>
          <w:sz w:val="20"/>
          <w:szCs w:val="20"/>
        </w:rPr>
      </w:pPr>
    </w:p>
    <w:p w14:paraId="7D1763AE" w14:textId="77777777" w:rsidR="000C0509" w:rsidRPr="005402FB" w:rsidRDefault="000C0509" w:rsidP="000C0509">
      <w:pPr>
        <w:ind w:left="2160" w:right="288"/>
        <w:rPr>
          <w:rFonts w:ascii="Arial" w:hAnsi="Arial" w:cs="Arial"/>
          <w:sz w:val="20"/>
        </w:rPr>
      </w:pPr>
      <w:r w:rsidRPr="005402FB">
        <w:rPr>
          <w:rFonts w:ascii="Arial" w:hAnsi="Arial" w:cs="Arial"/>
          <w:sz w:val="20"/>
        </w:rPr>
        <w:t>Trapping devices rather than pesticide sprays shall be used for indoor fly control wherever appropriate.</w:t>
      </w:r>
    </w:p>
    <w:p w14:paraId="05580938" w14:textId="77777777" w:rsidR="000C0509" w:rsidRPr="005402FB" w:rsidRDefault="000C0509" w:rsidP="000C0509">
      <w:pPr>
        <w:ind w:left="2160" w:right="288"/>
        <w:rPr>
          <w:rFonts w:ascii="Arial" w:hAnsi="Arial" w:cs="Arial"/>
          <w:sz w:val="20"/>
        </w:rPr>
      </w:pPr>
    </w:p>
    <w:p w14:paraId="1D665854" w14:textId="77777777" w:rsidR="000C0509" w:rsidRPr="005402FB" w:rsidRDefault="000C0509" w:rsidP="000C0509">
      <w:pPr>
        <w:ind w:left="2160" w:hanging="720"/>
        <w:jc w:val="left"/>
        <w:rPr>
          <w:rFonts w:ascii="Arial" w:hAnsi="Arial" w:cs="Arial"/>
          <w:b/>
          <w:bCs/>
          <w:sz w:val="20"/>
        </w:rPr>
      </w:pPr>
      <w:r w:rsidRPr="005402FB">
        <w:rPr>
          <w:rFonts w:ascii="Arial" w:hAnsi="Arial" w:cs="Arial"/>
          <w:sz w:val="20"/>
        </w:rPr>
        <w:t>B.</w:t>
      </w:r>
      <w:r w:rsidRPr="005402FB">
        <w:rPr>
          <w:rFonts w:ascii="Arial" w:hAnsi="Arial" w:cs="Arial"/>
          <w:sz w:val="20"/>
        </w:rPr>
        <w:tab/>
      </w:r>
      <w:r w:rsidRPr="005402FB">
        <w:rPr>
          <w:rFonts w:ascii="Arial" w:hAnsi="Arial" w:cs="Arial"/>
          <w:sz w:val="20"/>
          <w:u w:val="single"/>
        </w:rPr>
        <w:t>Application by Need</w:t>
      </w:r>
      <w:r w:rsidRPr="005402FB">
        <w:rPr>
          <w:rFonts w:ascii="Arial" w:hAnsi="Arial" w:cs="Arial"/>
          <w:sz w:val="20"/>
        </w:rPr>
        <w:t>: Pesticide application shall be according to need and not by schedule. As a general rule, application of pesticides in any inside or outside area shall not occur unless visual inspections or monitoring devices indicate the presence of pests in that specific area.</w:t>
      </w:r>
    </w:p>
    <w:p w14:paraId="7A573DB8" w14:textId="77777777" w:rsidR="000C0509" w:rsidRPr="005402FB" w:rsidRDefault="000C0509" w:rsidP="000C0509">
      <w:pPr>
        <w:ind w:left="2160" w:right="288"/>
        <w:rPr>
          <w:rFonts w:ascii="Arial" w:hAnsi="Arial" w:cs="Arial"/>
          <w:sz w:val="20"/>
        </w:rPr>
      </w:pPr>
      <w:r w:rsidRPr="005402FB">
        <w:rPr>
          <w:rFonts w:ascii="Arial" w:hAnsi="Arial" w:cs="Arial"/>
          <w:sz w:val="20"/>
        </w:rPr>
        <w:t>Preventive pesticide treatment of areas where surveillance indicates a potential insect or rodent infestation, are acceptable on a case-by-case basis, as approved by University officials.</w:t>
      </w:r>
    </w:p>
    <w:p w14:paraId="7FE7A650" w14:textId="77777777" w:rsidR="000C0509" w:rsidRPr="005402FB" w:rsidRDefault="000C0509" w:rsidP="000C0509">
      <w:pPr>
        <w:ind w:left="2160" w:right="288" w:hanging="720"/>
        <w:rPr>
          <w:rFonts w:ascii="Arial" w:hAnsi="Arial" w:cs="Arial"/>
          <w:sz w:val="20"/>
        </w:rPr>
      </w:pPr>
    </w:p>
    <w:p w14:paraId="74E44F9C" w14:textId="77777777" w:rsidR="000C0509" w:rsidRDefault="000C0509" w:rsidP="000C0509">
      <w:pPr>
        <w:numPr>
          <w:ilvl w:val="0"/>
          <w:numId w:val="28"/>
        </w:numPr>
        <w:ind w:right="288"/>
        <w:rPr>
          <w:rFonts w:ascii="Arial" w:hAnsi="Arial" w:cs="Arial"/>
          <w:color w:val="000000"/>
          <w:sz w:val="20"/>
        </w:rPr>
      </w:pPr>
      <w:r w:rsidRPr="005402FB">
        <w:rPr>
          <w:rFonts w:ascii="Arial" w:hAnsi="Arial" w:cs="Arial"/>
          <w:color w:val="000000"/>
          <w:sz w:val="20"/>
          <w:u w:val="single"/>
        </w:rPr>
        <w:t>Pesticide Products and Their Use</w:t>
      </w:r>
      <w:r w:rsidRPr="005402FB">
        <w:rPr>
          <w:rFonts w:ascii="Arial" w:hAnsi="Arial" w:cs="Arial"/>
          <w:color w:val="000000"/>
          <w:sz w:val="20"/>
        </w:rPr>
        <w:t xml:space="preserve">: When it is determined that a pesticide must be used in order to obtain adequate control, the Contractor shall employ the least hazardous material, most precise application technique, and minimum quantity of pesticide necessary to achieve control. Containerized and other types of crack and crevice-applied bait formulations, rather than sprays, shall be used for cockroach and ant control wherever appropriate. As a general rule, liquid aerosol, or dust formulations shall be applied only as crack and crevice treatments with application devices specifically designed or modified for this purpose.  "Crack and crevice treatment" is defined in this contract as an application of small amounts of insecticides into cracks and crevices in which insects hide or through which they may enter a building. Application of pesticide liquid, aerosol, or dust to exposed surfaces, and pesticide space sprays (including fogs, mists, and ultra-low volume applications), shall be restricted to unique situations where no alternative measures are practical. The Contractor shall obtain the approval of the University officials prior to any application of pesticide liquid, aerosol, or dust to exposed surfaces, or any space spray treatment in any area that is or can contact any scientific, medical or potentially sensitive area where the use of pesticides could have negative effects or critically endanger, research, animal or human entities. The Contractor </w:t>
      </w:r>
    </w:p>
    <w:p w14:paraId="75CEF9F2" w14:textId="77777777" w:rsidR="000C0509" w:rsidRDefault="000C0509" w:rsidP="000C0509">
      <w:pPr>
        <w:ind w:left="2160" w:right="288"/>
        <w:rPr>
          <w:rFonts w:ascii="Arial" w:hAnsi="Arial" w:cs="Arial"/>
          <w:color w:val="000000"/>
          <w:sz w:val="20"/>
          <w:u w:val="single"/>
        </w:rPr>
      </w:pPr>
    </w:p>
    <w:p w14:paraId="2057B6DF" w14:textId="77777777" w:rsidR="000C0509" w:rsidRDefault="000C0509" w:rsidP="000C0509">
      <w:pPr>
        <w:ind w:left="2160" w:right="288"/>
        <w:rPr>
          <w:rFonts w:ascii="Arial" w:hAnsi="Arial" w:cs="Arial"/>
          <w:color w:val="000000"/>
          <w:sz w:val="20"/>
          <w:u w:val="single"/>
        </w:rPr>
      </w:pPr>
    </w:p>
    <w:p w14:paraId="600F4986" w14:textId="77777777" w:rsidR="000C0509" w:rsidRPr="005402FB" w:rsidRDefault="000C0509" w:rsidP="000C0509">
      <w:pPr>
        <w:ind w:left="2160" w:right="288"/>
        <w:rPr>
          <w:rFonts w:ascii="Arial" w:hAnsi="Arial" w:cs="Arial"/>
          <w:color w:val="000000"/>
          <w:sz w:val="20"/>
        </w:rPr>
      </w:pPr>
      <w:r w:rsidRPr="005402FB">
        <w:rPr>
          <w:rFonts w:ascii="Arial" w:hAnsi="Arial" w:cs="Arial"/>
          <w:color w:val="000000"/>
          <w:sz w:val="20"/>
        </w:rPr>
        <w:t>shall take all necessary precautions to ensure student and staff safety, and all necessary steps to ensure the containment of the pesticide to the site of application.</w:t>
      </w:r>
    </w:p>
    <w:p w14:paraId="45848294" w14:textId="77777777" w:rsidR="000C0509" w:rsidRPr="005402FB" w:rsidRDefault="000C0509" w:rsidP="000C0509">
      <w:pPr>
        <w:ind w:left="2160" w:right="288" w:hanging="720"/>
        <w:rPr>
          <w:rFonts w:ascii="Arial" w:hAnsi="Arial" w:cs="Arial"/>
          <w:sz w:val="20"/>
        </w:rPr>
      </w:pPr>
    </w:p>
    <w:p w14:paraId="07924CFF" w14:textId="77777777" w:rsidR="000C0509" w:rsidRPr="005402FB" w:rsidRDefault="000C0509" w:rsidP="000C0509">
      <w:pPr>
        <w:ind w:left="2160" w:right="288" w:hanging="720"/>
        <w:rPr>
          <w:rFonts w:ascii="Arial" w:hAnsi="Arial" w:cs="Arial"/>
          <w:sz w:val="20"/>
        </w:rPr>
      </w:pPr>
      <w:r w:rsidRPr="005402FB">
        <w:rPr>
          <w:rFonts w:ascii="Arial" w:hAnsi="Arial" w:cs="Arial"/>
          <w:sz w:val="20"/>
        </w:rPr>
        <w:t>D.</w:t>
      </w:r>
      <w:r w:rsidRPr="005402FB">
        <w:rPr>
          <w:rFonts w:ascii="Arial" w:hAnsi="Arial" w:cs="Arial"/>
          <w:sz w:val="20"/>
        </w:rPr>
        <w:tab/>
      </w:r>
      <w:r w:rsidRPr="005402FB">
        <w:rPr>
          <w:rFonts w:ascii="Arial" w:hAnsi="Arial" w:cs="Arial"/>
          <w:sz w:val="20"/>
          <w:u w:val="single"/>
        </w:rPr>
        <w:t>Pesticide Storage/Disposal</w:t>
      </w:r>
      <w:r w:rsidRPr="005402FB">
        <w:rPr>
          <w:rFonts w:ascii="Arial" w:hAnsi="Arial" w:cs="Arial"/>
          <w:sz w:val="20"/>
        </w:rPr>
        <w:t>: The Contractor shall not store, or dispose of, any pesticide product on University property.</w:t>
      </w:r>
    </w:p>
    <w:p w14:paraId="12A09553" w14:textId="77777777" w:rsidR="000C0509" w:rsidRPr="005402FB" w:rsidRDefault="000C0509" w:rsidP="000C0509">
      <w:pPr>
        <w:ind w:left="2160" w:right="288" w:hanging="720"/>
        <w:rPr>
          <w:rFonts w:ascii="Arial" w:hAnsi="Arial" w:cs="Arial"/>
          <w:sz w:val="20"/>
        </w:rPr>
      </w:pPr>
    </w:p>
    <w:p w14:paraId="358D5DF4" w14:textId="77777777" w:rsidR="000C0509" w:rsidRPr="005402FB" w:rsidRDefault="000C0509" w:rsidP="000C0509">
      <w:pPr>
        <w:ind w:left="2160" w:right="288" w:hanging="720"/>
        <w:rPr>
          <w:rFonts w:ascii="Arial" w:hAnsi="Arial" w:cs="Arial"/>
          <w:sz w:val="20"/>
        </w:rPr>
      </w:pPr>
      <w:r w:rsidRPr="005402FB">
        <w:rPr>
          <w:rFonts w:ascii="Arial" w:hAnsi="Arial" w:cs="Arial"/>
          <w:sz w:val="20"/>
        </w:rPr>
        <w:t>E.</w:t>
      </w:r>
      <w:r w:rsidRPr="005402FB">
        <w:rPr>
          <w:rFonts w:ascii="Arial" w:hAnsi="Arial" w:cs="Arial"/>
          <w:sz w:val="20"/>
        </w:rPr>
        <w:tab/>
      </w:r>
      <w:r w:rsidRPr="005402FB">
        <w:rPr>
          <w:rFonts w:ascii="Arial" w:hAnsi="Arial" w:cs="Arial"/>
          <w:sz w:val="20"/>
          <w:u w:val="single"/>
        </w:rPr>
        <w:t>Pesticide Sales and Distribution</w:t>
      </w:r>
      <w:r w:rsidRPr="005402FB">
        <w:rPr>
          <w:rFonts w:ascii="Arial" w:hAnsi="Arial" w:cs="Arial"/>
          <w:sz w:val="20"/>
        </w:rPr>
        <w:t>: The Contractor shall not sell, share, or make available any pesticide products to any non-licensed University employee.</w:t>
      </w:r>
    </w:p>
    <w:p w14:paraId="0B5A3A74" w14:textId="77777777" w:rsidR="000C0509" w:rsidRPr="005402FB" w:rsidRDefault="000C0509" w:rsidP="000C0509">
      <w:pPr>
        <w:ind w:left="2160" w:right="288" w:hanging="720"/>
        <w:rPr>
          <w:rFonts w:ascii="Arial" w:hAnsi="Arial" w:cs="Arial"/>
          <w:sz w:val="20"/>
        </w:rPr>
      </w:pPr>
    </w:p>
    <w:p w14:paraId="1F811B55" w14:textId="6152DD76" w:rsidR="000C0509" w:rsidRPr="005402FB" w:rsidRDefault="000C0509" w:rsidP="000C0509">
      <w:pPr>
        <w:ind w:left="1440" w:hanging="720"/>
        <w:jc w:val="left"/>
        <w:rPr>
          <w:rFonts w:ascii="Arial" w:hAnsi="Arial" w:cs="Arial"/>
          <w:b/>
          <w:bCs/>
          <w:sz w:val="20"/>
        </w:rPr>
      </w:pPr>
      <w:r>
        <w:rPr>
          <w:rFonts w:ascii="Arial" w:hAnsi="Arial" w:cs="Arial"/>
          <w:sz w:val="20"/>
        </w:rPr>
        <w:t>5.4</w:t>
      </w:r>
      <w:r w:rsidR="007873CF">
        <w:rPr>
          <w:rFonts w:ascii="Arial" w:hAnsi="Arial" w:cs="Arial"/>
          <w:sz w:val="20"/>
        </w:rPr>
        <w:t>.14</w:t>
      </w:r>
      <w:r w:rsidRPr="005402FB">
        <w:rPr>
          <w:rFonts w:ascii="Arial" w:hAnsi="Arial" w:cs="Arial"/>
          <w:sz w:val="20"/>
        </w:rPr>
        <w:tab/>
      </w:r>
      <w:r w:rsidRPr="005402FB">
        <w:rPr>
          <w:rFonts w:ascii="Arial" w:hAnsi="Arial" w:cs="Arial"/>
          <w:b/>
          <w:bCs/>
          <w:sz w:val="20"/>
        </w:rPr>
        <w:t>Rodent Control.</w:t>
      </w:r>
      <w:r w:rsidRPr="005402FB">
        <w:rPr>
          <w:rFonts w:ascii="Arial" w:hAnsi="Arial" w:cs="Arial"/>
          <w:sz w:val="20"/>
        </w:rPr>
        <w:t xml:space="preserve"> As a general rule, rodent control inside occupied buildings shall be accomplished with trapping devices. All such devices shall be concealed out of the general view and in protected areas so as not to be affected by routine cleaning and other operations. Trapping devices shall be checked on a schedule approved by University officials. </w:t>
      </w:r>
      <w:r w:rsidRPr="00B4207C">
        <w:rPr>
          <w:rFonts w:ascii="Arial" w:hAnsi="Arial" w:cs="Arial"/>
          <w:b/>
          <w:sz w:val="20"/>
        </w:rPr>
        <w:t>Trapping shall not be performed during periods when maintenance will be delayed by holidays, weekends, etc.</w:t>
      </w:r>
      <w:r w:rsidRPr="005402FB">
        <w:rPr>
          <w:rFonts w:ascii="Arial" w:hAnsi="Arial" w:cs="Arial"/>
          <w:sz w:val="20"/>
        </w:rPr>
        <w:t xml:space="preserve"> The Contractor shall be responsible for disposing of all trapped rodents and all rodent carcasses in an appropriate and timely manner. In circumstances when rodenticides are deemed essential for adequate rodent control inside occupied buildings, the Contractor shall obtain the approval of the University officials prior to making any interior rodenticide treatment. All rodenticides, regardless of packaging, shall be placed either in locations inaccessible to children, pets, wildlife, and domestic animals--or in EPA-approved, tamper-resistant bait boxes.  As a general rule, rodenticide application outside buildings shall emphasize the direct treatment of rodent burrows, wherever feasible. Frequency of bait box servicing shall depend upon the level of rodent infestation.  All bait boxes shall be maintained in accordance with EPA regulations, with an emphasis on the safety of non-target organisms.  The Contractor shall adhere to the following rules:</w:t>
      </w:r>
    </w:p>
    <w:p w14:paraId="37023F48" w14:textId="77777777" w:rsidR="000C0509" w:rsidRPr="005402FB" w:rsidRDefault="000C0509" w:rsidP="000C0509">
      <w:pPr>
        <w:pStyle w:val="Default"/>
        <w:widowControl w:val="0"/>
        <w:numPr>
          <w:ilvl w:val="0"/>
          <w:numId w:val="29"/>
        </w:numPr>
        <w:adjustRightInd w:val="0"/>
        <w:rPr>
          <w:color w:val="auto"/>
          <w:sz w:val="20"/>
          <w:szCs w:val="20"/>
        </w:rPr>
      </w:pPr>
      <w:r w:rsidRPr="005402FB">
        <w:rPr>
          <w:color w:val="auto"/>
          <w:sz w:val="20"/>
          <w:szCs w:val="20"/>
        </w:rPr>
        <w:t xml:space="preserve">All bait boxes shall be placed out of the general view, in locations where they will not be disturbed by routine operations. The lids of all bait boxes shall be securely locked or fastened shut. </w:t>
      </w:r>
    </w:p>
    <w:p w14:paraId="6C4277DB" w14:textId="77777777" w:rsidR="000C0509" w:rsidRPr="005402FB" w:rsidRDefault="000C0509" w:rsidP="000C0509">
      <w:pPr>
        <w:pStyle w:val="Default"/>
        <w:widowControl w:val="0"/>
        <w:numPr>
          <w:ilvl w:val="0"/>
          <w:numId w:val="29"/>
        </w:numPr>
        <w:adjustRightInd w:val="0"/>
        <w:rPr>
          <w:color w:val="auto"/>
          <w:sz w:val="20"/>
          <w:szCs w:val="20"/>
        </w:rPr>
      </w:pPr>
      <w:r w:rsidRPr="005402FB">
        <w:rPr>
          <w:color w:val="auto"/>
          <w:sz w:val="20"/>
          <w:szCs w:val="20"/>
        </w:rPr>
        <w:t xml:space="preserve">All bait boxes shall be securely attached or anchored to the floor, ground, wall, or </w:t>
      </w:r>
      <w:r w:rsidRPr="005402FB">
        <w:rPr>
          <w:sz w:val="20"/>
          <w:szCs w:val="20"/>
        </w:rPr>
        <w:t>other surface, so that the box cannot be picked up or moved.</w:t>
      </w:r>
    </w:p>
    <w:p w14:paraId="4CFD106F" w14:textId="77777777" w:rsidR="000C0509" w:rsidRPr="005402FB" w:rsidRDefault="000C0509" w:rsidP="000C0509">
      <w:pPr>
        <w:pStyle w:val="Default"/>
        <w:widowControl w:val="0"/>
        <w:numPr>
          <w:ilvl w:val="0"/>
          <w:numId w:val="29"/>
        </w:numPr>
        <w:adjustRightInd w:val="0"/>
        <w:rPr>
          <w:color w:val="auto"/>
          <w:sz w:val="20"/>
          <w:szCs w:val="20"/>
        </w:rPr>
      </w:pPr>
      <w:r w:rsidRPr="005402FB">
        <w:rPr>
          <w:sz w:val="20"/>
          <w:szCs w:val="20"/>
        </w:rPr>
        <w:t xml:space="preserve">Bait shall always be placed in the baffle-protected feeding chamber of the box and never in the runway of the box. </w:t>
      </w:r>
    </w:p>
    <w:p w14:paraId="236C402D" w14:textId="77777777" w:rsidR="000C0509" w:rsidRPr="005402FB" w:rsidRDefault="000C0509" w:rsidP="000C0509">
      <w:pPr>
        <w:pStyle w:val="Default"/>
        <w:widowControl w:val="0"/>
        <w:numPr>
          <w:ilvl w:val="0"/>
          <w:numId w:val="29"/>
        </w:numPr>
        <w:adjustRightInd w:val="0"/>
        <w:rPr>
          <w:color w:val="auto"/>
          <w:sz w:val="20"/>
          <w:szCs w:val="20"/>
        </w:rPr>
      </w:pPr>
      <w:r w:rsidRPr="005402FB">
        <w:rPr>
          <w:sz w:val="20"/>
          <w:szCs w:val="20"/>
        </w:rPr>
        <w:t>All bait boxes shall be labeled with the Contractor's business name and address, and dated by the Contractor's technician at the time of installation and at each servicing</w:t>
      </w:r>
    </w:p>
    <w:p w14:paraId="0AE6CDA0" w14:textId="77777777" w:rsidR="000C0509" w:rsidRPr="005402FB" w:rsidRDefault="000C0509" w:rsidP="000C0509">
      <w:pPr>
        <w:rPr>
          <w:rFonts w:ascii="Arial" w:hAnsi="Arial" w:cs="Arial"/>
          <w:sz w:val="20"/>
        </w:rPr>
      </w:pPr>
    </w:p>
    <w:p w14:paraId="536B2D58" w14:textId="5C0DAB12" w:rsidR="000C0509" w:rsidRPr="005402FB" w:rsidRDefault="000C0509" w:rsidP="000C0509">
      <w:pPr>
        <w:ind w:left="1440" w:hanging="720"/>
        <w:rPr>
          <w:rFonts w:ascii="Arial" w:hAnsi="Arial" w:cs="Arial"/>
          <w:sz w:val="20"/>
        </w:rPr>
      </w:pPr>
      <w:r>
        <w:rPr>
          <w:rFonts w:ascii="Arial" w:hAnsi="Arial" w:cs="Arial"/>
          <w:sz w:val="20"/>
        </w:rPr>
        <w:t>5.4</w:t>
      </w:r>
      <w:r w:rsidRPr="005402FB">
        <w:rPr>
          <w:rFonts w:ascii="Arial" w:hAnsi="Arial" w:cs="Arial"/>
          <w:sz w:val="20"/>
        </w:rPr>
        <w:t>.1</w:t>
      </w:r>
      <w:r w:rsidR="007873CF">
        <w:rPr>
          <w:rFonts w:ascii="Arial" w:hAnsi="Arial" w:cs="Arial"/>
          <w:sz w:val="20"/>
        </w:rPr>
        <w:t>5</w:t>
      </w:r>
      <w:r w:rsidRPr="005402FB">
        <w:rPr>
          <w:rFonts w:ascii="Arial" w:hAnsi="Arial" w:cs="Arial"/>
          <w:sz w:val="20"/>
        </w:rPr>
        <w:tab/>
      </w:r>
      <w:r w:rsidRPr="005402FB">
        <w:rPr>
          <w:rFonts w:ascii="Arial" w:hAnsi="Arial" w:cs="Arial"/>
          <w:b/>
          <w:bCs/>
          <w:sz w:val="20"/>
        </w:rPr>
        <w:t>Program Evaluation.</w:t>
      </w:r>
      <w:r w:rsidRPr="005402FB">
        <w:rPr>
          <w:rFonts w:ascii="Arial" w:hAnsi="Arial" w:cs="Arial"/>
          <w:sz w:val="20"/>
        </w:rPr>
        <w:t xml:space="preserve"> The University will continually evaluate the progress of this contract in terms of effectiveness and safety, and will require such changes as are necessary. The Contractor shall take prompt action to correct all identified deficiencies.</w:t>
      </w:r>
    </w:p>
    <w:p w14:paraId="51B767FA" w14:textId="77777777" w:rsidR="000C0509" w:rsidRPr="005402FB" w:rsidRDefault="000C0509" w:rsidP="000C0509">
      <w:pPr>
        <w:ind w:left="1440" w:hanging="720"/>
        <w:rPr>
          <w:rFonts w:ascii="Arial" w:hAnsi="Arial" w:cs="Arial"/>
          <w:sz w:val="20"/>
        </w:rPr>
      </w:pPr>
    </w:p>
    <w:p w14:paraId="041CC7F4" w14:textId="00C29D58" w:rsidR="000C0509" w:rsidRPr="005402FB" w:rsidRDefault="000C0509" w:rsidP="000C0509">
      <w:pPr>
        <w:ind w:left="1440" w:hanging="720"/>
        <w:rPr>
          <w:rFonts w:ascii="Arial" w:hAnsi="Arial" w:cs="Arial"/>
          <w:sz w:val="20"/>
        </w:rPr>
      </w:pPr>
      <w:r>
        <w:rPr>
          <w:rFonts w:ascii="Arial" w:hAnsi="Arial" w:cs="Arial"/>
          <w:sz w:val="20"/>
        </w:rPr>
        <w:t>5.4</w:t>
      </w:r>
      <w:r w:rsidR="007873CF">
        <w:rPr>
          <w:rFonts w:ascii="Arial" w:hAnsi="Arial" w:cs="Arial"/>
          <w:sz w:val="20"/>
        </w:rPr>
        <w:t>.16</w:t>
      </w:r>
      <w:r w:rsidR="007873CF">
        <w:rPr>
          <w:rFonts w:ascii="Arial" w:hAnsi="Arial" w:cs="Arial"/>
          <w:sz w:val="20"/>
        </w:rPr>
        <w:tab/>
      </w:r>
      <w:r w:rsidRPr="005402FB">
        <w:rPr>
          <w:rFonts w:ascii="Arial" w:hAnsi="Arial" w:cs="Arial"/>
          <w:b/>
          <w:bCs/>
          <w:sz w:val="20"/>
        </w:rPr>
        <w:t>Quality Control Program.</w:t>
      </w:r>
      <w:r w:rsidRPr="005402FB">
        <w:rPr>
          <w:rFonts w:ascii="Arial" w:hAnsi="Arial" w:cs="Arial"/>
          <w:sz w:val="20"/>
        </w:rPr>
        <w:t xml:space="preserve"> The Contractor shall establish a complete quality control program to assure the requirements of the contract are provided as specified.  Within </w:t>
      </w:r>
      <w:r w:rsidRPr="005402FB">
        <w:rPr>
          <w:rFonts w:ascii="Arial" w:hAnsi="Arial" w:cs="Arial"/>
          <w:i/>
          <w:iCs/>
          <w:sz w:val="20"/>
        </w:rPr>
        <w:t>(5)</w:t>
      </w:r>
      <w:r w:rsidRPr="005402FB">
        <w:rPr>
          <w:rFonts w:ascii="Arial" w:hAnsi="Arial" w:cs="Arial"/>
          <w:sz w:val="20"/>
        </w:rPr>
        <w:t xml:space="preserve"> working days prior to the starting date of the contract, the Contractor shall submit a copy of his program to the University. The program shall include the following items:</w:t>
      </w:r>
    </w:p>
    <w:p w14:paraId="5F2F7EDB" w14:textId="77777777" w:rsidR="000C0509" w:rsidRPr="005402FB" w:rsidRDefault="000C0509" w:rsidP="000C0509">
      <w:pPr>
        <w:ind w:left="1440" w:hanging="720"/>
        <w:rPr>
          <w:rFonts w:ascii="Arial" w:hAnsi="Arial" w:cs="Arial"/>
          <w:sz w:val="20"/>
        </w:rPr>
      </w:pPr>
    </w:p>
    <w:p w14:paraId="3C227FA2" w14:textId="77777777" w:rsidR="000C0509" w:rsidRPr="005402FB" w:rsidRDefault="000C0509" w:rsidP="000C0509">
      <w:pPr>
        <w:ind w:left="2160" w:hanging="720"/>
        <w:rPr>
          <w:rFonts w:ascii="Arial" w:hAnsi="Arial" w:cs="Arial"/>
          <w:sz w:val="20"/>
        </w:rPr>
      </w:pPr>
      <w:r w:rsidRPr="005402FB">
        <w:rPr>
          <w:rFonts w:ascii="Arial" w:hAnsi="Arial" w:cs="Arial"/>
          <w:sz w:val="20"/>
        </w:rPr>
        <w:t>A.</w:t>
      </w:r>
      <w:r w:rsidRPr="005402FB">
        <w:rPr>
          <w:rFonts w:ascii="Arial" w:hAnsi="Arial" w:cs="Arial"/>
          <w:sz w:val="20"/>
        </w:rPr>
        <w:tab/>
      </w:r>
      <w:r w:rsidRPr="005402FB">
        <w:rPr>
          <w:rFonts w:ascii="Arial" w:hAnsi="Arial" w:cs="Arial"/>
          <w:sz w:val="20"/>
          <w:u w:val="single"/>
        </w:rPr>
        <w:t>Inspection System</w:t>
      </w:r>
      <w:r w:rsidRPr="005402FB">
        <w:rPr>
          <w:rFonts w:ascii="Arial" w:hAnsi="Arial" w:cs="Arial"/>
          <w:sz w:val="20"/>
        </w:rPr>
        <w:t>: The Contractor shall develop a system for monitoring the effectiveness of the services provided to the University. The purpose of this system is to detect and correct deficiencies in the quality of services before the level of performance becomes unacceptable and/or University or health department inspectors identify the deficiencies.</w:t>
      </w:r>
    </w:p>
    <w:p w14:paraId="12874F28" w14:textId="77777777" w:rsidR="000C0509" w:rsidRPr="005402FB" w:rsidRDefault="000C0509" w:rsidP="000C0509">
      <w:pPr>
        <w:ind w:left="2160" w:hanging="720"/>
        <w:rPr>
          <w:rFonts w:ascii="Arial" w:hAnsi="Arial" w:cs="Arial"/>
          <w:sz w:val="20"/>
        </w:rPr>
      </w:pPr>
    </w:p>
    <w:p w14:paraId="6BF47B2F" w14:textId="77777777" w:rsidR="000C0509" w:rsidRPr="005402FB" w:rsidRDefault="000C0509" w:rsidP="000C0509">
      <w:pPr>
        <w:ind w:left="2160" w:hanging="720"/>
        <w:rPr>
          <w:rFonts w:ascii="Arial" w:hAnsi="Arial" w:cs="Arial"/>
          <w:sz w:val="20"/>
        </w:rPr>
      </w:pPr>
      <w:r w:rsidRPr="005402FB">
        <w:rPr>
          <w:rFonts w:ascii="Arial" w:hAnsi="Arial" w:cs="Arial"/>
          <w:sz w:val="20"/>
        </w:rPr>
        <w:t>B.</w:t>
      </w:r>
      <w:r w:rsidRPr="005402FB">
        <w:rPr>
          <w:rFonts w:ascii="Arial" w:hAnsi="Arial" w:cs="Arial"/>
          <w:sz w:val="20"/>
        </w:rPr>
        <w:tab/>
      </w:r>
      <w:r w:rsidRPr="005402FB">
        <w:rPr>
          <w:rFonts w:ascii="Arial" w:hAnsi="Arial" w:cs="Arial"/>
          <w:sz w:val="20"/>
          <w:u w:val="single"/>
        </w:rPr>
        <w:t>Quality Control Checklist</w:t>
      </w:r>
      <w:r w:rsidRPr="005402FB">
        <w:rPr>
          <w:rFonts w:ascii="Arial" w:hAnsi="Arial" w:cs="Arial"/>
          <w:sz w:val="20"/>
        </w:rPr>
        <w:t>: A quality control checklist shall be used in evaluating contract performance during regularly scheduled and unscheduled inspections. The checklist shall include all buildings or sites serviced by the Contractor as well as every task required to be performed.</w:t>
      </w:r>
    </w:p>
    <w:p w14:paraId="1D26A91F" w14:textId="77777777" w:rsidR="000C0509" w:rsidRPr="005402FB" w:rsidRDefault="000C0509" w:rsidP="000C0509">
      <w:pPr>
        <w:ind w:left="2160" w:hanging="720"/>
        <w:rPr>
          <w:rFonts w:ascii="Arial" w:hAnsi="Arial" w:cs="Arial"/>
          <w:sz w:val="20"/>
        </w:rPr>
      </w:pPr>
    </w:p>
    <w:p w14:paraId="6F32C53A" w14:textId="77777777" w:rsidR="000C0509" w:rsidRPr="005402FB" w:rsidRDefault="000C0509" w:rsidP="000C0509">
      <w:pPr>
        <w:ind w:left="2160" w:hanging="720"/>
        <w:rPr>
          <w:rFonts w:ascii="Arial" w:hAnsi="Arial" w:cs="Arial"/>
          <w:sz w:val="20"/>
        </w:rPr>
      </w:pPr>
      <w:r w:rsidRPr="005402FB">
        <w:rPr>
          <w:rFonts w:ascii="Arial" w:hAnsi="Arial" w:cs="Arial"/>
          <w:sz w:val="20"/>
        </w:rPr>
        <w:t>C.</w:t>
      </w:r>
      <w:r w:rsidRPr="005402FB">
        <w:rPr>
          <w:rFonts w:ascii="Arial" w:hAnsi="Arial" w:cs="Arial"/>
          <w:sz w:val="20"/>
        </w:rPr>
        <w:tab/>
      </w:r>
      <w:r w:rsidRPr="005402FB">
        <w:rPr>
          <w:rFonts w:ascii="Arial" w:hAnsi="Arial" w:cs="Arial"/>
          <w:sz w:val="20"/>
          <w:u w:val="single"/>
        </w:rPr>
        <w:t>Quality Control File</w:t>
      </w:r>
      <w:r w:rsidRPr="005402FB">
        <w:rPr>
          <w:rFonts w:ascii="Arial" w:hAnsi="Arial" w:cs="Arial"/>
          <w:sz w:val="20"/>
        </w:rPr>
        <w:t>: A quality control file shall contain a record of all inspections conducted by the Contractor and any corrective actions taken. The file shall be maintained throughout the term of the contract and made available to the University upon request.</w:t>
      </w:r>
    </w:p>
    <w:p w14:paraId="09C54067" w14:textId="77777777" w:rsidR="000C0509" w:rsidRPr="005402FB" w:rsidRDefault="000C0509" w:rsidP="000C0509">
      <w:pPr>
        <w:ind w:left="2160" w:hanging="720"/>
        <w:rPr>
          <w:rFonts w:ascii="Arial" w:hAnsi="Arial" w:cs="Arial"/>
          <w:sz w:val="20"/>
        </w:rPr>
      </w:pPr>
    </w:p>
    <w:p w14:paraId="6F446C7B" w14:textId="77777777" w:rsidR="000C0509" w:rsidRPr="005402FB" w:rsidRDefault="000C0509" w:rsidP="000C0509">
      <w:pPr>
        <w:ind w:left="2160" w:hanging="720"/>
        <w:rPr>
          <w:rFonts w:ascii="Arial" w:hAnsi="Arial" w:cs="Arial"/>
          <w:sz w:val="20"/>
        </w:rPr>
      </w:pPr>
      <w:r w:rsidRPr="005402FB">
        <w:rPr>
          <w:rFonts w:ascii="Arial" w:hAnsi="Arial" w:cs="Arial"/>
          <w:sz w:val="20"/>
        </w:rPr>
        <w:t>D.</w:t>
      </w:r>
      <w:r w:rsidRPr="005402FB">
        <w:rPr>
          <w:rFonts w:ascii="Arial" w:hAnsi="Arial" w:cs="Arial"/>
          <w:sz w:val="20"/>
        </w:rPr>
        <w:tab/>
      </w:r>
      <w:r w:rsidRPr="005402FB">
        <w:rPr>
          <w:rFonts w:ascii="Arial" w:hAnsi="Arial" w:cs="Arial"/>
          <w:sz w:val="20"/>
          <w:u w:val="single"/>
        </w:rPr>
        <w:t>Inspectors</w:t>
      </w:r>
      <w:r w:rsidRPr="005402FB">
        <w:rPr>
          <w:rFonts w:ascii="Arial" w:hAnsi="Arial" w:cs="Arial"/>
          <w:sz w:val="20"/>
        </w:rPr>
        <w:t>: The Contractor shall state the name(s) of the individual(s) responsible for performing the quality control inspections.</w:t>
      </w:r>
    </w:p>
    <w:p w14:paraId="2F02AC50" w14:textId="77777777" w:rsidR="000C0509" w:rsidRPr="005402FB" w:rsidRDefault="000C0509" w:rsidP="000C0509">
      <w:pPr>
        <w:ind w:left="2160" w:hanging="720"/>
        <w:rPr>
          <w:rFonts w:ascii="Arial" w:hAnsi="Arial" w:cs="Arial"/>
          <w:sz w:val="20"/>
        </w:rPr>
      </w:pPr>
    </w:p>
    <w:p w14:paraId="149935D5" w14:textId="57615E22" w:rsidR="000C0509" w:rsidRPr="005402FB" w:rsidRDefault="000C0509" w:rsidP="000C0509">
      <w:pPr>
        <w:ind w:left="1440" w:hanging="720"/>
        <w:rPr>
          <w:rFonts w:ascii="Arial" w:hAnsi="Arial" w:cs="Arial"/>
          <w:sz w:val="20"/>
        </w:rPr>
      </w:pPr>
      <w:r>
        <w:rPr>
          <w:rFonts w:ascii="Arial" w:hAnsi="Arial" w:cs="Arial"/>
          <w:sz w:val="20"/>
        </w:rPr>
        <w:lastRenderedPageBreak/>
        <w:t>5.4</w:t>
      </w:r>
      <w:r w:rsidRPr="005402FB">
        <w:rPr>
          <w:rFonts w:ascii="Arial" w:hAnsi="Arial" w:cs="Arial"/>
          <w:sz w:val="20"/>
        </w:rPr>
        <w:t>.1</w:t>
      </w:r>
      <w:r w:rsidR="007873CF">
        <w:rPr>
          <w:rFonts w:ascii="Arial" w:hAnsi="Arial" w:cs="Arial"/>
          <w:sz w:val="20"/>
        </w:rPr>
        <w:t>7</w:t>
      </w:r>
      <w:r w:rsidRPr="005402FB">
        <w:rPr>
          <w:rFonts w:ascii="Arial" w:hAnsi="Arial" w:cs="Arial"/>
          <w:sz w:val="20"/>
        </w:rPr>
        <w:tab/>
      </w:r>
      <w:r w:rsidRPr="005402FB">
        <w:rPr>
          <w:rFonts w:ascii="Arial" w:hAnsi="Arial" w:cs="Arial"/>
          <w:b/>
          <w:snapToGrid w:val="0"/>
          <w:sz w:val="20"/>
        </w:rPr>
        <w:t>Locations for Services</w:t>
      </w:r>
      <w:r w:rsidRPr="005402FB">
        <w:rPr>
          <w:rFonts w:ascii="Arial" w:hAnsi="Arial" w:cs="Arial"/>
          <w:snapToGrid w:val="0"/>
          <w:sz w:val="20"/>
        </w:rPr>
        <w:t xml:space="preserve">: all locations below shall be identified in the Pest Control Plan. The </w:t>
      </w:r>
      <w:r w:rsidRPr="005402FB">
        <w:rPr>
          <w:rFonts w:ascii="Arial" w:hAnsi="Arial" w:cs="Arial"/>
          <w:sz w:val="20"/>
        </w:rPr>
        <w:t>Exterior Treatment will also include – Perimeter of buildings, grounds, parking lots, dock areas, and adjacent walkways that are UT property.</w:t>
      </w:r>
    </w:p>
    <w:p w14:paraId="54B2EBC4" w14:textId="77777777" w:rsidR="000C0509" w:rsidRPr="005402FB" w:rsidRDefault="000C0509" w:rsidP="000C0509">
      <w:pPr>
        <w:ind w:left="1440" w:hanging="720"/>
        <w:rPr>
          <w:rFonts w:ascii="Arial" w:hAnsi="Arial" w:cs="Arial"/>
          <w:sz w:val="20"/>
        </w:rPr>
      </w:pPr>
    </w:p>
    <w:p w14:paraId="6F0BB1AA"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r>
      <w:r>
        <w:rPr>
          <w:rFonts w:cs="Arial"/>
        </w:rPr>
        <w:t>McGovern Medical School</w:t>
      </w:r>
      <w:r w:rsidRPr="005402FB">
        <w:rPr>
          <w:rFonts w:cs="Arial"/>
        </w:rPr>
        <w:t xml:space="preserve"> (MSB)  </w:t>
      </w:r>
    </w:p>
    <w:p w14:paraId="2EABC371"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6431 Fannin Street </w:t>
      </w:r>
    </w:p>
    <w:p w14:paraId="0E75831F" w14:textId="77777777" w:rsidR="000C0509" w:rsidRPr="005402FB" w:rsidRDefault="000C0509" w:rsidP="000C0509">
      <w:pPr>
        <w:pStyle w:val="BodyText2"/>
        <w:ind w:left="1080" w:hanging="360"/>
        <w:jc w:val="left"/>
        <w:rPr>
          <w:rFonts w:cs="Arial"/>
        </w:rPr>
      </w:pPr>
    </w:p>
    <w:p w14:paraId="4D33F129"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Medical School Expansion (MSE)</w:t>
      </w:r>
    </w:p>
    <w:p w14:paraId="5CB794E0"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6431A Fannin Street</w:t>
      </w:r>
    </w:p>
    <w:p w14:paraId="09D72D32" w14:textId="77777777" w:rsidR="000C0509" w:rsidRPr="005402FB" w:rsidRDefault="000C0509" w:rsidP="000C0509">
      <w:pPr>
        <w:jc w:val="center"/>
        <w:rPr>
          <w:rFonts w:ascii="Arial" w:hAnsi="Arial" w:cs="Arial"/>
          <w:b/>
          <w:bCs/>
          <w:sz w:val="20"/>
        </w:rPr>
      </w:pPr>
    </w:p>
    <w:p w14:paraId="1EED8625"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Cyclotron Building (CYC)</w:t>
      </w:r>
    </w:p>
    <w:p w14:paraId="19400F03"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6431 Fannin Street</w:t>
      </w:r>
    </w:p>
    <w:p w14:paraId="498CAA33" w14:textId="77777777" w:rsidR="000C0509" w:rsidRPr="005402FB" w:rsidRDefault="000C0509" w:rsidP="000C0509">
      <w:pPr>
        <w:pStyle w:val="BodyText2"/>
        <w:ind w:left="1080" w:hanging="360"/>
        <w:jc w:val="left"/>
        <w:rPr>
          <w:rFonts w:cs="Arial"/>
        </w:rPr>
      </w:pPr>
    </w:p>
    <w:p w14:paraId="346A44A3"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School of Dentistry (SOD) </w:t>
      </w:r>
    </w:p>
    <w:p w14:paraId="6BD80072"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7500 Cambridge Street</w:t>
      </w:r>
    </w:p>
    <w:p w14:paraId="58961072" w14:textId="77777777" w:rsidR="000C0509" w:rsidRPr="005402FB" w:rsidRDefault="000C0509" w:rsidP="000C0509">
      <w:pPr>
        <w:pStyle w:val="BodyText2"/>
        <w:ind w:left="1080" w:hanging="360"/>
        <w:jc w:val="left"/>
        <w:rPr>
          <w:rFonts w:cs="Arial"/>
        </w:rPr>
      </w:pPr>
    </w:p>
    <w:p w14:paraId="1001C926"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Cooley Life Center (CLC)</w:t>
      </w:r>
    </w:p>
    <w:p w14:paraId="2F8E6137"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7440 Cambridge Street </w:t>
      </w:r>
    </w:p>
    <w:p w14:paraId="04344D7B" w14:textId="77777777" w:rsidR="000C0509" w:rsidRPr="005402FB" w:rsidRDefault="000C0509" w:rsidP="000C0509">
      <w:pPr>
        <w:pStyle w:val="BodyText2"/>
        <w:ind w:left="1080" w:hanging="360"/>
        <w:jc w:val="left"/>
        <w:rPr>
          <w:rFonts w:cs="Arial"/>
        </w:rPr>
      </w:pPr>
    </w:p>
    <w:p w14:paraId="658D1AA2"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School of Public Health (RAS)</w:t>
      </w:r>
    </w:p>
    <w:p w14:paraId="7143A678"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1200 Herman Pressler Drive </w:t>
      </w:r>
    </w:p>
    <w:p w14:paraId="4B563FD5" w14:textId="77777777" w:rsidR="000C0509" w:rsidRPr="005402FB" w:rsidRDefault="000C0509" w:rsidP="000C0509">
      <w:pPr>
        <w:pStyle w:val="BodyText2"/>
        <w:ind w:left="1080" w:hanging="360"/>
        <w:jc w:val="left"/>
        <w:rPr>
          <w:rFonts w:cs="Arial"/>
        </w:rPr>
      </w:pPr>
    </w:p>
    <w:p w14:paraId="46DB9A22"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School of Nursing (SON)</w:t>
      </w:r>
    </w:p>
    <w:p w14:paraId="71B4D653"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6901 Bertner Avenue</w:t>
      </w:r>
    </w:p>
    <w:p w14:paraId="418F3566"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 </w:t>
      </w:r>
    </w:p>
    <w:p w14:paraId="2E005EA6"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Behavioral and Biomedical Sciences Building (BBS)</w:t>
      </w:r>
    </w:p>
    <w:p w14:paraId="5F3BE2EA"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1941 East Road</w:t>
      </w:r>
    </w:p>
    <w:p w14:paraId="177D1855" w14:textId="77777777" w:rsidR="000C0509" w:rsidRPr="005402FB" w:rsidRDefault="000C0509" w:rsidP="000C0509">
      <w:pPr>
        <w:pStyle w:val="BodyText2"/>
        <w:ind w:left="1080" w:hanging="360"/>
        <w:jc w:val="left"/>
        <w:rPr>
          <w:rFonts w:cs="Arial"/>
        </w:rPr>
      </w:pPr>
    </w:p>
    <w:p w14:paraId="351B28E1"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Institute of Molecular Medicine (IMM)</w:t>
      </w:r>
    </w:p>
    <w:p w14:paraId="6DFC1BD3"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1825 Pressler Street</w:t>
      </w:r>
    </w:p>
    <w:p w14:paraId="7BC4508E" w14:textId="77777777" w:rsidR="000C0509" w:rsidRPr="005402FB" w:rsidRDefault="000C0509" w:rsidP="000C0509">
      <w:pPr>
        <w:pStyle w:val="BodyText2"/>
        <w:ind w:left="1080" w:hanging="360"/>
        <w:jc w:val="left"/>
        <w:rPr>
          <w:rFonts w:cs="Arial"/>
        </w:rPr>
      </w:pPr>
    </w:p>
    <w:p w14:paraId="35534ECC"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Harris County Psychiatric Center (HCPC)</w:t>
      </w:r>
    </w:p>
    <w:p w14:paraId="5802C1A6"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2800 South MacGregor Drive </w:t>
      </w:r>
    </w:p>
    <w:p w14:paraId="7CCBD977" w14:textId="77777777" w:rsidR="000C0509" w:rsidRPr="005402FB" w:rsidRDefault="000C0509" w:rsidP="000C0509">
      <w:pPr>
        <w:pStyle w:val="BodyText2"/>
        <w:ind w:left="1080" w:hanging="360"/>
        <w:jc w:val="left"/>
        <w:rPr>
          <w:rFonts w:cs="Arial"/>
        </w:rPr>
      </w:pPr>
    </w:p>
    <w:p w14:paraId="3362941B"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Harris County Psychiatric Center (HCPC)</w:t>
      </w:r>
      <w:r>
        <w:rPr>
          <w:rFonts w:cs="Arial"/>
        </w:rPr>
        <w:t xml:space="preserve"> - Cafeteria</w:t>
      </w:r>
    </w:p>
    <w:p w14:paraId="67D89C9C"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2800 South MacGregor Drive </w:t>
      </w:r>
    </w:p>
    <w:p w14:paraId="7BFCED7A" w14:textId="77777777" w:rsidR="000C0509" w:rsidRDefault="000C0509" w:rsidP="000C0509">
      <w:pPr>
        <w:pStyle w:val="BodyText2"/>
        <w:ind w:left="1080" w:hanging="360"/>
        <w:jc w:val="left"/>
        <w:rPr>
          <w:rFonts w:cs="Arial"/>
        </w:rPr>
      </w:pPr>
    </w:p>
    <w:p w14:paraId="312F553C" w14:textId="77777777" w:rsidR="000C0509" w:rsidRPr="005402FB" w:rsidRDefault="000C0509" w:rsidP="000C0509">
      <w:pPr>
        <w:pStyle w:val="BodyText2"/>
        <w:ind w:left="1080" w:hanging="360"/>
        <w:jc w:val="left"/>
        <w:rPr>
          <w:rFonts w:cs="Arial"/>
        </w:rPr>
      </w:pPr>
      <w:r>
        <w:rPr>
          <w:rFonts w:cs="Arial"/>
        </w:rPr>
        <w:tab/>
      </w:r>
      <w:r>
        <w:rPr>
          <w:rFonts w:cs="Arial"/>
        </w:rPr>
        <w:tab/>
      </w:r>
      <w:r w:rsidRPr="005402FB">
        <w:rPr>
          <w:rFonts w:cs="Arial"/>
        </w:rPr>
        <w:t>Operations Center Building (OCB)</w:t>
      </w:r>
    </w:p>
    <w:p w14:paraId="7FE5B8A2"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 xml:space="preserve">1851 Cross Point </w:t>
      </w:r>
    </w:p>
    <w:p w14:paraId="2AE916E3" w14:textId="77777777" w:rsidR="000C0509" w:rsidRPr="005402FB" w:rsidRDefault="000C0509" w:rsidP="000C0509">
      <w:pPr>
        <w:pStyle w:val="BodyText2"/>
        <w:ind w:left="1080" w:hanging="360"/>
        <w:jc w:val="left"/>
        <w:rPr>
          <w:rFonts w:cs="Arial"/>
        </w:rPr>
      </w:pPr>
    </w:p>
    <w:p w14:paraId="4B1FDC01"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University Center Tower (UCT)</w:t>
      </w:r>
    </w:p>
    <w:p w14:paraId="2047EE87"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7000 Fannin Street</w:t>
      </w:r>
    </w:p>
    <w:p w14:paraId="0296748F" w14:textId="77777777" w:rsidR="000C0509" w:rsidRPr="005402FB" w:rsidRDefault="000C0509" w:rsidP="000C0509">
      <w:pPr>
        <w:pStyle w:val="BodyText2"/>
        <w:jc w:val="left"/>
        <w:rPr>
          <w:rFonts w:cs="Arial"/>
        </w:rPr>
      </w:pPr>
    </w:p>
    <w:p w14:paraId="61023850"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UT Housing (SFA)</w:t>
      </w:r>
    </w:p>
    <w:p w14:paraId="2D372EE8" w14:textId="54F5E8B8" w:rsidR="000C0509" w:rsidRDefault="000C0509" w:rsidP="000C0509">
      <w:pPr>
        <w:pStyle w:val="BodyText2"/>
        <w:ind w:left="1080" w:hanging="360"/>
        <w:jc w:val="left"/>
        <w:rPr>
          <w:rFonts w:cs="Arial"/>
        </w:rPr>
      </w:pPr>
      <w:r w:rsidRPr="005402FB">
        <w:rPr>
          <w:rFonts w:cs="Arial"/>
        </w:rPr>
        <w:tab/>
      </w:r>
      <w:r w:rsidRPr="005402FB">
        <w:rPr>
          <w:rFonts w:cs="Arial"/>
        </w:rPr>
        <w:tab/>
        <w:t>7900 Cambridge Street</w:t>
      </w:r>
      <w:r w:rsidR="00B0372B">
        <w:rPr>
          <w:rFonts w:cs="Arial"/>
        </w:rPr>
        <w:t xml:space="preserve"> – 500 </w:t>
      </w:r>
      <w:r w:rsidR="009B2150">
        <w:rPr>
          <w:rFonts w:cs="Arial"/>
        </w:rPr>
        <w:t>units</w:t>
      </w:r>
    </w:p>
    <w:p w14:paraId="2DC215C7" w14:textId="26B5F4C6" w:rsidR="00B0372B" w:rsidRPr="005402FB" w:rsidRDefault="00B0372B" w:rsidP="000C0509">
      <w:pPr>
        <w:pStyle w:val="BodyText2"/>
        <w:ind w:left="1080" w:hanging="360"/>
        <w:jc w:val="left"/>
        <w:rPr>
          <w:rFonts w:cs="Arial"/>
        </w:rPr>
      </w:pPr>
      <w:r>
        <w:rPr>
          <w:rFonts w:cs="Arial"/>
        </w:rPr>
        <w:tab/>
      </w:r>
      <w:r>
        <w:rPr>
          <w:rFonts w:cs="Arial"/>
        </w:rPr>
        <w:tab/>
      </w:r>
      <w:r w:rsidR="009B2150">
        <w:rPr>
          <w:rFonts w:cs="Arial"/>
        </w:rPr>
        <w:t>1885 El Paseo Street – 479 units</w:t>
      </w:r>
    </w:p>
    <w:p w14:paraId="390F3C98" w14:textId="77777777" w:rsidR="000C0509" w:rsidRPr="005402FB" w:rsidRDefault="000C0509" w:rsidP="000C0509">
      <w:pPr>
        <w:pStyle w:val="BodyText2"/>
        <w:ind w:left="1080" w:hanging="360"/>
        <w:jc w:val="left"/>
        <w:rPr>
          <w:rFonts w:cs="Arial"/>
        </w:rPr>
      </w:pPr>
    </w:p>
    <w:p w14:paraId="1894638B"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Recreation Center (REC)</w:t>
      </w:r>
    </w:p>
    <w:p w14:paraId="0FBB9A8C"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7779 Knight Road.</w:t>
      </w:r>
    </w:p>
    <w:p w14:paraId="2B24B88A" w14:textId="77777777" w:rsidR="000C0509" w:rsidRPr="005402FB" w:rsidRDefault="000C0509" w:rsidP="000C0509">
      <w:pPr>
        <w:pStyle w:val="BodyText2"/>
        <w:ind w:left="1080" w:hanging="360"/>
        <w:jc w:val="left"/>
        <w:rPr>
          <w:rFonts w:cs="Arial"/>
        </w:rPr>
      </w:pPr>
    </w:p>
    <w:p w14:paraId="3AC84B24" w14:textId="77777777" w:rsidR="000C0509" w:rsidRPr="005402FB" w:rsidRDefault="000C0509" w:rsidP="000C0509">
      <w:pPr>
        <w:pStyle w:val="BodyText2"/>
        <w:ind w:left="1080" w:hanging="360"/>
        <w:jc w:val="left"/>
        <w:rPr>
          <w:rFonts w:cs="Arial"/>
        </w:rPr>
      </w:pPr>
      <w:r w:rsidRPr="005402FB">
        <w:rPr>
          <w:rFonts w:cs="Arial"/>
        </w:rPr>
        <w:tab/>
      </w:r>
      <w:r w:rsidRPr="005402FB">
        <w:rPr>
          <w:rFonts w:cs="Arial"/>
        </w:rPr>
        <w:tab/>
        <w:t>Child Care Development Center (CDC)</w:t>
      </w:r>
    </w:p>
    <w:p w14:paraId="30F78915" w14:textId="77777777" w:rsidR="000C0509" w:rsidRPr="005402FB" w:rsidRDefault="000C0509" w:rsidP="000C0509">
      <w:pPr>
        <w:ind w:left="1440" w:hanging="720"/>
        <w:rPr>
          <w:rFonts w:ascii="Arial" w:hAnsi="Arial" w:cs="Arial"/>
          <w:sz w:val="20"/>
        </w:rPr>
      </w:pPr>
      <w:r w:rsidRPr="005402FB">
        <w:rPr>
          <w:rFonts w:ascii="Arial" w:hAnsi="Arial" w:cs="Arial"/>
          <w:sz w:val="20"/>
        </w:rPr>
        <w:tab/>
        <w:t>7900 Cambridge Street</w:t>
      </w:r>
    </w:p>
    <w:p w14:paraId="2352BEC7" w14:textId="77777777" w:rsidR="000C0509" w:rsidRDefault="000C0509" w:rsidP="000C0509">
      <w:pPr>
        <w:ind w:left="1440" w:hanging="720"/>
        <w:rPr>
          <w:rFonts w:ascii="Arial" w:hAnsi="Arial" w:cs="Arial"/>
          <w:sz w:val="20"/>
        </w:rPr>
      </w:pPr>
    </w:p>
    <w:p w14:paraId="386D8B18" w14:textId="77777777" w:rsidR="000C0509" w:rsidRDefault="000C0509" w:rsidP="000C0509">
      <w:pPr>
        <w:pStyle w:val="BodyText2"/>
        <w:tabs>
          <w:tab w:val="clear" w:pos="1"/>
          <w:tab w:val="clear" w:pos="720"/>
          <w:tab w:val="clear" w:pos="1440"/>
          <w:tab w:val="clear" w:pos="4680"/>
        </w:tabs>
        <w:rPr>
          <w:szCs w:val="22"/>
        </w:rPr>
      </w:pPr>
      <w:r>
        <w:rPr>
          <w:rFonts w:cs="Arial"/>
        </w:rPr>
        <w:t xml:space="preserve">                        </w:t>
      </w:r>
      <w:r>
        <w:rPr>
          <w:szCs w:val="22"/>
        </w:rPr>
        <w:t xml:space="preserve">Jesse H. Jones Library Building (JJL) </w:t>
      </w:r>
    </w:p>
    <w:p w14:paraId="5D7DF767" w14:textId="77777777" w:rsidR="000C0509" w:rsidRPr="00F402C3" w:rsidRDefault="000C0509" w:rsidP="000C0509">
      <w:pPr>
        <w:pStyle w:val="BodyText2"/>
        <w:tabs>
          <w:tab w:val="clear" w:pos="1"/>
          <w:tab w:val="clear" w:pos="720"/>
          <w:tab w:val="clear" w:pos="1440"/>
          <w:tab w:val="clear" w:pos="4680"/>
        </w:tabs>
        <w:rPr>
          <w:szCs w:val="22"/>
        </w:rPr>
      </w:pPr>
      <w:r>
        <w:rPr>
          <w:szCs w:val="22"/>
        </w:rPr>
        <w:t xml:space="preserve">                        1133 John Freeman Blvd.</w:t>
      </w:r>
    </w:p>
    <w:p w14:paraId="44890289" w14:textId="77777777" w:rsidR="000C0509" w:rsidRPr="005402FB" w:rsidRDefault="000C0509" w:rsidP="000C0509">
      <w:pPr>
        <w:ind w:left="1440" w:hanging="720"/>
        <w:rPr>
          <w:rFonts w:ascii="Arial" w:hAnsi="Arial" w:cs="Arial"/>
          <w:sz w:val="20"/>
        </w:rPr>
      </w:pPr>
    </w:p>
    <w:p w14:paraId="57330C9F" w14:textId="7CECDA9D" w:rsidR="000C0509" w:rsidRPr="005402FB" w:rsidRDefault="000C0509" w:rsidP="000C0509">
      <w:pPr>
        <w:ind w:left="1440" w:hanging="720"/>
        <w:rPr>
          <w:rFonts w:ascii="Arial" w:hAnsi="Arial" w:cs="Arial"/>
          <w:sz w:val="20"/>
        </w:rPr>
      </w:pPr>
      <w:r w:rsidRPr="005402FB">
        <w:rPr>
          <w:rFonts w:ascii="Arial" w:hAnsi="Arial" w:cs="Arial"/>
          <w:sz w:val="20"/>
        </w:rPr>
        <w:t>Note</w:t>
      </w:r>
      <w:r w:rsidR="00B4207C">
        <w:rPr>
          <w:rFonts w:ascii="Arial" w:hAnsi="Arial" w:cs="Arial"/>
          <w:sz w:val="20"/>
        </w:rPr>
        <w:t xml:space="preserve"> </w:t>
      </w:r>
      <w:r w:rsidRPr="005402FB">
        <w:rPr>
          <w:rFonts w:ascii="Arial" w:hAnsi="Arial" w:cs="Arial"/>
          <w:sz w:val="20"/>
        </w:rPr>
        <w:t xml:space="preserve">- This Project </w:t>
      </w:r>
      <w:r>
        <w:rPr>
          <w:rFonts w:ascii="Arial" w:hAnsi="Arial" w:cs="Arial"/>
          <w:sz w:val="20"/>
        </w:rPr>
        <w:t>includes</w:t>
      </w:r>
      <w:r w:rsidRPr="005402FB">
        <w:rPr>
          <w:rFonts w:ascii="Arial" w:hAnsi="Arial" w:cs="Arial"/>
          <w:sz w:val="20"/>
        </w:rPr>
        <w:t xml:space="preserve"> IPM duties on residential and hospital buildings that will remain occupied during services</w:t>
      </w:r>
      <w:r>
        <w:rPr>
          <w:rFonts w:ascii="Arial" w:hAnsi="Arial" w:cs="Arial"/>
          <w:sz w:val="20"/>
        </w:rPr>
        <w:t xml:space="preserve">. </w:t>
      </w:r>
      <w:r w:rsidRPr="005402FB">
        <w:rPr>
          <w:rFonts w:ascii="Arial" w:hAnsi="Arial" w:cs="Arial"/>
          <w:sz w:val="20"/>
        </w:rPr>
        <w:t xml:space="preserve"> </w:t>
      </w:r>
      <w:r>
        <w:rPr>
          <w:rFonts w:ascii="Arial" w:hAnsi="Arial" w:cs="Arial"/>
          <w:sz w:val="20"/>
        </w:rPr>
        <w:t>P</w:t>
      </w:r>
      <w:r w:rsidRPr="005402FB">
        <w:rPr>
          <w:rFonts w:ascii="Arial" w:hAnsi="Arial" w:cs="Arial"/>
          <w:sz w:val="20"/>
        </w:rPr>
        <w:t>lease be sure to describe your plan to implement services to minimize impact to the occupants in the existing building.</w:t>
      </w:r>
    </w:p>
    <w:p w14:paraId="2C160D5B" w14:textId="77777777" w:rsidR="00AD20A4" w:rsidRPr="00F57AED" w:rsidRDefault="005B5F56" w:rsidP="00D9221C">
      <w:pPr>
        <w:ind w:left="1440" w:right="1440"/>
        <w:rPr>
          <w:rFonts w:ascii="Arial" w:hAnsi="Arial"/>
          <w:sz w:val="18"/>
        </w:rPr>
      </w:pPr>
      <w:r>
        <w:rPr>
          <w:rFonts w:ascii="Arial" w:hAnsi="Arial"/>
          <w:sz w:val="18"/>
        </w:rPr>
        <w:br w:type="page"/>
      </w:r>
    </w:p>
    <w:p w14:paraId="00D68402" w14:textId="77777777" w:rsidR="003E3579" w:rsidRPr="00F57AED" w:rsidRDefault="003E3579">
      <w:pPr>
        <w:jc w:val="center"/>
        <w:rPr>
          <w:rFonts w:ascii="Arial" w:hAnsi="Arial"/>
          <w:b/>
          <w:u w:val="single"/>
        </w:rPr>
      </w:pPr>
      <w:r w:rsidRPr="00F57AED">
        <w:rPr>
          <w:rFonts w:ascii="Arial" w:hAnsi="Arial"/>
          <w:b/>
        </w:rPr>
        <w:lastRenderedPageBreak/>
        <w:t>SECTION 6</w:t>
      </w:r>
    </w:p>
    <w:p w14:paraId="4092EB10" w14:textId="77777777" w:rsidR="003E3579" w:rsidRPr="00F57AED" w:rsidRDefault="003E3579">
      <w:pPr>
        <w:jc w:val="center"/>
        <w:rPr>
          <w:rFonts w:ascii="Arial" w:hAnsi="Arial"/>
          <w:b/>
          <w:u w:val="single"/>
        </w:rPr>
      </w:pPr>
    </w:p>
    <w:p w14:paraId="5F509057" w14:textId="77777777"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14:paraId="30BE4282" w14:textId="77777777" w:rsidR="003E3579" w:rsidRPr="00F57AED" w:rsidRDefault="003E3579">
      <w:pPr>
        <w:rPr>
          <w:rFonts w:ascii="Arial" w:hAnsi="Arial"/>
        </w:rPr>
      </w:pPr>
    </w:p>
    <w:p w14:paraId="0E0A3418" w14:textId="77777777"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14:paraId="387D3F68" w14:textId="77777777"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14:paraId="37F64595" w14:textId="77777777" w:rsidR="003E3579" w:rsidRPr="003B20BE" w:rsidRDefault="003E3579">
      <w:pPr>
        <w:rPr>
          <w:rFonts w:ascii="Arial" w:hAnsi="Arial"/>
          <w:sz w:val="20"/>
        </w:rPr>
      </w:pPr>
    </w:p>
    <w:p w14:paraId="7DD845EF" w14:textId="08A199FE"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r>
      <w:r w:rsidR="00AA28E8" w:rsidRPr="00F91D7C">
        <w:rPr>
          <w:rFonts w:ascii="Arial" w:hAnsi="Arial" w:cs="Arial"/>
          <w:sz w:val="20"/>
        </w:rPr>
        <w:t>The University of Texas Health Science Center at Houston</w:t>
      </w:r>
      <w:r w:rsidRPr="003B20BE">
        <w:rPr>
          <w:rFonts w:ascii="Arial" w:hAnsi="Arial"/>
          <w:sz w:val="20"/>
        </w:rPr>
        <w:t xml:space="preserve"> </w:t>
      </w:r>
    </w:p>
    <w:p w14:paraId="6CFFD5BC" w14:textId="77777777" w:rsidR="003E3579" w:rsidRPr="0050172A" w:rsidRDefault="003E3579" w:rsidP="001D78DB">
      <w:pPr>
        <w:rPr>
          <w:rFonts w:ascii="Arial" w:hAnsi="Arial"/>
          <w:sz w:val="20"/>
        </w:rPr>
      </w:pPr>
    </w:p>
    <w:p w14:paraId="2DB78D80" w14:textId="34BDAB0A"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7873CF">
        <w:rPr>
          <w:rFonts w:ascii="Arial" w:hAnsi="Arial"/>
          <w:sz w:val="20"/>
        </w:rPr>
        <w:t xml:space="preserve">  744-R1703 Integrated Pest Management Plan</w:t>
      </w:r>
    </w:p>
    <w:p w14:paraId="75BC393E" w14:textId="77777777" w:rsidR="003E3579" w:rsidRPr="0050172A" w:rsidRDefault="003E3579">
      <w:pPr>
        <w:rPr>
          <w:rFonts w:ascii="Arial" w:hAnsi="Arial"/>
          <w:sz w:val="20"/>
        </w:rPr>
      </w:pPr>
    </w:p>
    <w:p w14:paraId="301568FE" w14:textId="77777777"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14:paraId="4069A467" w14:textId="77777777" w:rsidR="003E3579" w:rsidRPr="002C050E" w:rsidRDefault="003E3579">
      <w:pPr>
        <w:rPr>
          <w:rFonts w:ascii="Arial" w:hAnsi="Arial" w:cs="Arial"/>
          <w:sz w:val="20"/>
        </w:rPr>
      </w:pPr>
    </w:p>
    <w:p w14:paraId="2FD4CBE0" w14:textId="77777777"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14:paraId="119E1CA8" w14:textId="77777777" w:rsidR="003E3579" w:rsidRPr="002C050E" w:rsidRDefault="003E3579">
      <w:pPr>
        <w:rPr>
          <w:rFonts w:ascii="Arial" w:hAnsi="Arial" w:cs="Arial"/>
          <w:sz w:val="20"/>
        </w:rPr>
      </w:pPr>
    </w:p>
    <w:p w14:paraId="079CCF38" w14:textId="77777777" w:rsidR="00C835C8" w:rsidRDefault="003E3579">
      <w:pPr>
        <w:rPr>
          <w:rFonts w:ascii="Arial" w:hAnsi="Arial" w:cs="Arial"/>
          <w:b/>
          <w:sz w:val="20"/>
        </w:rPr>
      </w:pPr>
      <w:r w:rsidRPr="002C050E">
        <w:rPr>
          <w:rFonts w:ascii="Arial" w:hAnsi="Arial" w:cs="Arial"/>
          <w:b/>
          <w:sz w:val="20"/>
        </w:rPr>
        <w:t>6.1</w:t>
      </w:r>
      <w:r w:rsidRPr="002C050E">
        <w:rPr>
          <w:rFonts w:ascii="Arial" w:hAnsi="Arial" w:cs="Arial"/>
          <w:b/>
          <w:sz w:val="20"/>
        </w:rPr>
        <w:tab/>
      </w:r>
      <w:r w:rsidR="00C835C8">
        <w:rPr>
          <w:rFonts w:ascii="Arial" w:hAnsi="Arial" w:cs="Arial"/>
          <w:b/>
          <w:sz w:val="20"/>
        </w:rPr>
        <w:t>Term of Agreement</w:t>
      </w:r>
    </w:p>
    <w:p w14:paraId="25C659A8" w14:textId="77777777" w:rsidR="00C835C8" w:rsidRDefault="00C835C8">
      <w:pPr>
        <w:rPr>
          <w:rFonts w:ascii="Arial" w:hAnsi="Arial" w:cs="Arial"/>
          <w:b/>
          <w:sz w:val="20"/>
        </w:rPr>
      </w:pPr>
    </w:p>
    <w:p w14:paraId="456A525B" w14:textId="466AF8A0" w:rsidR="00C835C8" w:rsidRDefault="009F00F0" w:rsidP="00B8240F">
      <w:pPr>
        <w:keepNext/>
        <w:keepLines/>
        <w:tabs>
          <w:tab w:val="left" w:pos="1785"/>
        </w:tabs>
        <w:ind w:left="720"/>
        <w:rPr>
          <w:rFonts w:ascii="Arial" w:eastAsia="Times New Roman" w:hAnsi="Arial" w:cs="Arial"/>
          <w:spacing w:val="-3"/>
          <w:sz w:val="20"/>
        </w:rPr>
      </w:pPr>
      <w:r w:rsidRPr="00037F27">
        <w:rPr>
          <w:rFonts w:ascii="Arial" w:eastAsia="Times New Roman" w:hAnsi="Arial" w:cs="Arial"/>
          <w:spacing w:val="-3"/>
          <w:sz w:val="20"/>
        </w:rPr>
        <w:t xml:space="preserve">University anticipates that the </w:t>
      </w:r>
      <w:r w:rsidR="007873CF">
        <w:rPr>
          <w:rFonts w:ascii="Arial" w:eastAsia="Times New Roman" w:hAnsi="Arial" w:cs="Arial"/>
          <w:spacing w:val="-3"/>
          <w:sz w:val="20"/>
        </w:rPr>
        <w:t xml:space="preserve">base </w:t>
      </w:r>
      <w:r w:rsidRPr="00037F27">
        <w:rPr>
          <w:rFonts w:ascii="Arial" w:eastAsia="Times New Roman" w:hAnsi="Arial" w:cs="Arial"/>
          <w:spacing w:val="-3"/>
          <w:sz w:val="20"/>
        </w:rPr>
        <w:t>te</w:t>
      </w:r>
      <w:r w:rsidR="007873CF">
        <w:rPr>
          <w:rFonts w:ascii="Arial" w:eastAsia="Times New Roman" w:hAnsi="Arial" w:cs="Arial"/>
          <w:spacing w:val="-3"/>
          <w:sz w:val="20"/>
        </w:rPr>
        <w:t>rm of the Agreement is two (2)</w:t>
      </w:r>
      <w:r w:rsidRPr="00037F27">
        <w:rPr>
          <w:rFonts w:ascii="Arial" w:eastAsia="Times New Roman" w:hAnsi="Arial" w:cs="Arial"/>
          <w:spacing w:val="-3"/>
          <w:sz w:val="20"/>
        </w:rPr>
        <w:t xml:space="preserve"> years</w:t>
      </w:r>
      <w:r w:rsidR="007873CF">
        <w:rPr>
          <w:rFonts w:ascii="Arial" w:eastAsia="Times New Roman" w:hAnsi="Arial" w:cs="Arial"/>
          <w:spacing w:val="-3"/>
          <w:sz w:val="20"/>
        </w:rPr>
        <w:t xml:space="preserve"> </w:t>
      </w:r>
      <w:r w:rsidRPr="00037F27">
        <w:rPr>
          <w:rFonts w:ascii="Arial" w:eastAsia="Times New Roman" w:hAnsi="Arial" w:cs="Arial"/>
          <w:spacing w:val="-3"/>
          <w:sz w:val="20"/>
        </w:rPr>
        <w:t>with the</w:t>
      </w:r>
      <w:r w:rsidR="00C835C8" w:rsidRPr="0002217B">
        <w:rPr>
          <w:rFonts w:ascii="Arial" w:eastAsia="Times New Roman" w:hAnsi="Arial" w:cs="Arial"/>
          <w:spacing w:val="-3"/>
          <w:sz w:val="20"/>
        </w:rPr>
        <w:t xml:space="preserve"> </w:t>
      </w:r>
      <w:r w:rsidRPr="00037F27">
        <w:rPr>
          <w:rFonts w:ascii="Arial" w:eastAsia="Times New Roman" w:hAnsi="Arial" w:cs="Arial"/>
          <w:spacing w:val="-3"/>
          <w:sz w:val="20"/>
        </w:rPr>
        <w:t xml:space="preserve">initial </w:t>
      </w:r>
      <w:r w:rsidR="00C835C8" w:rsidRPr="0002217B">
        <w:rPr>
          <w:rFonts w:ascii="Arial" w:eastAsia="Times New Roman" w:hAnsi="Arial" w:cs="Arial"/>
          <w:spacing w:val="-3"/>
          <w:sz w:val="20"/>
        </w:rPr>
        <w:t>term of th</w:t>
      </w:r>
      <w:r w:rsidR="00C835C8"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w:t>
      </w:r>
      <w:r w:rsidRPr="00037F27">
        <w:rPr>
          <w:rFonts w:ascii="Arial" w:eastAsia="Times New Roman" w:hAnsi="Arial" w:cs="Arial"/>
          <w:spacing w:val="-3"/>
          <w:sz w:val="20"/>
        </w:rPr>
        <w:t xml:space="preserve">proposed to </w:t>
      </w:r>
      <w:r w:rsidR="00C835C8" w:rsidRPr="0002217B">
        <w:rPr>
          <w:rFonts w:ascii="Arial" w:eastAsia="Times New Roman" w:hAnsi="Arial" w:cs="Arial"/>
          <w:spacing w:val="-3"/>
          <w:sz w:val="20"/>
        </w:rPr>
        <w:t xml:space="preserve">begin on </w:t>
      </w:r>
      <w:r w:rsidR="00CC0437">
        <w:rPr>
          <w:rFonts w:ascii="Arial" w:eastAsia="Times New Roman" w:hAnsi="Arial" w:cs="Arial"/>
          <w:spacing w:val="-3"/>
          <w:sz w:val="20"/>
        </w:rPr>
        <w:t>September 1</w:t>
      </w:r>
      <w:r w:rsidR="00C835C8" w:rsidRPr="00037F27">
        <w:rPr>
          <w:rFonts w:ascii="Arial" w:eastAsia="Times New Roman" w:hAnsi="Arial" w:cs="Arial"/>
          <w:spacing w:val="-3"/>
          <w:sz w:val="20"/>
        </w:rPr>
        <w:t>, 20</w:t>
      </w:r>
      <w:r w:rsidR="00CC0437">
        <w:rPr>
          <w:rFonts w:ascii="Arial" w:eastAsia="Times New Roman" w:hAnsi="Arial" w:cs="Arial"/>
          <w:spacing w:val="-3"/>
          <w:sz w:val="20"/>
        </w:rPr>
        <w:t xml:space="preserve">17 </w:t>
      </w:r>
      <w:r w:rsidR="00C835C8" w:rsidRPr="0002217B">
        <w:rPr>
          <w:rFonts w:ascii="Arial" w:eastAsia="Times New Roman" w:hAnsi="Arial" w:cs="Arial"/>
          <w:spacing w:val="-3"/>
          <w:sz w:val="20"/>
        </w:rPr>
        <w:t xml:space="preserve">and </w:t>
      </w:r>
      <w:r w:rsidR="00286181">
        <w:rPr>
          <w:rFonts w:ascii="Arial" w:eastAsia="Times New Roman" w:hAnsi="Arial" w:cs="Arial"/>
          <w:spacing w:val="-3"/>
          <w:sz w:val="20"/>
        </w:rPr>
        <w:t xml:space="preserve">proposed to </w:t>
      </w:r>
      <w:r w:rsidR="00C835C8" w:rsidRPr="0002217B">
        <w:rPr>
          <w:rFonts w:ascii="Arial" w:eastAsia="Times New Roman" w:hAnsi="Arial" w:cs="Arial"/>
          <w:spacing w:val="-3"/>
          <w:sz w:val="20"/>
        </w:rPr>
        <w:t>expir</w:t>
      </w:r>
      <w:r w:rsidRPr="00037F27">
        <w:rPr>
          <w:rFonts w:ascii="Arial" w:eastAsia="Times New Roman" w:hAnsi="Arial" w:cs="Arial"/>
          <w:spacing w:val="-3"/>
          <w:sz w:val="20"/>
        </w:rPr>
        <w:t>e</w:t>
      </w:r>
      <w:r w:rsidR="00CC0437">
        <w:rPr>
          <w:rFonts w:ascii="Arial" w:eastAsia="Times New Roman" w:hAnsi="Arial" w:cs="Arial"/>
          <w:spacing w:val="-3"/>
          <w:sz w:val="20"/>
        </w:rPr>
        <w:t xml:space="preserve"> on August 31, 2019</w:t>
      </w:r>
      <w:r w:rsidR="00C835C8" w:rsidRPr="0002217B">
        <w:rPr>
          <w:rFonts w:ascii="Arial" w:eastAsia="Times New Roman" w:hAnsi="Arial" w:cs="Arial"/>
          <w:spacing w:val="-3"/>
          <w:sz w:val="20"/>
        </w:rPr>
        <w:t xml:space="preserve">. University </w:t>
      </w:r>
      <w:r w:rsidRPr="00037F27">
        <w:rPr>
          <w:rFonts w:ascii="Arial" w:eastAsia="Times New Roman" w:hAnsi="Arial" w:cs="Arial"/>
          <w:spacing w:val="-3"/>
          <w:sz w:val="20"/>
        </w:rPr>
        <w:t>may elect to</w:t>
      </w:r>
      <w:r w:rsidR="00C835C8" w:rsidRPr="0002217B">
        <w:rPr>
          <w:rFonts w:ascii="Arial" w:eastAsia="Times New Roman" w:hAnsi="Arial" w:cs="Arial"/>
          <w:spacing w:val="-3"/>
          <w:sz w:val="20"/>
        </w:rPr>
        <w:t xml:space="preserve"> renew th</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for</w:t>
      </w:r>
      <w:r w:rsidRPr="00037F27">
        <w:rPr>
          <w:rFonts w:ascii="Arial" w:eastAsia="Times New Roman" w:hAnsi="Arial" w:cs="Arial"/>
          <w:spacing w:val="-3"/>
          <w:sz w:val="20"/>
        </w:rPr>
        <w:t xml:space="preserve"> up to</w:t>
      </w:r>
      <w:r w:rsidR="00CC0437">
        <w:rPr>
          <w:rFonts w:ascii="Arial" w:eastAsia="Times New Roman" w:hAnsi="Arial" w:cs="Arial"/>
          <w:spacing w:val="-3"/>
          <w:sz w:val="20"/>
        </w:rPr>
        <w:t xml:space="preserve"> three</w:t>
      </w:r>
      <w:r w:rsidR="00C835C8" w:rsidRPr="0002217B">
        <w:rPr>
          <w:rFonts w:ascii="Arial" w:eastAsia="Times New Roman" w:hAnsi="Arial" w:cs="Arial"/>
          <w:spacing w:val="-3"/>
          <w:sz w:val="20"/>
        </w:rPr>
        <w:t xml:space="preserve"> (</w:t>
      </w:r>
      <w:r w:rsidR="00CC0437">
        <w:rPr>
          <w:rFonts w:ascii="Arial" w:eastAsia="Times New Roman" w:hAnsi="Arial" w:cs="Arial"/>
          <w:spacing w:val="-3"/>
          <w:sz w:val="20"/>
        </w:rPr>
        <w:t>3</w:t>
      </w:r>
      <w:r w:rsidR="00C835C8" w:rsidRPr="0002217B">
        <w:rPr>
          <w:rFonts w:ascii="Arial" w:eastAsia="Times New Roman" w:hAnsi="Arial" w:cs="Arial"/>
          <w:spacing w:val="-3"/>
          <w:sz w:val="20"/>
        </w:rPr>
        <w:t xml:space="preserve">) additional </w:t>
      </w:r>
      <w:r w:rsidR="00CC0437">
        <w:rPr>
          <w:rFonts w:ascii="Arial" w:eastAsia="Times New Roman" w:hAnsi="Arial" w:cs="Arial"/>
          <w:spacing w:val="-3"/>
          <w:sz w:val="20"/>
        </w:rPr>
        <w:t>one</w:t>
      </w:r>
      <w:r w:rsidR="00C835C8" w:rsidRPr="0002217B">
        <w:rPr>
          <w:rFonts w:ascii="Arial" w:eastAsia="Times New Roman" w:hAnsi="Arial" w:cs="Arial"/>
          <w:spacing w:val="-3"/>
          <w:sz w:val="20"/>
        </w:rPr>
        <w:t xml:space="preserve"> (</w:t>
      </w:r>
      <w:r w:rsidR="00CC0437">
        <w:rPr>
          <w:rFonts w:ascii="Arial" w:eastAsia="Times New Roman" w:hAnsi="Arial" w:cs="Arial"/>
          <w:spacing w:val="-3"/>
          <w:sz w:val="20"/>
        </w:rPr>
        <w:t>1</w:t>
      </w:r>
      <w:r w:rsidR="00C835C8" w:rsidRPr="0002217B">
        <w:rPr>
          <w:rFonts w:ascii="Arial" w:eastAsia="Times New Roman" w:hAnsi="Arial" w:cs="Arial"/>
          <w:spacing w:val="-3"/>
          <w:sz w:val="20"/>
        </w:rPr>
        <w:t>) year terms</w:t>
      </w:r>
      <w:r w:rsidR="0061051C">
        <w:rPr>
          <w:rFonts w:ascii="Arial" w:eastAsia="Times New Roman" w:hAnsi="Arial" w:cs="Arial"/>
          <w:spacing w:val="-3"/>
          <w:sz w:val="20"/>
        </w:rPr>
        <w:t>.</w:t>
      </w:r>
    </w:p>
    <w:p w14:paraId="1AE63C1C" w14:textId="77777777" w:rsidR="00B8240F" w:rsidRDefault="00B8240F" w:rsidP="00B8240F">
      <w:pPr>
        <w:keepNext/>
        <w:keepLines/>
        <w:tabs>
          <w:tab w:val="left" w:pos="1785"/>
        </w:tabs>
        <w:ind w:left="720"/>
        <w:rPr>
          <w:rFonts w:ascii="Arial" w:hAnsi="Arial" w:cs="Arial"/>
          <w:b/>
          <w:sz w:val="20"/>
        </w:rPr>
      </w:pPr>
    </w:p>
    <w:p w14:paraId="79BE090F" w14:textId="52F87534" w:rsidR="003E3579" w:rsidRPr="002C050E" w:rsidRDefault="00C835C8">
      <w:pPr>
        <w:rPr>
          <w:rFonts w:ascii="Arial" w:hAnsi="Arial" w:cs="Arial"/>
          <w:b/>
          <w:sz w:val="20"/>
        </w:rPr>
      </w:pPr>
      <w:r>
        <w:rPr>
          <w:rFonts w:ascii="Arial" w:hAnsi="Arial" w:cs="Arial"/>
          <w:b/>
          <w:sz w:val="20"/>
        </w:rPr>
        <w:t>6.2</w:t>
      </w:r>
      <w:r>
        <w:rPr>
          <w:rFonts w:ascii="Arial" w:hAnsi="Arial" w:cs="Arial"/>
          <w:b/>
          <w:sz w:val="20"/>
        </w:rPr>
        <w:tab/>
      </w:r>
      <w:r w:rsidR="003E3579" w:rsidRPr="002C050E">
        <w:rPr>
          <w:rFonts w:ascii="Arial" w:hAnsi="Arial" w:cs="Arial"/>
          <w:b/>
          <w:sz w:val="20"/>
        </w:rPr>
        <w:t xml:space="preserve">Pricing for </w:t>
      </w:r>
      <w:r w:rsidR="00177B30" w:rsidRPr="002C050E">
        <w:rPr>
          <w:rFonts w:ascii="Arial" w:hAnsi="Arial" w:cs="Arial"/>
          <w:b/>
          <w:sz w:val="20"/>
        </w:rPr>
        <w:t>Work</w:t>
      </w:r>
      <w:r w:rsidR="003E3579" w:rsidRPr="002C050E">
        <w:rPr>
          <w:rFonts w:ascii="Arial" w:hAnsi="Arial" w:cs="Arial"/>
          <w:b/>
          <w:sz w:val="20"/>
        </w:rPr>
        <w:t xml:space="preserve"> </w:t>
      </w:r>
      <w:r w:rsidR="00033AEB">
        <w:rPr>
          <w:rFonts w:ascii="Arial" w:hAnsi="Arial" w:cs="Arial"/>
          <w:b/>
          <w:sz w:val="20"/>
        </w:rPr>
        <w:t>and Expenses</w:t>
      </w:r>
      <w:r w:rsidR="003E3579" w:rsidRPr="002C050E">
        <w:rPr>
          <w:rFonts w:ascii="Arial" w:hAnsi="Arial" w:cs="Arial"/>
          <w:b/>
          <w:sz w:val="20"/>
        </w:rPr>
        <w:t xml:space="preserve"> </w:t>
      </w:r>
    </w:p>
    <w:p w14:paraId="0A6E6EDA" w14:textId="77777777" w:rsidR="003E3579" w:rsidRPr="002C050E" w:rsidRDefault="003E3579">
      <w:pPr>
        <w:rPr>
          <w:rFonts w:ascii="Arial" w:hAnsi="Arial" w:cs="Arial"/>
          <w:sz w:val="20"/>
        </w:rPr>
      </w:pPr>
    </w:p>
    <w:p w14:paraId="23195D0D" w14:textId="77777777" w:rsidR="00CC0437" w:rsidRPr="00315056" w:rsidRDefault="003E3579" w:rsidP="00CC0437">
      <w:pPr>
        <w:ind w:firstLine="720"/>
        <w:rPr>
          <w:rFonts w:ascii="Arial" w:hAnsi="Arial" w:cs="Arial"/>
          <w:b/>
          <w:bCs/>
          <w:sz w:val="20"/>
        </w:rPr>
      </w:pPr>
      <w:r w:rsidRPr="002C050E">
        <w:rPr>
          <w:rFonts w:ascii="Arial" w:hAnsi="Arial" w:cs="Arial"/>
          <w:sz w:val="20"/>
        </w:rPr>
        <w:tab/>
      </w:r>
      <w:r w:rsidR="00CC0437" w:rsidRPr="00315056">
        <w:rPr>
          <w:rFonts w:ascii="Arial" w:hAnsi="Arial" w:cs="Arial"/>
          <w:b/>
          <w:bCs/>
          <w:sz w:val="20"/>
        </w:rPr>
        <w:t>6.2.1</w:t>
      </w:r>
      <w:r w:rsidR="00CC0437" w:rsidRPr="00315056">
        <w:rPr>
          <w:rFonts w:ascii="Arial" w:hAnsi="Arial" w:cs="Arial"/>
          <w:b/>
          <w:bCs/>
          <w:sz w:val="20"/>
        </w:rPr>
        <w:tab/>
        <w:t>Initial Start-Up Service Cost per Building</w:t>
      </w:r>
    </w:p>
    <w:p w14:paraId="1F138754" w14:textId="77777777" w:rsidR="00CC0437" w:rsidRPr="00315056" w:rsidRDefault="00CC0437" w:rsidP="00CC0437">
      <w:pPr>
        <w:rPr>
          <w:rFonts w:ascii="Arial" w:hAnsi="Arial" w:cs="Arial"/>
          <w:bCs/>
          <w:sz w:val="20"/>
        </w:rPr>
      </w:pPr>
    </w:p>
    <w:tbl>
      <w:tblPr>
        <w:tblW w:w="7870" w:type="dxa"/>
        <w:tblInd w:w="828" w:type="dxa"/>
        <w:tblLook w:val="04A0" w:firstRow="1" w:lastRow="0" w:firstColumn="1" w:lastColumn="0" w:noHBand="0" w:noVBand="1"/>
      </w:tblPr>
      <w:tblGrid>
        <w:gridCol w:w="460"/>
        <w:gridCol w:w="1980"/>
        <w:gridCol w:w="3050"/>
        <w:gridCol w:w="2380"/>
      </w:tblGrid>
      <w:tr w:rsidR="00CC0437" w:rsidRPr="00623131" w14:paraId="38AB05F6" w14:textId="77777777" w:rsidTr="00CC0437">
        <w:trPr>
          <w:trHeight w:val="330"/>
        </w:trPr>
        <w:tc>
          <w:tcPr>
            <w:tcW w:w="460" w:type="dxa"/>
            <w:tcBorders>
              <w:top w:val="single" w:sz="12" w:space="0" w:color="000000"/>
              <w:left w:val="nil"/>
              <w:bottom w:val="single" w:sz="8" w:space="0" w:color="000000"/>
              <w:right w:val="single" w:sz="8" w:space="0" w:color="000000"/>
            </w:tcBorders>
            <w:shd w:val="clear" w:color="auto" w:fill="auto"/>
            <w:vAlign w:val="center"/>
            <w:hideMark/>
          </w:tcPr>
          <w:p w14:paraId="4B3B5F8E" w14:textId="77777777" w:rsidR="00CC0437" w:rsidRPr="00623131" w:rsidRDefault="00CC0437" w:rsidP="00CC0437">
            <w:pPr>
              <w:rPr>
                <w:rFonts w:ascii="Arial" w:eastAsia="Times New Roman" w:hAnsi="Arial" w:cs="Arial"/>
                <w:b/>
                <w:i/>
                <w:iCs/>
                <w:color w:val="000000"/>
                <w:sz w:val="16"/>
                <w:szCs w:val="16"/>
              </w:rPr>
            </w:pPr>
          </w:p>
          <w:p w14:paraId="3FCDB3B6" w14:textId="77777777" w:rsidR="00CC0437" w:rsidRPr="00623131" w:rsidRDefault="00CC0437" w:rsidP="00CC0437">
            <w:pPr>
              <w:rPr>
                <w:rFonts w:ascii="Arial" w:eastAsia="Times New Roman" w:hAnsi="Arial" w:cs="Arial"/>
                <w:b/>
                <w:i/>
                <w:iCs/>
                <w:color w:val="000000"/>
                <w:sz w:val="16"/>
                <w:szCs w:val="16"/>
              </w:rPr>
            </w:pPr>
          </w:p>
        </w:tc>
        <w:tc>
          <w:tcPr>
            <w:tcW w:w="1980" w:type="dxa"/>
            <w:tcBorders>
              <w:top w:val="single" w:sz="12" w:space="0" w:color="000000"/>
              <w:left w:val="nil"/>
              <w:bottom w:val="single" w:sz="8" w:space="0" w:color="000000"/>
              <w:right w:val="single" w:sz="8" w:space="0" w:color="000000"/>
            </w:tcBorders>
            <w:shd w:val="clear" w:color="auto" w:fill="auto"/>
            <w:vAlign w:val="center"/>
            <w:hideMark/>
          </w:tcPr>
          <w:p w14:paraId="517420E3"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Arial"/>
                <w:b/>
                <w:i/>
                <w:iCs/>
                <w:color w:val="000000"/>
                <w:sz w:val="16"/>
                <w:szCs w:val="16"/>
              </w:rPr>
              <w:t>BUILDING</w:t>
            </w:r>
          </w:p>
        </w:tc>
        <w:tc>
          <w:tcPr>
            <w:tcW w:w="3050" w:type="dxa"/>
            <w:tcBorders>
              <w:top w:val="single" w:sz="12" w:space="0" w:color="000000"/>
              <w:left w:val="nil"/>
              <w:bottom w:val="single" w:sz="8" w:space="0" w:color="000000"/>
              <w:right w:val="nil"/>
            </w:tcBorders>
            <w:shd w:val="clear" w:color="auto" w:fill="auto"/>
            <w:vAlign w:val="center"/>
            <w:hideMark/>
          </w:tcPr>
          <w:p w14:paraId="6F1E8126"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Arial"/>
                <w:b/>
                <w:i/>
                <w:iCs/>
                <w:color w:val="000000"/>
                <w:sz w:val="16"/>
                <w:szCs w:val="16"/>
              </w:rPr>
              <w:t>LOCATION</w:t>
            </w:r>
          </w:p>
        </w:tc>
        <w:tc>
          <w:tcPr>
            <w:tcW w:w="2380" w:type="dxa"/>
            <w:tcBorders>
              <w:top w:val="single" w:sz="12" w:space="0" w:color="000000"/>
              <w:left w:val="nil"/>
              <w:bottom w:val="single" w:sz="8" w:space="0" w:color="000000"/>
              <w:right w:val="nil"/>
            </w:tcBorders>
            <w:shd w:val="clear" w:color="auto" w:fill="auto"/>
            <w:vAlign w:val="center"/>
            <w:hideMark/>
          </w:tcPr>
          <w:p w14:paraId="004D8319"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Helvetica"/>
                <w:b/>
                <w:bCs/>
                <w:i/>
                <w:iCs/>
                <w:color w:val="000000"/>
                <w:sz w:val="16"/>
                <w:szCs w:val="16"/>
              </w:rPr>
              <w:t>Initial Start-Up Service Cost</w:t>
            </w:r>
          </w:p>
        </w:tc>
      </w:tr>
      <w:tr w:rsidR="00CC0437" w:rsidRPr="00623131" w14:paraId="22FA6DD1"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14108AD5"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59AAD4C9"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McGovern Medical School</w:t>
            </w:r>
          </w:p>
        </w:tc>
        <w:tc>
          <w:tcPr>
            <w:tcW w:w="3050" w:type="dxa"/>
            <w:vMerge w:val="restart"/>
            <w:tcBorders>
              <w:top w:val="nil"/>
              <w:left w:val="single" w:sz="8" w:space="0" w:color="000000"/>
              <w:bottom w:val="nil"/>
              <w:right w:val="nil"/>
            </w:tcBorders>
            <w:shd w:val="clear" w:color="auto" w:fill="auto"/>
            <w:vAlign w:val="center"/>
            <w:hideMark/>
          </w:tcPr>
          <w:p w14:paraId="09B200D5"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6431 Fannin Street</w:t>
            </w:r>
          </w:p>
        </w:tc>
        <w:tc>
          <w:tcPr>
            <w:tcW w:w="2380" w:type="dxa"/>
            <w:vMerge w:val="restart"/>
            <w:tcBorders>
              <w:top w:val="nil"/>
              <w:left w:val="nil"/>
              <w:bottom w:val="nil"/>
              <w:right w:val="nil"/>
            </w:tcBorders>
            <w:shd w:val="clear" w:color="auto" w:fill="auto"/>
            <w:vAlign w:val="center"/>
            <w:hideMark/>
          </w:tcPr>
          <w:p w14:paraId="0CD6AEB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46D09C61" w14:textId="77777777" w:rsidTr="00CC0437">
        <w:trPr>
          <w:trHeight w:val="300"/>
        </w:trPr>
        <w:tc>
          <w:tcPr>
            <w:tcW w:w="460" w:type="dxa"/>
            <w:vMerge/>
            <w:tcBorders>
              <w:top w:val="nil"/>
              <w:left w:val="nil"/>
              <w:bottom w:val="nil"/>
              <w:right w:val="single" w:sz="8" w:space="0" w:color="000000"/>
            </w:tcBorders>
            <w:vAlign w:val="center"/>
            <w:hideMark/>
          </w:tcPr>
          <w:p w14:paraId="7C53A6A4"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302CD8DE"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8" w:space="0" w:color="000000"/>
              <w:bottom w:val="nil"/>
              <w:right w:val="nil"/>
            </w:tcBorders>
            <w:vAlign w:val="center"/>
            <w:hideMark/>
          </w:tcPr>
          <w:p w14:paraId="438876B8"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653F41EA"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7C1EC843" w14:textId="77777777" w:rsidTr="00CC0437">
        <w:trPr>
          <w:trHeight w:val="300"/>
        </w:trPr>
        <w:tc>
          <w:tcPr>
            <w:tcW w:w="460" w:type="dxa"/>
            <w:vMerge w:val="restart"/>
            <w:tcBorders>
              <w:top w:val="nil"/>
              <w:left w:val="nil"/>
              <w:bottom w:val="nil"/>
              <w:right w:val="single" w:sz="8" w:space="0" w:color="000000"/>
            </w:tcBorders>
            <w:shd w:val="clear" w:color="auto" w:fill="auto"/>
            <w:vAlign w:val="center"/>
            <w:hideMark/>
          </w:tcPr>
          <w:p w14:paraId="4C0BFE11"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2</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031EC14C"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Cyclotron Building</w:t>
            </w:r>
          </w:p>
        </w:tc>
        <w:tc>
          <w:tcPr>
            <w:tcW w:w="3050" w:type="dxa"/>
            <w:vMerge w:val="restart"/>
            <w:tcBorders>
              <w:top w:val="nil"/>
              <w:left w:val="single" w:sz="6" w:space="0" w:color="000000"/>
              <w:bottom w:val="nil"/>
              <w:right w:val="nil"/>
            </w:tcBorders>
            <w:shd w:val="clear" w:color="auto" w:fill="auto"/>
            <w:vAlign w:val="center"/>
            <w:hideMark/>
          </w:tcPr>
          <w:p w14:paraId="4DEA4265"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6431 Fannin Street</w:t>
            </w:r>
          </w:p>
        </w:tc>
        <w:tc>
          <w:tcPr>
            <w:tcW w:w="2380" w:type="dxa"/>
            <w:vMerge w:val="restart"/>
            <w:tcBorders>
              <w:top w:val="nil"/>
              <w:left w:val="nil"/>
              <w:bottom w:val="nil"/>
              <w:right w:val="nil"/>
            </w:tcBorders>
            <w:shd w:val="clear" w:color="auto" w:fill="auto"/>
            <w:vAlign w:val="center"/>
            <w:hideMark/>
          </w:tcPr>
          <w:p w14:paraId="2F0208F7"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6F261E47" w14:textId="77777777" w:rsidTr="00CC0437">
        <w:trPr>
          <w:trHeight w:val="480"/>
        </w:trPr>
        <w:tc>
          <w:tcPr>
            <w:tcW w:w="460" w:type="dxa"/>
            <w:vMerge/>
            <w:tcBorders>
              <w:top w:val="nil"/>
              <w:left w:val="nil"/>
              <w:bottom w:val="nil"/>
              <w:right w:val="single" w:sz="8" w:space="0" w:color="000000"/>
            </w:tcBorders>
            <w:vAlign w:val="center"/>
            <w:hideMark/>
          </w:tcPr>
          <w:p w14:paraId="43F5BF0E"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45AF5AB8"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73382E7D"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4D5C75F5"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23D47C72" w14:textId="77777777" w:rsidTr="00CC0437">
        <w:trPr>
          <w:trHeight w:val="600"/>
        </w:trPr>
        <w:tc>
          <w:tcPr>
            <w:tcW w:w="460" w:type="dxa"/>
            <w:vMerge w:val="restart"/>
            <w:tcBorders>
              <w:top w:val="nil"/>
              <w:left w:val="nil"/>
              <w:bottom w:val="nil"/>
              <w:right w:val="single" w:sz="8" w:space="0" w:color="000000"/>
            </w:tcBorders>
            <w:shd w:val="clear" w:color="auto" w:fill="auto"/>
            <w:vAlign w:val="center"/>
            <w:hideMark/>
          </w:tcPr>
          <w:p w14:paraId="246487AD"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3</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3FB5B151"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Medical School Expansion Bldg.</w:t>
            </w:r>
          </w:p>
        </w:tc>
        <w:tc>
          <w:tcPr>
            <w:tcW w:w="3050" w:type="dxa"/>
            <w:vMerge w:val="restart"/>
            <w:tcBorders>
              <w:top w:val="nil"/>
              <w:left w:val="single" w:sz="6" w:space="0" w:color="000000"/>
              <w:bottom w:val="nil"/>
              <w:right w:val="nil"/>
            </w:tcBorders>
            <w:shd w:val="clear" w:color="auto" w:fill="auto"/>
            <w:vAlign w:val="center"/>
            <w:hideMark/>
          </w:tcPr>
          <w:p w14:paraId="3860567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6431 Fannin Street</w:t>
            </w:r>
          </w:p>
        </w:tc>
        <w:tc>
          <w:tcPr>
            <w:tcW w:w="2380" w:type="dxa"/>
            <w:vMerge w:val="restart"/>
            <w:tcBorders>
              <w:top w:val="nil"/>
              <w:left w:val="nil"/>
              <w:bottom w:val="nil"/>
              <w:right w:val="nil"/>
            </w:tcBorders>
            <w:shd w:val="clear" w:color="auto" w:fill="auto"/>
            <w:vAlign w:val="center"/>
            <w:hideMark/>
          </w:tcPr>
          <w:p w14:paraId="62E26F4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01BC5B74" w14:textId="77777777" w:rsidTr="00CC0437">
        <w:trPr>
          <w:trHeight w:val="300"/>
        </w:trPr>
        <w:tc>
          <w:tcPr>
            <w:tcW w:w="460" w:type="dxa"/>
            <w:vMerge/>
            <w:tcBorders>
              <w:top w:val="nil"/>
              <w:left w:val="nil"/>
              <w:bottom w:val="nil"/>
              <w:right w:val="single" w:sz="8" w:space="0" w:color="000000"/>
            </w:tcBorders>
            <w:vAlign w:val="center"/>
            <w:hideMark/>
          </w:tcPr>
          <w:p w14:paraId="29B6DFFB"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67BB6D5C"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1C5F3FB6"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0D1BE211"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291ADACD" w14:textId="77777777" w:rsidTr="00CC0437">
        <w:trPr>
          <w:trHeight w:val="750"/>
        </w:trPr>
        <w:tc>
          <w:tcPr>
            <w:tcW w:w="460" w:type="dxa"/>
            <w:tcBorders>
              <w:top w:val="nil"/>
              <w:left w:val="nil"/>
              <w:bottom w:val="nil"/>
              <w:right w:val="single" w:sz="8" w:space="0" w:color="000000"/>
            </w:tcBorders>
            <w:shd w:val="clear" w:color="auto" w:fill="auto"/>
            <w:vAlign w:val="center"/>
            <w:hideMark/>
          </w:tcPr>
          <w:p w14:paraId="320D2A3D"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4</w:t>
            </w:r>
          </w:p>
        </w:tc>
        <w:tc>
          <w:tcPr>
            <w:tcW w:w="1980" w:type="dxa"/>
            <w:tcBorders>
              <w:top w:val="nil"/>
              <w:left w:val="nil"/>
              <w:bottom w:val="nil"/>
              <w:right w:val="single" w:sz="8" w:space="0" w:color="000000"/>
            </w:tcBorders>
            <w:shd w:val="clear" w:color="auto" w:fill="auto"/>
            <w:vAlign w:val="center"/>
            <w:hideMark/>
          </w:tcPr>
          <w:p w14:paraId="3E1A2960"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School of Dentistry</w:t>
            </w:r>
          </w:p>
        </w:tc>
        <w:tc>
          <w:tcPr>
            <w:tcW w:w="3050" w:type="dxa"/>
            <w:tcBorders>
              <w:top w:val="nil"/>
              <w:left w:val="nil"/>
              <w:bottom w:val="nil"/>
              <w:right w:val="nil"/>
            </w:tcBorders>
            <w:shd w:val="clear" w:color="auto" w:fill="auto"/>
            <w:vAlign w:val="center"/>
            <w:hideMark/>
          </w:tcPr>
          <w:p w14:paraId="0CB20FBC"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 xml:space="preserve">7500 Cambridge Street </w:t>
            </w:r>
          </w:p>
        </w:tc>
        <w:tc>
          <w:tcPr>
            <w:tcW w:w="2380" w:type="dxa"/>
            <w:tcBorders>
              <w:top w:val="nil"/>
              <w:left w:val="nil"/>
              <w:bottom w:val="nil"/>
              <w:right w:val="nil"/>
            </w:tcBorders>
            <w:shd w:val="clear" w:color="auto" w:fill="auto"/>
            <w:vAlign w:val="center"/>
            <w:hideMark/>
          </w:tcPr>
          <w:p w14:paraId="26125A31"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28C24CF3" w14:textId="77777777" w:rsidTr="00CC0437">
        <w:trPr>
          <w:trHeight w:val="720"/>
        </w:trPr>
        <w:tc>
          <w:tcPr>
            <w:tcW w:w="460" w:type="dxa"/>
            <w:tcBorders>
              <w:top w:val="nil"/>
              <w:left w:val="nil"/>
              <w:bottom w:val="nil"/>
              <w:right w:val="single" w:sz="8" w:space="0" w:color="000000"/>
            </w:tcBorders>
            <w:shd w:val="clear" w:color="auto" w:fill="auto"/>
            <w:vAlign w:val="center"/>
            <w:hideMark/>
          </w:tcPr>
          <w:p w14:paraId="0648AB8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5</w:t>
            </w:r>
          </w:p>
        </w:tc>
        <w:tc>
          <w:tcPr>
            <w:tcW w:w="1980" w:type="dxa"/>
            <w:tcBorders>
              <w:top w:val="nil"/>
              <w:left w:val="nil"/>
              <w:bottom w:val="nil"/>
              <w:right w:val="single" w:sz="8" w:space="0" w:color="000000"/>
            </w:tcBorders>
            <w:shd w:val="clear" w:color="auto" w:fill="auto"/>
            <w:vAlign w:val="center"/>
            <w:hideMark/>
          </w:tcPr>
          <w:p w14:paraId="2CE88D8B"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Cooley Life Center</w:t>
            </w:r>
          </w:p>
        </w:tc>
        <w:tc>
          <w:tcPr>
            <w:tcW w:w="3050" w:type="dxa"/>
            <w:tcBorders>
              <w:top w:val="nil"/>
              <w:left w:val="nil"/>
              <w:bottom w:val="nil"/>
              <w:right w:val="nil"/>
            </w:tcBorders>
            <w:shd w:val="clear" w:color="auto" w:fill="auto"/>
            <w:vAlign w:val="center"/>
            <w:hideMark/>
          </w:tcPr>
          <w:p w14:paraId="708AD5E0"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7440 Cambridge Street</w:t>
            </w:r>
          </w:p>
        </w:tc>
        <w:tc>
          <w:tcPr>
            <w:tcW w:w="2380" w:type="dxa"/>
            <w:tcBorders>
              <w:top w:val="nil"/>
              <w:left w:val="nil"/>
              <w:bottom w:val="nil"/>
              <w:right w:val="nil"/>
            </w:tcBorders>
            <w:shd w:val="clear" w:color="auto" w:fill="auto"/>
            <w:vAlign w:val="center"/>
            <w:hideMark/>
          </w:tcPr>
          <w:p w14:paraId="193BDE0D"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5AE05106" w14:textId="77777777" w:rsidTr="00CC0437">
        <w:trPr>
          <w:trHeight w:val="600"/>
        </w:trPr>
        <w:tc>
          <w:tcPr>
            <w:tcW w:w="460" w:type="dxa"/>
            <w:vMerge w:val="restart"/>
            <w:tcBorders>
              <w:top w:val="nil"/>
              <w:left w:val="nil"/>
              <w:bottom w:val="nil"/>
              <w:right w:val="single" w:sz="8" w:space="0" w:color="000000"/>
            </w:tcBorders>
            <w:shd w:val="clear" w:color="auto" w:fill="auto"/>
            <w:vAlign w:val="center"/>
            <w:hideMark/>
          </w:tcPr>
          <w:p w14:paraId="410ED0E8"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6</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70712AD2" w14:textId="16CB856A"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School of Public He</w:t>
            </w:r>
            <w:r w:rsidR="009B2150">
              <w:rPr>
                <w:rFonts w:ascii="Arial" w:eastAsia="Times New Roman" w:hAnsi="Arial" w:cs="Arial"/>
                <w:b/>
                <w:color w:val="000000"/>
                <w:sz w:val="16"/>
                <w:szCs w:val="16"/>
              </w:rPr>
              <w:t xml:space="preserve">alth </w:t>
            </w:r>
          </w:p>
        </w:tc>
        <w:tc>
          <w:tcPr>
            <w:tcW w:w="3050" w:type="dxa"/>
            <w:vMerge w:val="restart"/>
            <w:tcBorders>
              <w:top w:val="nil"/>
              <w:left w:val="single" w:sz="6" w:space="0" w:color="000000"/>
              <w:bottom w:val="nil"/>
              <w:right w:val="nil"/>
            </w:tcBorders>
            <w:shd w:val="clear" w:color="auto" w:fill="auto"/>
            <w:vAlign w:val="center"/>
            <w:hideMark/>
          </w:tcPr>
          <w:p w14:paraId="4084B2A0"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 xml:space="preserve">1200 Herman Pressler Drive </w:t>
            </w:r>
          </w:p>
        </w:tc>
        <w:tc>
          <w:tcPr>
            <w:tcW w:w="2380" w:type="dxa"/>
            <w:vMerge w:val="restart"/>
            <w:tcBorders>
              <w:top w:val="nil"/>
              <w:left w:val="nil"/>
              <w:bottom w:val="nil"/>
              <w:right w:val="nil"/>
            </w:tcBorders>
            <w:shd w:val="clear" w:color="auto" w:fill="auto"/>
            <w:vAlign w:val="center"/>
            <w:hideMark/>
          </w:tcPr>
          <w:p w14:paraId="3DC5732D"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341BEF20" w14:textId="77777777" w:rsidTr="00CC0437">
        <w:trPr>
          <w:trHeight w:val="300"/>
        </w:trPr>
        <w:tc>
          <w:tcPr>
            <w:tcW w:w="460" w:type="dxa"/>
            <w:vMerge/>
            <w:tcBorders>
              <w:top w:val="nil"/>
              <w:left w:val="nil"/>
              <w:bottom w:val="nil"/>
              <w:right w:val="single" w:sz="8" w:space="0" w:color="000000"/>
            </w:tcBorders>
            <w:vAlign w:val="center"/>
            <w:hideMark/>
          </w:tcPr>
          <w:p w14:paraId="6A913E8D"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61198C39"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2C256137"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310F5425"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009C2F5E" w14:textId="77777777" w:rsidTr="00CC0437">
        <w:trPr>
          <w:trHeight w:val="825"/>
        </w:trPr>
        <w:tc>
          <w:tcPr>
            <w:tcW w:w="460" w:type="dxa"/>
            <w:tcBorders>
              <w:top w:val="nil"/>
              <w:left w:val="nil"/>
              <w:bottom w:val="nil"/>
              <w:right w:val="single" w:sz="8" w:space="0" w:color="000000"/>
            </w:tcBorders>
            <w:shd w:val="clear" w:color="auto" w:fill="auto"/>
            <w:vAlign w:val="center"/>
            <w:hideMark/>
          </w:tcPr>
          <w:p w14:paraId="2EB176B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7</w:t>
            </w:r>
          </w:p>
        </w:tc>
        <w:tc>
          <w:tcPr>
            <w:tcW w:w="1980" w:type="dxa"/>
            <w:tcBorders>
              <w:top w:val="nil"/>
              <w:left w:val="nil"/>
              <w:bottom w:val="nil"/>
              <w:right w:val="single" w:sz="8" w:space="0" w:color="000000"/>
            </w:tcBorders>
            <w:shd w:val="clear" w:color="auto" w:fill="auto"/>
            <w:vAlign w:val="center"/>
            <w:hideMark/>
          </w:tcPr>
          <w:p w14:paraId="692521E0"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School of Nursing</w:t>
            </w:r>
          </w:p>
        </w:tc>
        <w:tc>
          <w:tcPr>
            <w:tcW w:w="3050" w:type="dxa"/>
            <w:tcBorders>
              <w:top w:val="nil"/>
              <w:left w:val="nil"/>
              <w:bottom w:val="nil"/>
              <w:right w:val="nil"/>
            </w:tcBorders>
            <w:shd w:val="clear" w:color="auto" w:fill="auto"/>
            <w:vAlign w:val="center"/>
            <w:hideMark/>
          </w:tcPr>
          <w:p w14:paraId="509179D2"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6901 Bertner Avenue</w:t>
            </w:r>
          </w:p>
        </w:tc>
        <w:tc>
          <w:tcPr>
            <w:tcW w:w="2380" w:type="dxa"/>
            <w:tcBorders>
              <w:top w:val="nil"/>
              <w:left w:val="nil"/>
              <w:bottom w:val="nil"/>
              <w:right w:val="nil"/>
            </w:tcBorders>
            <w:shd w:val="clear" w:color="auto" w:fill="auto"/>
            <w:vAlign w:val="center"/>
            <w:hideMark/>
          </w:tcPr>
          <w:p w14:paraId="77FB5942"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42B1E5C7"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02D1DC5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8</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47FE3851"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Institute of Molecular Medicine</w:t>
            </w:r>
          </w:p>
        </w:tc>
        <w:tc>
          <w:tcPr>
            <w:tcW w:w="3050" w:type="dxa"/>
            <w:vMerge w:val="restart"/>
            <w:tcBorders>
              <w:top w:val="nil"/>
              <w:left w:val="single" w:sz="8" w:space="0" w:color="000000"/>
              <w:bottom w:val="nil"/>
              <w:right w:val="nil"/>
            </w:tcBorders>
            <w:shd w:val="clear" w:color="auto" w:fill="auto"/>
            <w:vAlign w:val="center"/>
            <w:hideMark/>
          </w:tcPr>
          <w:p w14:paraId="7EC34A6F"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1825 Pressler Street</w:t>
            </w:r>
          </w:p>
        </w:tc>
        <w:tc>
          <w:tcPr>
            <w:tcW w:w="2380" w:type="dxa"/>
            <w:vMerge w:val="restart"/>
            <w:tcBorders>
              <w:top w:val="nil"/>
              <w:left w:val="nil"/>
              <w:bottom w:val="nil"/>
              <w:right w:val="nil"/>
            </w:tcBorders>
            <w:shd w:val="clear" w:color="auto" w:fill="auto"/>
            <w:vAlign w:val="center"/>
            <w:hideMark/>
          </w:tcPr>
          <w:p w14:paraId="250B6F1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5AFB4029" w14:textId="77777777" w:rsidTr="00CC0437">
        <w:trPr>
          <w:trHeight w:val="465"/>
        </w:trPr>
        <w:tc>
          <w:tcPr>
            <w:tcW w:w="460" w:type="dxa"/>
            <w:vMerge/>
            <w:tcBorders>
              <w:top w:val="nil"/>
              <w:left w:val="nil"/>
              <w:bottom w:val="nil"/>
              <w:right w:val="single" w:sz="8" w:space="0" w:color="000000"/>
            </w:tcBorders>
            <w:vAlign w:val="center"/>
            <w:hideMark/>
          </w:tcPr>
          <w:p w14:paraId="3DC8D903"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5D3A1A23"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8" w:space="0" w:color="000000"/>
              <w:bottom w:val="nil"/>
              <w:right w:val="nil"/>
            </w:tcBorders>
            <w:vAlign w:val="center"/>
            <w:hideMark/>
          </w:tcPr>
          <w:p w14:paraId="19098696"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1D7CE21D"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30CB43C8" w14:textId="77777777" w:rsidTr="00CC0437">
        <w:trPr>
          <w:trHeight w:val="600"/>
        </w:trPr>
        <w:tc>
          <w:tcPr>
            <w:tcW w:w="460" w:type="dxa"/>
            <w:vMerge w:val="restart"/>
            <w:tcBorders>
              <w:top w:val="nil"/>
              <w:left w:val="nil"/>
              <w:bottom w:val="nil"/>
              <w:right w:val="single" w:sz="8" w:space="0" w:color="000000"/>
            </w:tcBorders>
            <w:shd w:val="clear" w:color="auto" w:fill="auto"/>
            <w:vAlign w:val="center"/>
            <w:hideMark/>
          </w:tcPr>
          <w:p w14:paraId="73D945A0"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9</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7150F811"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Harris County Psychiatric Center</w:t>
            </w:r>
          </w:p>
        </w:tc>
        <w:tc>
          <w:tcPr>
            <w:tcW w:w="3050" w:type="dxa"/>
            <w:vMerge w:val="restart"/>
            <w:tcBorders>
              <w:top w:val="nil"/>
              <w:left w:val="single" w:sz="6" w:space="0" w:color="000000"/>
              <w:bottom w:val="nil"/>
              <w:right w:val="nil"/>
            </w:tcBorders>
            <w:shd w:val="clear" w:color="auto" w:fill="auto"/>
            <w:vAlign w:val="center"/>
            <w:hideMark/>
          </w:tcPr>
          <w:p w14:paraId="4A49A893"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2800 South MacGregor Drive</w:t>
            </w:r>
          </w:p>
        </w:tc>
        <w:tc>
          <w:tcPr>
            <w:tcW w:w="2380" w:type="dxa"/>
            <w:vMerge w:val="restart"/>
            <w:tcBorders>
              <w:top w:val="nil"/>
              <w:left w:val="nil"/>
              <w:bottom w:val="nil"/>
              <w:right w:val="nil"/>
            </w:tcBorders>
            <w:shd w:val="clear" w:color="auto" w:fill="auto"/>
            <w:vAlign w:val="center"/>
            <w:hideMark/>
          </w:tcPr>
          <w:p w14:paraId="06D4E7BF"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4D706866" w14:textId="77777777" w:rsidTr="00CC0437">
        <w:trPr>
          <w:trHeight w:val="300"/>
        </w:trPr>
        <w:tc>
          <w:tcPr>
            <w:tcW w:w="460" w:type="dxa"/>
            <w:vMerge/>
            <w:tcBorders>
              <w:top w:val="nil"/>
              <w:left w:val="nil"/>
              <w:bottom w:val="nil"/>
              <w:right w:val="single" w:sz="8" w:space="0" w:color="000000"/>
            </w:tcBorders>
            <w:vAlign w:val="center"/>
            <w:hideMark/>
          </w:tcPr>
          <w:p w14:paraId="00F42EBF"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32B1F5C2"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702DD8EF"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29E83CC7"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7A33B785" w14:textId="77777777" w:rsidTr="00CC0437">
        <w:trPr>
          <w:trHeight w:val="1020"/>
        </w:trPr>
        <w:tc>
          <w:tcPr>
            <w:tcW w:w="460" w:type="dxa"/>
            <w:tcBorders>
              <w:top w:val="nil"/>
              <w:left w:val="nil"/>
              <w:bottom w:val="nil"/>
              <w:right w:val="single" w:sz="8" w:space="0" w:color="000000"/>
            </w:tcBorders>
            <w:shd w:val="clear" w:color="auto" w:fill="auto"/>
            <w:vAlign w:val="center"/>
            <w:hideMark/>
          </w:tcPr>
          <w:p w14:paraId="6C61DD2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lastRenderedPageBreak/>
              <w:t>10</w:t>
            </w:r>
          </w:p>
        </w:tc>
        <w:tc>
          <w:tcPr>
            <w:tcW w:w="1980" w:type="dxa"/>
            <w:tcBorders>
              <w:top w:val="nil"/>
              <w:left w:val="nil"/>
              <w:bottom w:val="nil"/>
              <w:right w:val="single" w:sz="8" w:space="0" w:color="000000"/>
            </w:tcBorders>
            <w:shd w:val="clear" w:color="auto" w:fill="auto"/>
            <w:vAlign w:val="center"/>
            <w:hideMark/>
          </w:tcPr>
          <w:p w14:paraId="016F1C89"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Harris County Psychiatric Center - Cafeteria</w:t>
            </w:r>
          </w:p>
        </w:tc>
        <w:tc>
          <w:tcPr>
            <w:tcW w:w="3050" w:type="dxa"/>
            <w:tcBorders>
              <w:top w:val="nil"/>
              <w:left w:val="nil"/>
              <w:bottom w:val="nil"/>
              <w:right w:val="nil"/>
            </w:tcBorders>
            <w:shd w:val="clear" w:color="auto" w:fill="auto"/>
            <w:vAlign w:val="center"/>
            <w:hideMark/>
          </w:tcPr>
          <w:p w14:paraId="1EA659C3"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2800 South MacGregor Drive</w:t>
            </w:r>
          </w:p>
        </w:tc>
        <w:tc>
          <w:tcPr>
            <w:tcW w:w="2380" w:type="dxa"/>
            <w:tcBorders>
              <w:top w:val="nil"/>
              <w:left w:val="nil"/>
              <w:bottom w:val="nil"/>
              <w:right w:val="nil"/>
            </w:tcBorders>
            <w:shd w:val="clear" w:color="auto" w:fill="auto"/>
            <w:vAlign w:val="center"/>
            <w:hideMark/>
          </w:tcPr>
          <w:p w14:paraId="6ECE44D6"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1D7C31D0"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2D144F98"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11</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7F3E51CE"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Operations Center Building</w:t>
            </w:r>
          </w:p>
        </w:tc>
        <w:tc>
          <w:tcPr>
            <w:tcW w:w="3050" w:type="dxa"/>
            <w:vMerge w:val="restart"/>
            <w:tcBorders>
              <w:top w:val="nil"/>
              <w:left w:val="single" w:sz="6" w:space="0" w:color="000000"/>
              <w:bottom w:val="nil"/>
              <w:right w:val="nil"/>
            </w:tcBorders>
            <w:shd w:val="clear" w:color="auto" w:fill="auto"/>
            <w:vAlign w:val="center"/>
            <w:hideMark/>
          </w:tcPr>
          <w:p w14:paraId="14D55901"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1851 Cross Point Avenue</w:t>
            </w:r>
          </w:p>
        </w:tc>
        <w:tc>
          <w:tcPr>
            <w:tcW w:w="2380" w:type="dxa"/>
            <w:vMerge w:val="restart"/>
            <w:tcBorders>
              <w:top w:val="nil"/>
              <w:left w:val="nil"/>
              <w:bottom w:val="nil"/>
              <w:right w:val="nil"/>
            </w:tcBorders>
            <w:shd w:val="clear" w:color="auto" w:fill="auto"/>
            <w:vAlign w:val="center"/>
            <w:hideMark/>
          </w:tcPr>
          <w:p w14:paraId="57C436E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3A7E5C13" w14:textId="77777777" w:rsidTr="00CC0437">
        <w:trPr>
          <w:trHeight w:val="585"/>
        </w:trPr>
        <w:tc>
          <w:tcPr>
            <w:tcW w:w="460" w:type="dxa"/>
            <w:vMerge/>
            <w:tcBorders>
              <w:top w:val="nil"/>
              <w:left w:val="nil"/>
              <w:bottom w:val="nil"/>
              <w:right w:val="single" w:sz="8" w:space="0" w:color="000000"/>
            </w:tcBorders>
            <w:vAlign w:val="center"/>
            <w:hideMark/>
          </w:tcPr>
          <w:p w14:paraId="408FBAE0"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6500F3B2"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7091E913"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28A76FF2"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7525F180"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1C9F117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12</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1D6E6797"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University Center Tower</w:t>
            </w:r>
          </w:p>
        </w:tc>
        <w:tc>
          <w:tcPr>
            <w:tcW w:w="3050" w:type="dxa"/>
            <w:vMerge w:val="restart"/>
            <w:tcBorders>
              <w:top w:val="nil"/>
              <w:left w:val="single" w:sz="6" w:space="0" w:color="000000"/>
              <w:bottom w:val="nil"/>
              <w:right w:val="nil"/>
            </w:tcBorders>
            <w:shd w:val="clear" w:color="auto" w:fill="auto"/>
            <w:vAlign w:val="center"/>
            <w:hideMark/>
          </w:tcPr>
          <w:p w14:paraId="2F88BF68"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7000 Fannin Street</w:t>
            </w:r>
          </w:p>
        </w:tc>
        <w:tc>
          <w:tcPr>
            <w:tcW w:w="2380" w:type="dxa"/>
            <w:vMerge w:val="restart"/>
            <w:tcBorders>
              <w:top w:val="nil"/>
              <w:left w:val="nil"/>
              <w:bottom w:val="nil"/>
              <w:right w:val="nil"/>
            </w:tcBorders>
            <w:shd w:val="clear" w:color="auto" w:fill="auto"/>
            <w:vAlign w:val="center"/>
            <w:hideMark/>
          </w:tcPr>
          <w:p w14:paraId="2C23D16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090F1782" w14:textId="77777777" w:rsidTr="00CC0437">
        <w:trPr>
          <w:trHeight w:val="300"/>
        </w:trPr>
        <w:tc>
          <w:tcPr>
            <w:tcW w:w="460" w:type="dxa"/>
            <w:vMerge/>
            <w:tcBorders>
              <w:top w:val="nil"/>
              <w:left w:val="nil"/>
              <w:bottom w:val="nil"/>
              <w:right w:val="single" w:sz="8" w:space="0" w:color="000000"/>
            </w:tcBorders>
            <w:vAlign w:val="center"/>
            <w:hideMark/>
          </w:tcPr>
          <w:p w14:paraId="4BAEB076"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07B48D8A"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34A6A579"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7826F197"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6AA0C43D"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23058E33"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13</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272D084E"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Jesse Jones Library</w:t>
            </w:r>
          </w:p>
        </w:tc>
        <w:tc>
          <w:tcPr>
            <w:tcW w:w="3050" w:type="dxa"/>
            <w:vMerge w:val="restart"/>
            <w:tcBorders>
              <w:top w:val="nil"/>
              <w:left w:val="single" w:sz="6" w:space="0" w:color="000000"/>
              <w:bottom w:val="nil"/>
              <w:right w:val="nil"/>
            </w:tcBorders>
            <w:shd w:val="clear" w:color="auto" w:fill="auto"/>
            <w:vAlign w:val="center"/>
            <w:hideMark/>
          </w:tcPr>
          <w:p w14:paraId="05A460A5" w14:textId="77777777" w:rsidR="00CC0437" w:rsidRPr="00623131" w:rsidRDefault="00CC0437" w:rsidP="00CC0437">
            <w:pPr>
              <w:pStyle w:val="BodyText2"/>
              <w:tabs>
                <w:tab w:val="clear" w:pos="1"/>
                <w:tab w:val="clear" w:pos="720"/>
                <w:tab w:val="clear" w:pos="1440"/>
                <w:tab w:val="clear" w:pos="4680"/>
              </w:tabs>
              <w:rPr>
                <w:rFonts w:cs="Arial"/>
                <w:b/>
                <w:sz w:val="16"/>
                <w:szCs w:val="16"/>
              </w:rPr>
            </w:pPr>
          </w:p>
          <w:p w14:paraId="0E1C5849" w14:textId="77777777" w:rsidR="00CC0437" w:rsidRPr="00623131" w:rsidRDefault="00CC0437" w:rsidP="00CC0437">
            <w:pPr>
              <w:pStyle w:val="BodyText2"/>
              <w:tabs>
                <w:tab w:val="clear" w:pos="1"/>
                <w:tab w:val="clear" w:pos="720"/>
                <w:tab w:val="clear" w:pos="1440"/>
                <w:tab w:val="clear" w:pos="4680"/>
              </w:tabs>
              <w:rPr>
                <w:rFonts w:cs="Arial"/>
                <w:b/>
                <w:sz w:val="16"/>
                <w:szCs w:val="16"/>
              </w:rPr>
            </w:pPr>
            <w:r w:rsidRPr="00623131">
              <w:rPr>
                <w:rFonts w:cs="Arial"/>
                <w:b/>
                <w:sz w:val="16"/>
                <w:szCs w:val="16"/>
              </w:rPr>
              <w:t>1133 John Freeman Blvd.</w:t>
            </w:r>
          </w:p>
          <w:p w14:paraId="7073A0CA" w14:textId="77777777" w:rsidR="00CC0437" w:rsidRPr="00623131" w:rsidRDefault="00CC0437" w:rsidP="00CC0437">
            <w:pPr>
              <w:rPr>
                <w:rFonts w:ascii="Arial" w:eastAsia="Times New Roman" w:hAnsi="Arial" w:cs="Arial"/>
                <w:b/>
                <w:color w:val="000000"/>
                <w:sz w:val="16"/>
                <w:szCs w:val="16"/>
              </w:rPr>
            </w:pPr>
          </w:p>
        </w:tc>
        <w:tc>
          <w:tcPr>
            <w:tcW w:w="2380" w:type="dxa"/>
            <w:vMerge w:val="restart"/>
            <w:tcBorders>
              <w:top w:val="nil"/>
              <w:left w:val="nil"/>
              <w:bottom w:val="nil"/>
              <w:right w:val="nil"/>
            </w:tcBorders>
            <w:shd w:val="clear" w:color="auto" w:fill="auto"/>
            <w:vAlign w:val="center"/>
            <w:hideMark/>
          </w:tcPr>
          <w:p w14:paraId="1EEC4F0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6BC76B37" w14:textId="77777777" w:rsidTr="00CC0437">
        <w:trPr>
          <w:trHeight w:val="300"/>
        </w:trPr>
        <w:tc>
          <w:tcPr>
            <w:tcW w:w="460" w:type="dxa"/>
            <w:vMerge/>
            <w:tcBorders>
              <w:top w:val="nil"/>
              <w:left w:val="nil"/>
              <w:bottom w:val="nil"/>
              <w:right w:val="single" w:sz="8" w:space="0" w:color="000000"/>
            </w:tcBorders>
            <w:vAlign w:val="center"/>
            <w:hideMark/>
          </w:tcPr>
          <w:p w14:paraId="34954C4D"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5E9CEE47"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456DFE7F"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27C92CC6"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445169BF" w14:textId="77777777" w:rsidTr="00CC0437">
        <w:trPr>
          <w:trHeight w:val="825"/>
        </w:trPr>
        <w:tc>
          <w:tcPr>
            <w:tcW w:w="460" w:type="dxa"/>
            <w:vMerge w:val="restart"/>
            <w:tcBorders>
              <w:top w:val="nil"/>
              <w:left w:val="nil"/>
              <w:bottom w:val="nil"/>
              <w:right w:val="single" w:sz="8" w:space="0" w:color="000000"/>
            </w:tcBorders>
            <w:shd w:val="clear" w:color="auto" w:fill="auto"/>
            <w:vAlign w:val="center"/>
            <w:hideMark/>
          </w:tcPr>
          <w:p w14:paraId="5C68FB2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14</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42786089"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UT Housing</w:t>
            </w:r>
          </w:p>
        </w:tc>
        <w:tc>
          <w:tcPr>
            <w:tcW w:w="3050" w:type="dxa"/>
            <w:vMerge w:val="restart"/>
            <w:tcBorders>
              <w:top w:val="nil"/>
              <w:left w:val="single" w:sz="6" w:space="0" w:color="000000"/>
              <w:bottom w:val="nil"/>
              <w:right w:val="nil"/>
            </w:tcBorders>
            <w:shd w:val="clear" w:color="auto" w:fill="auto"/>
            <w:vAlign w:val="center"/>
            <w:hideMark/>
          </w:tcPr>
          <w:p w14:paraId="79B918BE" w14:textId="5B9E1B61" w:rsidR="009B2150" w:rsidRDefault="009B2150" w:rsidP="009B2150">
            <w:pPr>
              <w:rPr>
                <w:rFonts w:ascii="Arial" w:eastAsia="Times New Roman" w:hAnsi="Arial" w:cs="Arial"/>
                <w:b/>
                <w:color w:val="000000"/>
                <w:sz w:val="16"/>
                <w:szCs w:val="16"/>
              </w:rPr>
            </w:pPr>
            <w:r>
              <w:rPr>
                <w:rFonts w:ascii="Arial" w:eastAsia="Times New Roman" w:hAnsi="Arial" w:cs="Arial"/>
                <w:b/>
                <w:color w:val="000000"/>
                <w:sz w:val="16"/>
                <w:szCs w:val="16"/>
              </w:rPr>
              <w:t>7900 Cambridge</w:t>
            </w:r>
            <w:r>
              <w:rPr>
                <w:rFonts w:ascii="Arial" w:eastAsia="Times New Roman" w:hAnsi="Arial" w:cs="Arial"/>
                <w:b/>
                <w:color w:val="000000"/>
                <w:sz w:val="16"/>
                <w:szCs w:val="16"/>
              </w:rPr>
              <w:t xml:space="preserve"> Street</w:t>
            </w:r>
            <w:r>
              <w:rPr>
                <w:rFonts w:ascii="Arial" w:eastAsia="Times New Roman" w:hAnsi="Arial" w:cs="Arial"/>
                <w:b/>
                <w:color w:val="000000"/>
                <w:sz w:val="16"/>
                <w:szCs w:val="16"/>
              </w:rPr>
              <w:t xml:space="preserve"> – 500</w:t>
            </w:r>
            <w:r w:rsidRPr="00623131">
              <w:rPr>
                <w:rFonts w:ascii="Arial" w:eastAsia="Times New Roman" w:hAnsi="Arial" w:cs="Arial"/>
                <w:b/>
                <w:color w:val="000000"/>
                <w:sz w:val="16"/>
                <w:szCs w:val="16"/>
              </w:rPr>
              <w:t xml:space="preserve"> units</w:t>
            </w:r>
          </w:p>
          <w:p w14:paraId="1F1C3F4A" w14:textId="4CF7375F" w:rsidR="00CC0437" w:rsidRPr="00623131" w:rsidRDefault="009B2150" w:rsidP="009B2150">
            <w:pPr>
              <w:rPr>
                <w:rFonts w:ascii="Arial" w:eastAsia="Times New Roman" w:hAnsi="Arial" w:cs="Arial"/>
                <w:b/>
                <w:color w:val="000000"/>
                <w:sz w:val="16"/>
                <w:szCs w:val="16"/>
              </w:rPr>
            </w:pPr>
            <w:r>
              <w:rPr>
                <w:rFonts w:ascii="Arial" w:eastAsia="Times New Roman" w:hAnsi="Arial" w:cs="Arial"/>
                <w:b/>
                <w:color w:val="000000"/>
                <w:sz w:val="16"/>
                <w:szCs w:val="16"/>
              </w:rPr>
              <w:t>1885 El Paseo Street – 479 units</w:t>
            </w:r>
          </w:p>
        </w:tc>
        <w:tc>
          <w:tcPr>
            <w:tcW w:w="2380" w:type="dxa"/>
            <w:vMerge w:val="restart"/>
            <w:tcBorders>
              <w:top w:val="nil"/>
              <w:left w:val="nil"/>
              <w:bottom w:val="nil"/>
              <w:right w:val="nil"/>
            </w:tcBorders>
            <w:shd w:val="clear" w:color="auto" w:fill="auto"/>
            <w:vAlign w:val="center"/>
            <w:hideMark/>
          </w:tcPr>
          <w:p w14:paraId="19B4B35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560D3AE2" w14:textId="77777777" w:rsidTr="00CC0437">
        <w:trPr>
          <w:trHeight w:val="253"/>
        </w:trPr>
        <w:tc>
          <w:tcPr>
            <w:tcW w:w="460" w:type="dxa"/>
            <w:vMerge/>
            <w:tcBorders>
              <w:top w:val="nil"/>
              <w:left w:val="nil"/>
              <w:bottom w:val="nil"/>
              <w:right w:val="single" w:sz="8" w:space="0" w:color="000000"/>
            </w:tcBorders>
            <w:vAlign w:val="center"/>
            <w:hideMark/>
          </w:tcPr>
          <w:p w14:paraId="0252AD5E"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38D18E9E"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5A592854"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296D02B2"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25B7CE73"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5498D03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15</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0579695D"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Recreation Center</w:t>
            </w:r>
          </w:p>
        </w:tc>
        <w:tc>
          <w:tcPr>
            <w:tcW w:w="3050" w:type="dxa"/>
            <w:vMerge w:val="restart"/>
            <w:tcBorders>
              <w:top w:val="nil"/>
              <w:left w:val="single" w:sz="6" w:space="0" w:color="000000"/>
              <w:bottom w:val="nil"/>
              <w:right w:val="nil"/>
            </w:tcBorders>
            <w:shd w:val="clear" w:color="auto" w:fill="auto"/>
            <w:vAlign w:val="center"/>
            <w:hideMark/>
          </w:tcPr>
          <w:p w14:paraId="1DCBC6E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7779 Knight Road</w:t>
            </w:r>
          </w:p>
        </w:tc>
        <w:tc>
          <w:tcPr>
            <w:tcW w:w="2380" w:type="dxa"/>
            <w:vMerge w:val="restart"/>
            <w:tcBorders>
              <w:top w:val="nil"/>
              <w:left w:val="nil"/>
              <w:bottom w:val="nil"/>
              <w:right w:val="nil"/>
            </w:tcBorders>
            <w:shd w:val="clear" w:color="auto" w:fill="auto"/>
            <w:vAlign w:val="center"/>
            <w:hideMark/>
          </w:tcPr>
          <w:p w14:paraId="2D9AC657"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43DA1F49" w14:textId="77777777" w:rsidTr="00CC0437">
        <w:trPr>
          <w:trHeight w:val="300"/>
        </w:trPr>
        <w:tc>
          <w:tcPr>
            <w:tcW w:w="460" w:type="dxa"/>
            <w:vMerge/>
            <w:tcBorders>
              <w:top w:val="nil"/>
              <w:left w:val="nil"/>
              <w:bottom w:val="nil"/>
              <w:right w:val="single" w:sz="8" w:space="0" w:color="000000"/>
            </w:tcBorders>
            <w:vAlign w:val="center"/>
            <w:hideMark/>
          </w:tcPr>
          <w:p w14:paraId="1777D943"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6BD69DC1"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236EDAB8"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6EC98401"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17C60F09"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21EF165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16</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6C394492"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Child Care Development Center</w:t>
            </w:r>
          </w:p>
        </w:tc>
        <w:tc>
          <w:tcPr>
            <w:tcW w:w="3050" w:type="dxa"/>
            <w:vMerge w:val="restart"/>
            <w:tcBorders>
              <w:top w:val="nil"/>
              <w:left w:val="single" w:sz="6" w:space="0" w:color="000000"/>
              <w:bottom w:val="nil"/>
              <w:right w:val="nil"/>
            </w:tcBorders>
            <w:shd w:val="clear" w:color="auto" w:fill="auto"/>
            <w:vAlign w:val="center"/>
            <w:hideMark/>
          </w:tcPr>
          <w:p w14:paraId="6C0898F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7900 Cambridge Street</w:t>
            </w:r>
          </w:p>
        </w:tc>
        <w:tc>
          <w:tcPr>
            <w:tcW w:w="2380" w:type="dxa"/>
            <w:vMerge w:val="restart"/>
            <w:tcBorders>
              <w:top w:val="nil"/>
              <w:left w:val="nil"/>
              <w:bottom w:val="nil"/>
              <w:right w:val="nil"/>
            </w:tcBorders>
            <w:shd w:val="clear" w:color="auto" w:fill="auto"/>
            <w:vAlign w:val="center"/>
            <w:hideMark/>
          </w:tcPr>
          <w:p w14:paraId="20E1F6C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563D56B5" w14:textId="77777777" w:rsidTr="00CC0437">
        <w:trPr>
          <w:trHeight w:val="300"/>
        </w:trPr>
        <w:tc>
          <w:tcPr>
            <w:tcW w:w="460" w:type="dxa"/>
            <w:vMerge/>
            <w:tcBorders>
              <w:top w:val="nil"/>
              <w:left w:val="nil"/>
              <w:bottom w:val="nil"/>
              <w:right w:val="single" w:sz="8" w:space="0" w:color="000000"/>
            </w:tcBorders>
            <w:vAlign w:val="center"/>
            <w:hideMark/>
          </w:tcPr>
          <w:p w14:paraId="243B89B6"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1B1EE2DC"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0AF1E04D"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7C369D4C"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27AB582B" w14:textId="77777777" w:rsidTr="00CC0437">
        <w:trPr>
          <w:trHeight w:val="300"/>
        </w:trPr>
        <w:tc>
          <w:tcPr>
            <w:tcW w:w="460" w:type="dxa"/>
            <w:vMerge w:val="restart"/>
            <w:tcBorders>
              <w:top w:val="nil"/>
              <w:left w:val="nil"/>
              <w:bottom w:val="nil"/>
              <w:right w:val="single" w:sz="8" w:space="0" w:color="000000"/>
            </w:tcBorders>
            <w:shd w:val="clear" w:color="auto" w:fill="auto"/>
            <w:vAlign w:val="center"/>
            <w:hideMark/>
          </w:tcPr>
          <w:p w14:paraId="0A343F6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17</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11708672"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Behavioral &amp; Biomedical Sciences Building</w:t>
            </w:r>
          </w:p>
        </w:tc>
        <w:tc>
          <w:tcPr>
            <w:tcW w:w="3050" w:type="dxa"/>
            <w:vMerge w:val="restart"/>
            <w:tcBorders>
              <w:top w:val="nil"/>
              <w:left w:val="single" w:sz="6" w:space="0" w:color="000000"/>
              <w:bottom w:val="nil"/>
              <w:right w:val="nil"/>
            </w:tcBorders>
            <w:shd w:val="clear" w:color="auto" w:fill="auto"/>
            <w:vAlign w:val="center"/>
            <w:hideMark/>
          </w:tcPr>
          <w:p w14:paraId="24E26FD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1941 East Road</w:t>
            </w:r>
          </w:p>
        </w:tc>
        <w:tc>
          <w:tcPr>
            <w:tcW w:w="2380" w:type="dxa"/>
            <w:vMerge w:val="restart"/>
            <w:tcBorders>
              <w:top w:val="nil"/>
              <w:left w:val="nil"/>
              <w:bottom w:val="nil"/>
              <w:right w:val="nil"/>
            </w:tcBorders>
            <w:shd w:val="clear" w:color="auto" w:fill="auto"/>
            <w:vAlign w:val="center"/>
            <w:hideMark/>
          </w:tcPr>
          <w:p w14:paraId="1DE9A6A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w:t>
            </w:r>
          </w:p>
        </w:tc>
      </w:tr>
      <w:tr w:rsidR="00CC0437" w:rsidRPr="00623131" w14:paraId="17B9353B" w14:textId="77777777" w:rsidTr="00CC0437">
        <w:trPr>
          <w:trHeight w:val="495"/>
        </w:trPr>
        <w:tc>
          <w:tcPr>
            <w:tcW w:w="460" w:type="dxa"/>
            <w:vMerge/>
            <w:tcBorders>
              <w:top w:val="nil"/>
              <w:left w:val="nil"/>
              <w:bottom w:val="nil"/>
              <w:right w:val="single" w:sz="8" w:space="0" w:color="000000"/>
            </w:tcBorders>
            <w:vAlign w:val="center"/>
            <w:hideMark/>
          </w:tcPr>
          <w:p w14:paraId="73623AFE"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1A7E0628" w14:textId="77777777" w:rsidR="00CC0437" w:rsidRPr="00623131" w:rsidRDefault="00CC0437" w:rsidP="00CC0437">
            <w:pPr>
              <w:jc w:val="left"/>
              <w:rPr>
                <w:rFonts w:ascii="Arial" w:eastAsia="Times New Roman" w:hAnsi="Arial" w:cs="Arial"/>
                <w:b/>
                <w:color w:val="000000"/>
                <w:sz w:val="16"/>
                <w:szCs w:val="16"/>
              </w:rPr>
            </w:pPr>
          </w:p>
        </w:tc>
        <w:tc>
          <w:tcPr>
            <w:tcW w:w="3050" w:type="dxa"/>
            <w:vMerge/>
            <w:tcBorders>
              <w:top w:val="nil"/>
              <w:left w:val="single" w:sz="6" w:space="0" w:color="000000"/>
              <w:bottom w:val="nil"/>
              <w:right w:val="nil"/>
            </w:tcBorders>
            <w:vAlign w:val="center"/>
            <w:hideMark/>
          </w:tcPr>
          <w:p w14:paraId="6FBEE4F3" w14:textId="77777777" w:rsidR="00CC0437" w:rsidRPr="00623131" w:rsidRDefault="00CC0437" w:rsidP="00CC0437">
            <w:pPr>
              <w:jc w:val="left"/>
              <w:rPr>
                <w:rFonts w:ascii="Arial" w:eastAsia="Times New Roman" w:hAnsi="Arial" w:cs="Arial"/>
                <w:b/>
                <w:color w:val="000000"/>
                <w:sz w:val="16"/>
                <w:szCs w:val="16"/>
              </w:rPr>
            </w:pPr>
          </w:p>
        </w:tc>
        <w:tc>
          <w:tcPr>
            <w:tcW w:w="2380" w:type="dxa"/>
            <w:vMerge/>
            <w:tcBorders>
              <w:top w:val="nil"/>
              <w:left w:val="nil"/>
              <w:bottom w:val="nil"/>
              <w:right w:val="nil"/>
            </w:tcBorders>
            <w:vAlign w:val="center"/>
            <w:hideMark/>
          </w:tcPr>
          <w:p w14:paraId="096235DE" w14:textId="77777777" w:rsidR="00CC0437" w:rsidRPr="00623131" w:rsidRDefault="00CC0437" w:rsidP="00CC0437">
            <w:pPr>
              <w:jc w:val="left"/>
              <w:rPr>
                <w:rFonts w:ascii="Arial" w:eastAsia="Times New Roman" w:hAnsi="Arial" w:cs="Arial"/>
                <w:b/>
                <w:color w:val="000000"/>
                <w:sz w:val="16"/>
                <w:szCs w:val="16"/>
              </w:rPr>
            </w:pPr>
          </w:p>
        </w:tc>
      </w:tr>
    </w:tbl>
    <w:p w14:paraId="373BD906" w14:textId="77777777" w:rsidR="00CC0437" w:rsidRPr="00623131" w:rsidRDefault="00CC0437" w:rsidP="00CC0437">
      <w:pPr>
        <w:rPr>
          <w:rFonts w:ascii="Arial" w:hAnsi="Arial" w:cs="Arial"/>
          <w:b/>
          <w:bCs/>
        </w:rPr>
      </w:pPr>
    </w:p>
    <w:p w14:paraId="0E0184B0" w14:textId="77777777" w:rsidR="00CC0437" w:rsidRPr="00623131" w:rsidRDefault="00CC0437" w:rsidP="00CC0437">
      <w:pPr>
        <w:rPr>
          <w:rFonts w:ascii="Arial" w:hAnsi="Arial" w:cs="Arial"/>
          <w:b/>
          <w:bCs/>
        </w:rPr>
      </w:pPr>
    </w:p>
    <w:p w14:paraId="6B4C0EAE" w14:textId="77777777" w:rsidR="00CC0437" w:rsidRPr="00623131" w:rsidRDefault="00CC0437" w:rsidP="00CC0437">
      <w:pPr>
        <w:ind w:firstLine="720"/>
        <w:rPr>
          <w:rFonts w:ascii="Arial" w:hAnsi="Arial" w:cs="Arial"/>
          <w:b/>
          <w:bCs/>
          <w:sz w:val="20"/>
        </w:rPr>
      </w:pPr>
      <w:r w:rsidRPr="00623131">
        <w:rPr>
          <w:rFonts w:ascii="Arial" w:hAnsi="Arial" w:cs="Arial"/>
          <w:b/>
          <w:bCs/>
          <w:sz w:val="20"/>
        </w:rPr>
        <w:t>6.2.2</w:t>
      </w:r>
      <w:r w:rsidRPr="00623131">
        <w:rPr>
          <w:rFonts w:ascii="Arial" w:hAnsi="Arial" w:cs="Arial"/>
          <w:b/>
          <w:bCs/>
          <w:sz w:val="20"/>
        </w:rPr>
        <w:tab/>
        <w:t>Service Costs per month</w:t>
      </w:r>
      <w:r>
        <w:rPr>
          <w:rFonts w:ascii="Arial" w:hAnsi="Arial" w:cs="Arial"/>
          <w:b/>
          <w:bCs/>
          <w:sz w:val="20"/>
        </w:rPr>
        <w:t xml:space="preserve"> (or as noted below)</w:t>
      </w:r>
      <w:r w:rsidRPr="00623131">
        <w:rPr>
          <w:rFonts w:ascii="Arial" w:hAnsi="Arial" w:cs="Arial"/>
          <w:b/>
          <w:bCs/>
          <w:sz w:val="20"/>
        </w:rPr>
        <w:t xml:space="preserve"> per Building</w:t>
      </w:r>
    </w:p>
    <w:p w14:paraId="5FDC12A2" w14:textId="77777777" w:rsidR="00CC0437" w:rsidRPr="00623131" w:rsidRDefault="00CC0437" w:rsidP="00CC0437">
      <w:pPr>
        <w:rPr>
          <w:rFonts w:ascii="Arial" w:hAnsi="Arial" w:cs="Arial"/>
          <w:b/>
          <w:bCs/>
        </w:rPr>
      </w:pPr>
    </w:p>
    <w:tbl>
      <w:tblPr>
        <w:tblW w:w="9520" w:type="dxa"/>
        <w:tblInd w:w="828" w:type="dxa"/>
        <w:tblLook w:val="04A0" w:firstRow="1" w:lastRow="0" w:firstColumn="1" w:lastColumn="0" w:noHBand="0" w:noVBand="1"/>
      </w:tblPr>
      <w:tblGrid>
        <w:gridCol w:w="460"/>
        <w:gridCol w:w="1980"/>
        <w:gridCol w:w="3230"/>
        <w:gridCol w:w="3850"/>
      </w:tblGrid>
      <w:tr w:rsidR="00CC0437" w:rsidRPr="00623131" w14:paraId="67D587F2" w14:textId="77777777" w:rsidTr="00CC0437">
        <w:trPr>
          <w:trHeight w:val="480"/>
        </w:trPr>
        <w:tc>
          <w:tcPr>
            <w:tcW w:w="460" w:type="dxa"/>
            <w:tcBorders>
              <w:top w:val="single" w:sz="12" w:space="0" w:color="000000"/>
              <w:left w:val="nil"/>
              <w:bottom w:val="single" w:sz="8" w:space="0" w:color="000000"/>
              <w:right w:val="single" w:sz="8" w:space="0" w:color="000000"/>
            </w:tcBorders>
            <w:shd w:val="clear" w:color="auto" w:fill="auto"/>
            <w:vAlign w:val="center"/>
            <w:hideMark/>
          </w:tcPr>
          <w:p w14:paraId="18C3C093"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Arial"/>
                <w:b/>
                <w:i/>
                <w:iCs/>
                <w:color w:val="000000"/>
                <w:sz w:val="16"/>
                <w:szCs w:val="16"/>
              </w:rPr>
              <w:t> </w:t>
            </w:r>
          </w:p>
        </w:tc>
        <w:tc>
          <w:tcPr>
            <w:tcW w:w="1980" w:type="dxa"/>
            <w:tcBorders>
              <w:top w:val="single" w:sz="12" w:space="0" w:color="000000"/>
              <w:left w:val="nil"/>
              <w:bottom w:val="single" w:sz="8" w:space="0" w:color="000000"/>
              <w:right w:val="single" w:sz="8" w:space="0" w:color="000000"/>
            </w:tcBorders>
            <w:shd w:val="clear" w:color="auto" w:fill="auto"/>
            <w:vAlign w:val="center"/>
            <w:hideMark/>
          </w:tcPr>
          <w:p w14:paraId="28BF7436"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Arial"/>
                <w:b/>
                <w:i/>
                <w:iCs/>
                <w:color w:val="000000"/>
                <w:sz w:val="16"/>
                <w:szCs w:val="16"/>
              </w:rPr>
              <w:t>BUILDING</w:t>
            </w:r>
          </w:p>
        </w:tc>
        <w:tc>
          <w:tcPr>
            <w:tcW w:w="3230" w:type="dxa"/>
            <w:tcBorders>
              <w:top w:val="single" w:sz="12" w:space="0" w:color="000000"/>
              <w:left w:val="nil"/>
              <w:bottom w:val="single" w:sz="8" w:space="0" w:color="000000"/>
              <w:right w:val="nil"/>
            </w:tcBorders>
            <w:shd w:val="clear" w:color="auto" w:fill="auto"/>
            <w:vAlign w:val="center"/>
            <w:hideMark/>
          </w:tcPr>
          <w:p w14:paraId="53DA06EB"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Arial"/>
                <w:b/>
                <w:i/>
                <w:iCs/>
                <w:color w:val="000000"/>
                <w:sz w:val="16"/>
                <w:szCs w:val="16"/>
              </w:rPr>
              <w:t>LOCATION</w:t>
            </w:r>
          </w:p>
        </w:tc>
        <w:tc>
          <w:tcPr>
            <w:tcW w:w="3850" w:type="dxa"/>
            <w:tcBorders>
              <w:top w:val="single" w:sz="12" w:space="0" w:color="000000"/>
              <w:left w:val="nil"/>
              <w:bottom w:val="single" w:sz="8" w:space="0" w:color="000000"/>
              <w:right w:val="nil"/>
            </w:tcBorders>
            <w:shd w:val="clear" w:color="auto" w:fill="auto"/>
            <w:vAlign w:val="center"/>
            <w:hideMark/>
          </w:tcPr>
          <w:p w14:paraId="6E485443" w14:textId="77777777" w:rsidR="00CC0437" w:rsidRPr="00623131" w:rsidRDefault="00CC0437" w:rsidP="00CC0437">
            <w:pPr>
              <w:rPr>
                <w:rFonts w:ascii="Arial" w:eastAsia="Times New Roman" w:hAnsi="Arial" w:cs="Arial"/>
                <w:b/>
                <w:i/>
                <w:iCs/>
                <w:color w:val="000000"/>
                <w:sz w:val="16"/>
                <w:szCs w:val="16"/>
              </w:rPr>
            </w:pPr>
            <w:r w:rsidRPr="00623131">
              <w:rPr>
                <w:rFonts w:ascii="Arial" w:eastAsia="Times New Roman" w:hAnsi="Arial" w:cs="Helvetica"/>
                <w:b/>
                <w:bCs/>
                <w:i/>
                <w:iCs/>
                <w:color w:val="000000"/>
                <w:sz w:val="16"/>
                <w:szCs w:val="16"/>
              </w:rPr>
              <w:t>Unit Price / Frequency</w:t>
            </w:r>
          </w:p>
        </w:tc>
      </w:tr>
      <w:tr w:rsidR="00CC0437" w:rsidRPr="00623131" w14:paraId="23B2D74B"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05CD47A1"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2F419081"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McGovern Medical School</w:t>
            </w:r>
          </w:p>
        </w:tc>
        <w:tc>
          <w:tcPr>
            <w:tcW w:w="3230" w:type="dxa"/>
            <w:vMerge w:val="restart"/>
            <w:tcBorders>
              <w:top w:val="nil"/>
              <w:left w:val="single" w:sz="8" w:space="0" w:color="000000"/>
              <w:bottom w:val="nil"/>
              <w:right w:val="nil"/>
            </w:tcBorders>
            <w:shd w:val="clear" w:color="auto" w:fill="auto"/>
            <w:vAlign w:val="center"/>
            <w:hideMark/>
          </w:tcPr>
          <w:p w14:paraId="0151745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6431 Fannin Street</w:t>
            </w:r>
          </w:p>
        </w:tc>
        <w:tc>
          <w:tcPr>
            <w:tcW w:w="3850" w:type="dxa"/>
            <w:vMerge w:val="restart"/>
            <w:tcBorders>
              <w:top w:val="nil"/>
              <w:left w:val="nil"/>
              <w:bottom w:val="nil"/>
              <w:right w:val="nil"/>
            </w:tcBorders>
            <w:shd w:val="clear" w:color="auto" w:fill="auto"/>
            <w:vAlign w:val="center"/>
            <w:hideMark/>
          </w:tcPr>
          <w:p w14:paraId="2CE9E2E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4CB879DC" w14:textId="77777777" w:rsidTr="00CC0437">
        <w:trPr>
          <w:trHeight w:val="300"/>
        </w:trPr>
        <w:tc>
          <w:tcPr>
            <w:tcW w:w="460" w:type="dxa"/>
            <w:vMerge/>
            <w:tcBorders>
              <w:top w:val="nil"/>
              <w:left w:val="nil"/>
              <w:bottom w:val="nil"/>
              <w:right w:val="single" w:sz="8" w:space="0" w:color="000000"/>
            </w:tcBorders>
            <w:vAlign w:val="center"/>
            <w:hideMark/>
          </w:tcPr>
          <w:p w14:paraId="1EFA24A3"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7D5C4EE0"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8" w:space="0" w:color="000000"/>
              <w:bottom w:val="nil"/>
              <w:right w:val="nil"/>
            </w:tcBorders>
            <w:vAlign w:val="center"/>
            <w:hideMark/>
          </w:tcPr>
          <w:p w14:paraId="594ADEC6"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285129AC"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52673A07" w14:textId="77777777" w:rsidTr="00CC0437">
        <w:trPr>
          <w:trHeight w:val="300"/>
        </w:trPr>
        <w:tc>
          <w:tcPr>
            <w:tcW w:w="460" w:type="dxa"/>
            <w:vMerge w:val="restart"/>
            <w:tcBorders>
              <w:top w:val="nil"/>
              <w:left w:val="nil"/>
              <w:bottom w:val="nil"/>
              <w:right w:val="single" w:sz="8" w:space="0" w:color="000000"/>
            </w:tcBorders>
            <w:shd w:val="clear" w:color="auto" w:fill="auto"/>
            <w:vAlign w:val="center"/>
            <w:hideMark/>
          </w:tcPr>
          <w:p w14:paraId="5C27C69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2</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7CFB38C4"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Cyclotron Building</w:t>
            </w:r>
          </w:p>
        </w:tc>
        <w:tc>
          <w:tcPr>
            <w:tcW w:w="3230" w:type="dxa"/>
            <w:vMerge w:val="restart"/>
            <w:tcBorders>
              <w:top w:val="nil"/>
              <w:left w:val="single" w:sz="6" w:space="0" w:color="000000"/>
              <w:bottom w:val="nil"/>
              <w:right w:val="nil"/>
            </w:tcBorders>
            <w:shd w:val="clear" w:color="auto" w:fill="auto"/>
            <w:vAlign w:val="center"/>
            <w:hideMark/>
          </w:tcPr>
          <w:p w14:paraId="4CBDBF33"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6431 Fannin Street</w:t>
            </w:r>
          </w:p>
        </w:tc>
        <w:tc>
          <w:tcPr>
            <w:tcW w:w="3850" w:type="dxa"/>
            <w:vMerge w:val="restart"/>
            <w:tcBorders>
              <w:top w:val="nil"/>
              <w:left w:val="nil"/>
              <w:bottom w:val="nil"/>
              <w:right w:val="nil"/>
            </w:tcBorders>
            <w:shd w:val="clear" w:color="auto" w:fill="auto"/>
            <w:vAlign w:val="center"/>
            <w:hideMark/>
          </w:tcPr>
          <w:p w14:paraId="265CD51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068C5119" w14:textId="77777777" w:rsidTr="00CC0437">
        <w:trPr>
          <w:trHeight w:val="480"/>
        </w:trPr>
        <w:tc>
          <w:tcPr>
            <w:tcW w:w="460" w:type="dxa"/>
            <w:vMerge/>
            <w:tcBorders>
              <w:top w:val="nil"/>
              <w:left w:val="nil"/>
              <w:bottom w:val="nil"/>
              <w:right w:val="single" w:sz="8" w:space="0" w:color="000000"/>
            </w:tcBorders>
            <w:vAlign w:val="center"/>
            <w:hideMark/>
          </w:tcPr>
          <w:p w14:paraId="5D2A0F9C"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31A5B12F"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3C8B25ED"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413AC45F"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4AF667E7" w14:textId="77777777" w:rsidTr="00CC0437">
        <w:trPr>
          <w:trHeight w:val="600"/>
        </w:trPr>
        <w:tc>
          <w:tcPr>
            <w:tcW w:w="460" w:type="dxa"/>
            <w:vMerge w:val="restart"/>
            <w:tcBorders>
              <w:top w:val="nil"/>
              <w:left w:val="nil"/>
              <w:bottom w:val="nil"/>
              <w:right w:val="single" w:sz="8" w:space="0" w:color="000000"/>
            </w:tcBorders>
            <w:shd w:val="clear" w:color="auto" w:fill="auto"/>
            <w:vAlign w:val="center"/>
            <w:hideMark/>
          </w:tcPr>
          <w:p w14:paraId="500FE4B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3</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0CC699B3"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Medical School Expansion Bldg.</w:t>
            </w:r>
          </w:p>
        </w:tc>
        <w:tc>
          <w:tcPr>
            <w:tcW w:w="3230" w:type="dxa"/>
            <w:vMerge w:val="restart"/>
            <w:tcBorders>
              <w:top w:val="nil"/>
              <w:left w:val="single" w:sz="6" w:space="0" w:color="000000"/>
              <w:bottom w:val="nil"/>
              <w:right w:val="nil"/>
            </w:tcBorders>
            <w:shd w:val="clear" w:color="auto" w:fill="auto"/>
            <w:vAlign w:val="center"/>
            <w:hideMark/>
          </w:tcPr>
          <w:p w14:paraId="3A03319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6431 Fannin Street</w:t>
            </w:r>
          </w:p>
        </w:tc>
        <w:tc>
          <w:tcPr>
            <w:tcW w:w="3850" w:type="dxa"/>
            <w:vMerge w:val="restart"/>
            <w:tcBorders>
              <w:top w:val="nil"/>
              <w:left w:val="nil"/>
              <w:bottom w:val="nil"/>
              <w:right w:val="nil"/>
            </w:tcBorders>
            <w:shd w:val="clear" w:color="auto" w:fill="auto"/>
            <w:vAlign w:val="center"/>
            <w:hideMark/>
          </w:tcPr>
          <w:p w14:paraId="2792EF63"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7A3E824D" w14:textId="77777777" w:rsidTr="00CC0437">
        <w:trPr>
          <w:trHeight w:val="300"/>
        </w:trPr>
        <w:tc>
          <w:tcPr>
            <w:tcW w:w="460" w:type="dxa"/>
            <w:vMerge/>
            <w:tcBorders>
              <w:top w:val="nil"/>
              <w:left w:val="nil"/>
              <w:bottom w:val="nil"/>
              <w:right w:val="single" w:sz="8" w:space="0" w:color="000000"/>
            </w:tcBorders>
            <w:vAlign w:val="center"/>
            <w:hideMark/>
          </w:tcPr>
          <w:p w14:paraId="69FCF8EF"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28E6D7DF"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3AF440D5"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4767F568"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13CF4A88" w14:textId="77777777" w:rsidTr="00CC0437">
        <w:trPr>
          <w:trHeight w:val="750"/>
        </w:trPr>
        <w:tc>
          <w:tcPr>
            <w:tcW w:w="460" w:type="dxa"/>
            <w:tcBorders>
              <w:top w:val="nil"/>
              <w:left w:val="nil"/>
              <w:bottom w:val="nil"/>
              <w:right w:val="single" w:sz="8" w:space="0" w:color="000000"/>
            </w:tcBorders>
            <w:shd w:val="clear" w:color="auto" w:fill="auto"/>
            <w:vAlign w:val="center"/>
            <w:hideMark/>
          </w:tcPr>
          <w:p w14:paraId="4B19B6E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4</w:t>
            </w:r>
          </w:p>
        </w:tc>
        <w:tc>
          <w:tcPr>
            <w:tcW w:w="1980" w:type="dxa"/>
            <w:tcBorders>
              <w:top w:val="nil"/>
              <w:left w:val="nil"/>
              <w:bottom w:val="nil"/>
              <w:right w:val="single" w:sz="8" w:space="0" w:color="000000"/>
            </w:tcBorders>
            <w:shd w:val="clear" w:color="auto" w:fill="auto"/>
            <w:vAlign w:val="center"/>
            <w:hideMark/>
          </w:tcPr>
          <w:p w14:paraId="348AFB10"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School of Dentistry</w:t>
            </w:r>
          </w:p>
        </w:tc>
        <w:tc>
          <w:tcPr>
            <w:tcW w:w="3230" w:type="dxa"/>
            <w:tcBorders>
              <w:top w:val="nil"/>
              <w:left w:val="nil"/>
              <w:bottom w:val="nil"/>
              <w:right w:val="nil"/>
            </w:tcBorders>
            <w:shd w:val="clear" w:color="auto" w:fill="auto"/>
            <w:vAlign w:val="center"/>
            <w:hideMark/>
          </w:tcPr>
          <w:p w14:paraId="52CE564D"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 xml:space="preserve">7500 Cambridge Street </w:t>
            </w:r>
          </w:p>
        </w:tc>
        <w:tc>
          <w:tcPr>
            <w:tcW w:w="3850" w:type="dxa"/>
            <w:tcBorders>
              <w:top w:val="nil"/>
              <w:left w:val="nil"/>
              <w:bottom w:val="nil"/>
              <w:right w:val="nil"/>
            </w:tcBorders>
            <w:shd w:val="clear" w:color="auto" w:fill="auto"/>
            <w:vAlign w:val="center"/>
            <w:hideMark/>
          </w:tcPr>
          <w:p w14:paraId="50D1985F"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209E4219" w14:textId="77777777" w:rsidTr="00CC0437">
        <w:trPr>
          <w:trHeight w:val="720"/>
        </w:trPr>
        <w:tc>
          <w:tcPr>
            <w:tcW w:w="460" w:type="dxa"/>
            <w:tcBorders>
              <w:top w:val="nil"/>
              <w:left w:val="nil"/>
              <w:bottom w:val="nil"/>
              <w:right w:val="single" w:sz="8" w:space="0" w:color="000000"/>
            </w:tcBorders>
            <w:shd w:val="clear" w:color="auto" w:fill="auto"/>
            <w:vAlign w:val="center"/>
            <w:hideMark/>
          </w:tcPr>
          <w:p w14:paraId="126B0AF7"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5</w:t>
            </w:r>
          </w:p>
        </w:tc>
        <w:tc>
          <w:tcPr>
            <w:tcW w:w="1980" w:type="dxa"/>
            <w:tcBorders>
              <w:top w:val="nil"/>
              <w:left w:val="nil"/>
              <w:bottom w:val="nil"/>
              <w:right w:val="single" w:sz="8" w:space="0" w:color="000000"/>
            </w:tcBorders>
            <w:shd w:val="clear" w:color="auto" w:fill="auto"/>
            <w:vAlign w:val="center"/>
            <w:hideMark/>
          </w:tcPr>
          <w:p w14:paraId="2F906B1E"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Cooley Life Center</w:t>
            </w:r>
          </w:p>
        </w:tc>
        <w:tc>
          <w:tcPr>
            <w:tcW w:w="3230" w:type="dxa"/>
            <w:tcBorders>
              <w:top w:val="nil"/>
              <w:left w:val="nil"/>
              <w:bottom w:val="nil"/>
              <w:right w:val="nil"/>
            </w:tcBorders>
            <w:shd w:val="clear" w:color="auto" w:fill="auto"/>
            <w:vAlign w:val="center"/>
            <w:hideMark/>
          </w:tcPr>
          <w:p w14:paraId="526A1904"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7440 Cambridge Street</w:t>
            </w:r>
          </w:p>
        </w:tc>
        <w:tc>
          <w:tcPr>
            <w:tcW w:w="3850" w:type="dxa"/>
            <w:tcBorders>
              <w:top w:val="nil"/>
              <w:left w:val="nil"/>
              <w:bottom w:val="nil"/>
              <w:right w:val="nil"/>
            </w:tcBorders>
            <w:shd w:val="clear" w:color="auto" w:fill="auto"/>
            <w:vAlign w:val="center"/>
            <w:hideMark/>
          </w:tcPr>
          <w:p w14:paraId="4B4E945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3E858A54" w14:textId="77777777" w:rsidTr="00CC0437">
        <w:trPr>
          <w:trHeight w:val="600"/>
        </w:trPr>
        <w:tc>
          <w:tcPr>
            <w:tcW w:w="460" w:type="dxa"/>
            <w:vMerge w:val="restart"/>
            <w:tcBorders>
              <w:top w:val="nil"/>
              <w:left w:val="nil"/>
              <w:bottom w:val="nil"/>
              <w:right w:val="single" w:sz="8" w:space="0" w:color="000000"/>
            </w:tcBorders>
            <w:shd w:val="clear" w:color="auto" w:fill="auto"/>
            <w:vAlign w:val="center"/>
            <w:hideMark/>
          </w:tcPr>
          <w:p w14:paraId="725A8728"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6</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15FFEDB7" w14:textId="0EB9F162" w:rsidR="00CC0437" w:rsidRPr="00623131" w:rsidRDefault="009B2150" w:rsidP="00CC0437">
            <w:pPr>
              <w:jc w:val="left"/>
              <w:rPr>
                <w:rFonts w:ascii="Arial" w:eastAsia="Times New Roman" w:hAnsi="Arial" w:cs="Arial"/>
                <w:b/>
                <w:color w:val="000000"/>
                <w:sz w:val="16"/>
                <w:szCs w:val="16"/>
              </w:rPr>
            </w:pPr>
            <w:r>
              <w:rPr>
                <w:rFonts w:ascii="Arial" w:eastAsia="Times New Roman" w:hAnsi="Arial" w:cs="Arial"/>
                <w:b/>
                <w:color w:val="000000"/>
                <w:sz w:val="16"/>
                <w:szCs w:val="16"/>
              </w:rPr>
              <w:t xml:space="preserve">School of Public Health </w:t>
            </w:r>
          </w:p>
        </w:tc>
        <w:tc>
          <w:tcPr>
            <w:tcW w:w="3230" w:type="dxa"/>
            <w:vMerge w:val="restart"/>
            <w:tcBorders>
              <w:top w:val="nil"/>
              <w:left w:val="single" w:sz="6" w:space="0" w:color="000000"/>
              <w:bottom w:val="nil"/>
              <w:right w:val="nil"/>
            </w:tcBorders>
            <w:shd w:val="clear" w:color="auto" w:fill="auto"/>
            <w:vAlign w:val="center"/>
            <w:hideMark/>
          </w:tcPr>
          <w:p w14:paraId="164F336A"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 xml:space="preserve">1200 Herman Pressler Drive </w:t>
            </w:r>
          </w:p>
        </w:tc>
        <w:tc>
          <w:tcPr>
            <w:tcW w:w="3850" w:type="dxa"/>
            <w:vMerge w:val="restart"/>
            <w:tcBorders>
              <w:top w:val="nil"/>
              <w:left w:val="nil"/>
              <w:bottom w:val="nil"/>
              <w:right w:val="nil"/>
            </w:tcBorders>
            <w:shd w:val="clear" w:color="auto" w:fill="auto"/>
            <w:vAlign w:val="center"/>
            <w:hideMark/>
          </w:tcPr>
          <w:p w14:paraId="77742A3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2C9C4F90" w14:textId="77777777" w:rsidTr="00CC0437">
        <w:trPr>
          <w:trHeight w:val="300"/>
        </w:trPr>
        <w:tc>
          <w:tcPr>
            <w:tcW w:w="460" w:type="dxa"/>
            <w:vMerge/>
            <w:tcBorders>
              <w:top w:val="nil"/>
              <w:left w:val="nil"/>
              <w:bottom w:val="nil"/>
              <w:right w:val="single" w:sz="8" w:space="0" w:color="000000"/>
            </w:tcBorders>
            <w:vAlign w:val="center"/>
            <w:hideMark/>
          </w:tcPr>
          <w:p w14:paraId="24189175"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5D910048"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1EC4AEA3"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7A6C6CF1"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0E82F4A6" w14:textId="77777777" w:rsidTr="00CC0437">
        <w:trPr>
          <w:trHeight w:val="825"/>
        </w:trPr>
        <w:tc>
          <w:tcPr>
            <w:tcW w:w="460" w:type="dxa"/>
            <w:tcBorders>
              <w:top w:val="nil"/>
              <w:left w:val="nil"/>
              <w:bottom w:val="nil"/>
              <w:right w:val="single" w:sz="8" w:space="0" w:color="000000"/>
            </w:tcBorders>
            <w:shd w:val="clear" w:color="auto" w:fill="auto"/>
            <w:vAlign w:val="center"/>
            <w:hideMark/>
          </w:tcPr>
          <w:p w14:paraId="03A5247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7</w:t>
            </w:r>
          </w:p>
        </w:tc>
        <w:tc>
          <w:tcPr>
            <w:tcW w:w="1980" w:type="dxa"/>
            <w:tcBorders>
              <w:top w:val="nil"/>
              <w:left w:val="nil"/>
              <w:bottom w:val="nil"/>
              <w:right w:val="single" w:sz="8" w:space="0" w:color="000000"/>
            </w:tcBorders>
            <w:shd w:val="clear" w:color="auto" w:fill="auto"/>
            <w:vAlign w:val="center"/>
            <w:hideMark/>
          </w:tcPr>
          <w:p w14:paraId="71742126"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School of Nursing</w:t>
            </w:r>
          </w:p>
        </w:tc>
        <w:tc>
          <w:tcPr>
            <w:tcW w:w="3230" w:type="dxa"/>
            <w:tcBorders>
              <w:top w:val="nil"/>
              <w:left w:val="nil"/>
              <w:bottom w:val="nil"/>
              <w:right w:val="nil"/>
            </w:tcBorders>
            <w:shd w:val="clear" w:color="auto" w:fill="auto"/>
            <w:vAlign w:val="center"/>
            <w:hideMark/>
          </w:tcPr>
          <w:p w14:paraId="0F2892B0"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6901 Bertner Avenue</w:t>
            </w:r>
          </w:p>
        </w:tc>
        <w:tc>
          <w:tcPr>
            <w:tcW w:w="3850" w:type="dxa"/>
            <w:tcBorders>
              <w:top w:val="nil"/>
              <w:left w:val="nil"/>
              <w:bottom w:val="nil"/>
              <w:right w:val="nil"/>
            </w:tcBorders>
            <w:shd w:val="clear" w:color="auto" w:fill="auto"/>
            <w:vAlign w:val="center"/>
            <w:hideMark/>
          </w:tcPr>
          <w:p w14:paraId="2290225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1F3791CB"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50F033E2"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8</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2A034C0E"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Institute of Molecular Medicine</w:t>
            </w:r>
          </w:p>
        </w:tc>
        <w:tc>
          <w:tcPr>
            <w:tcW w:w="3230" w:type="dxa"/>
            <w:vMerge w:val="restart"/>
            <w:tcBorders>
              <w:top w:val="nil"/>
              <w:left w:val="single" w:sz="8" w:space="0" w:color="000000"/>
              <w:bottom w:val="nil"/>
              <w:right w:val="nil"/>
            </w:tcBorders>
            <w:shd w:val="clear" w:color="auto" w:fill="auto"/>
            <w:vAlign w:val="center"/>
            <w:hideMark/>
          </w:tcPr>
          <w:p w14:paraId="5B897E97"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1825 Pressler Street</w:t>
            </w:r>
          </w:p>
        </w:tc>
        <w:tc>
          <w:tcPr>
            <w:tcW w:w="3850" w:type="dxa"/>
            <w:vMerge w:val="restart"/>
            <w:tcBorders>
              <w:top w:val="nil"/>
              <w:left w:val="nil"/>
              <w:bottom w:val="nil"/>
              <w:right w:val="nil"/>
            </w:tcBorders>
            <w:shd w:val="clear" w:color="auto" w:fill="auto"/>
            <w:vAlign w:val="center"/>
            <w:hideMark/>
          </w:tcPr>
          <w:p w14:paraId="44CA47F6"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4F7AC89C" w14:textId="77777777" w:rsidTr="00CC0437">
        <w:trPr>
          <w:trHeight w:val="465"/>
        </w:trPr>
        <w:tc>
          <w:tcPr>
            <w:tcW w:w="460" w:type="dxa"/>
            <w:vMerge/>
            <w:tcBorders>
              <w:top w:val="nil"/>
              <w:left w:val="nil"/>
              <w:bottom w:val="nil"/>
              <w:right w:val="single" w:sz="8" w:space="0" w:color="000000"/>
            </w:tcBorders>
            <w:vAlign w:val="center"/>
            <w:hideMark/>
          </w:tcPr>
          <w:p w14:paraId="31E0E207"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1B4BF2BF"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8" w:space="0" w:color="000000"/>
              <w:bottom w:val="nil"/>
              <w:right w:val="nil"/>
            </w:tcBorders>
            <w:vAlign w:val="center"/>
            <w:hideMark/>
          </w:tcPr>
          <w:p w14:paraId="4BAC58CF"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2DD7EBB8"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673052DA" w14:textId="77777777" w:rsidTr="00CC0437">
        <w:trPr>
          <w:trHeight w:val="600"/>
        </w:trPr>
        <w:tc>
          <w:tcPr>
            <w:tcW w:w="460" w:type="dxa"/>
            <w:vMerge w:val="restart"/>
            <w:tcBorders>
              <w:top w:val="nil"/>
              <w:left w:val="nil"/>
              <w:bottom w:val="nil"/>
              <w:right w:val="single" w:sz="8" w:space="0" w:color="000000"/>
            </w:tcBorders>
            <w:shd w:val="clear" w:color="auto" w:fill="auto"/>
            <w:vAlign w:val="center"/>
            <w:hideMark/>
          </w:tcPr>
          <w:p w14:paraId="346EEF8D"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9</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1EE8B6C3"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Harris County Psychiatric Center</w:t>
            </w:r>
          </w:p>
        </w:tc>
        <w:tc>
          <w:tcPr>
            <w:tcW w:w="3230" w:type="dxa"/>
            <w:vMerge w:val="restart"/>
            <w:tcBorders>
              <w:top w:val="nil"/>
              <w:left w:val="single" w:sz="6" w:space="0" w:color="000000"/>
              <w:bottom w:val="nil"/>
              <w:right w:val="nil"/>
            </w:tcBorders>
            <w:shd w:val="clear" w:color="auto" w:fill="auto"/>
            <w:vAlign w:val="center"/>
            <w:hideMark/>
          </w:tcPr>
          <w:p w14:paraId="60B815B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2800 South MacGregor Drive</w:t>
            </w:r>
          </w:p>
        </w:tc>
        <w:tc>
          <w:tcPr>
            <w:tcW w:w="3850" w:type="dxa"/>
            <w:vMerge w:val="restart"/>
            <w:tcBorders>
              <w:top w:val="nil"/>
              <w:left w:val="nil"/>
              <w:bottom w:val="nil"/>
              <w:right w:val="nil"/>
            </w:tcBorders>
            <w:shd w:val="clear" w:color="auto" w:fill="auto"/>
            <w:vAlign w:val="center"/>
            <w:hideMark/>
          </w:tcPr>
          <w:p w14:paraId="11258371"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4706B15D" w14:textId="77777777" w:rsidTr="00CC0437">
        <w:trPr>
          <w:trHeight w:val="300"/>
        </w:trPr>
        <w:tc>
          <w:tcPr>
            <w:tcW w:w="460" w:type="dxa"/>
            <w:vMerge/>
            <w:tcBorders>
              <w:top w:val="nil"/>
              <w:left w:val="nil"/>
              <w:bottom w:val="nil"/>
              <w:right w:val="single" w:sz="8" w:space="0" w:color="000000"/>
            </w:tcBorders>
            <w:vAlign w:val="center"/>
            <w:hideMark/>
          </w:tcPr>
          <w:p w14:paraId="43E75601"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1CDB31EB"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2016B7C6"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2294F1A3"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60F98C48" w14:textId="77777777" w:rsidTr="00CC0437">
        <w:trPr>
          <w:trHeight w:val="1020"/>
        </w:trPr>
        <w:tc>
          <w:tcPr>
            <w:tcW w:w="460" w:type="dxa"/>
            <w:tcBorders>
              <w:top w:val="nil"/>
              <w:left w:val="nil"/>
              <w:bottom w:val="nil"/>
              <w:right w:val="single" w:sz="8" w:space="0" w:color="000000"/>
            </w:tcBorders>
            <w:shd w:val="clear" w:color="auto" w:fill="auto"/>
            <w:vAlign w:val="center"/>
            <w:hideMark/>
          </w:tcPr>
          <w:p w14:paraId="66CF0AA2"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10</w:t>
            </w:r>
          </w:p>
        </w:tc>
        <w:tc>
          <w:tcPr>
            <w:tcW w:w="1980" w:type="dxa"/>
            <w:tcBorders>
              <w:top w:val="nil"/>
              <w:left w:val="nil"/>
              <w:bottom w:val="nil"/>
              <w:right w:val="single" w:sz="8" w:space="0" w:color="000000"/>
            </w:tcBorders>
            <w:shd w:val="clear" w:color="auto" w:fill="auto"/>
            <w:vAlign w:val="center"/>
            <w:hideMark/>
          </w:tcPr>
          <w:p w14:paraId="2FD7DE7E"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Harris County Psychiatric Center - Cafeteria</w:t>
            </w:r>
          </w:p>
        </w:tc>
        <w:tc>
          <w:tcPr>
            <w:tcW w:w="3230" w:type="dxa"/>
            <w:tcBorders>
              <w:top w:val="nil"/>
              <w:left w:val="nil"/>
              <w:bottom w:val="nil"/>
              <w:right w:val="nil"/>
            </w:tcBorders>
            <w:shd w:val="clear" w:color="auto" w:fill="auto"/>
            <w:vAlign w:val="center"/>
            <w:hideMark/>
          </w:tcPr>
          <w:p w14:paraId="077F41FF"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2800 South MacGregor Drive</w:t>
            </w:r>
          </w:p>
        </w:tc>
        <w:tc>
          <w:tcPr>
            <w:tcW w:w="3850" w:type="dxa"/>
            <w:tcBorders>
              <w:top w:val="nil"/>
              <w:left w:val="nil"/>
              <w:bottom w:val="nil"/>
              <w:right w:val="nil"/>
            </w:tcBorders>
            <w:shd w:val="clear" w:color="auto" w:fill="auto"/>
            <w:vAlign w:val="center"/>
            <w:hideMark/>
          </w:tcPr>
          <w:p w14:paraId="38138C4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Twice Monthly</w:t>
            </w:r>
          </w:p>
        </w:tc>
      </w:tr>
      <w:tr w:rsidR="00CC0437" w:rsidRPr="00623131" w14:paraId="7E2B94BB"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6087961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11</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4C962528"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Operations Center Building</w:t>
            </w:r>
          </w:p>
        </w:tc>
        <w:tc>
          <w:tcPr>
            <w:tcW w:w="3230" w:type="dxa"/>
            <w:vMerge w:val="restart"/>
            <w:tcBorders>
              <w:top w:val="nil"/>
              <w:left w:val="single" w:sz="6" w:space="0" w:color="000000"/>
              <w:bottom w:val="nil"/>
              <w:right w:val="nil"/>
            </w:tcBorders>
            <w:shd w:val="clear" w:color="auto" w:fill="auto"/>
            <w:vAlign w:val="center"/>
            <w:hideMark/>
          </w:tcPr>
          <w:p w14:paraId="371C54D6"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1851 Cross Point Avenue</w:t>
            </w:r>
          </w:p>
        </w:tc>
        <w:tc>
          <w:tcPr>
            <w:tcW w:w="3850" w:type="dxa"/>
            <w:vMerge w:val="restart"/>
            <w:tcBorders>
              <w:top w:val="nil"/>
              <w:left w:val="nil"/>
              <w:bottom w:val="nil"/>
              <w:right w:val="nil"/>
            </w:tcBorders>
            <w:shd w:val="clear" w:color="auto" w:fill="auto"/>
            <w:vAlign w:val="center"/>
            <w:hideMark/>
          </w:tcPr>
          <w:p w14:paraId="54EF5F65"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60112CB6" w14:textId="77777777" w:rsidTr="00CC0437">
        <w:trPr>
          <w:trHeight w:val="585"/>
        </w:trPr>
        <w:tc>
          <w:tcPr>
            <w:tcW w:w="460" w:type="dxa"/>
            <w:vMerge/>
            <w:tcBorders>
              <w:top w:val="nil"/>
              <w:left w:val="nil"/>
              <w:bottom w:val="nil"/>
              <w:right w:val="single" w:sz="8" w:space="0" w:color="000000"/>
            </w:tcBorders>
            <w:vAlign w:val="center"/>
            <w:hideMark/>
          </w:tcPr>
          <w:p w14:paraId="68F5D17A"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397225CA"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6B208282"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593BA40B"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0DCF3F10"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0DED1F7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12</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5CDD7199"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University Center Tower</w:t>
            </w:r>
          </w:p>
        </w:tc>
        <w:tc>
          <w:tcPr>
            <w:tcW w:w="3230" w:type="dxa"/>
            <w:vMerge w:val="restart"/>
            <w:tcBorders>
              <w:top w:val="nil"/>
              <w:left w:val="single" w:sz="6" w:space="0" w:color="000000"/>
              <w:bottom w:val="nil"/>
              <w:right w:val="nil"/>
            </w:tcBorders>
            <w:shd w:val="clear" w:color="auto" w:fill="auto"/>
            <w:vAlign w:val="center"/>
            <w:hideMark/>
          </w:tcPr>
          <w:p w14:paraId="365BD21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7000 Fannin Street</w:t>
            </w:r>
          </w:p>
        </w:tc>
        <w:tc>
          <w:tcPr>
            <w:tcW w:w="3850" w:type="dxa"/>
            <w:vMerge w:val="restart"/>
            <w:tcBorders>
              <w:top w:val="nil"/>
              <w:left w:val="nil"/>
              <w:bottom w:val="nil"/>
              <w:right w:val="nil"/>
            </w:tcBorders>
            <w:shd w:val="clear" w:color="auto" w:fill="auto"/>
            <w:vAlign w:val="center"/>
            <w:hideMark/>
          </w:tcPr>
          <w:p w14:paraId="7B97E8E9"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1E61AC64" w14:textId="77777777" w:rsidTr="00CC0437">
        <w:trPr>
          <w:trHeight w:val="300"/>
        </w:trPr>
        <w:tc>
          <w:tcPr>
            <w:tcW w:w="460" w:type="dxa"/>
            <w:vMerge/>
            <w:tcBorders>
              <w:top w:val="nil"/>
              <w:left w:val="nil"/>
              <w:bottom w:val="nil"/>
              <w:right w:val="single" w:sz="8" w:space="0" w:color="000000"/>
            </w:tcBorders>
            <w:vAlign w:val="center"/>
            <w:hideMark/>
          </w:tcPr>
          <w:p w14:paraId="62B30B92"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09CFDA2D"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05F1A6AD"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2293E269"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32985EA9"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241F2E6E"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13</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5B44EAFB"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Jesse Jones Library</w:t>
            </w:r>
          </w:p>
        </w:tc>
        <w:tc>
          <w:tcPr>
            <w:tcW w:w="3230" w:type="dxa"/>
            <w:vMerge w:val="restart"/>
            <w:tcBorders>
              <w:top w:val="nil"/>
              <w:left w:val="single" w:sz="6" w:space="0" w:color="000000"/>
              <w:bottom w:val="nil"/>
              <w:right w:val="nil"/>
            </w:tcBorders>
            <w:shd w:val="clear" w:color="auto" w:fill="auto"/>
            <w:vAlign w:val="center"/>
            <w:hideMark/>
          </w:tcPr>
          <w:p w14:paraId="7DF781C9" w14:textId="77777777" w:rsidR="00CC0437" w:rsidRPr="00623131" w:rsidRDefault="00CC0437" w:rsidP="00CC0437">
            <w:pPr>
              <w:pStyle w:val="BodyText2"/>
              <w:tabs>
                <w:tab w:val="clear" w:pos="1"/>
                <w:tab w:val="clear" w:pos="720"/>
                <w:tab w:val="clear" w:pos="1440"/>
                <w:tab w:val="clear" w:pos="4680"/>
              </w:tabs>
              <w:rPr>
                <w:rFonts w:cs="Arial"/>
                <w:b/>
                <w:sz w:val="16"/>
                <w:szCs w:val="16"/>
              </w:rPr>
            </w:pPr>
          </w:p>
          <w:p w14:paraId="1B3AFDB9" w14:textId="77777777" w:rsidR="00CC0437" w:rsidRPr="00623131" w:rsidRDefault="00CC0437" w:rsidP="00CC0437">
            <w:pPr>
              <w:pStyle w:val="BodyText2"/>
              <w:tabs>
                <w:tab w:val="clear" w:pos="1"/>
                <w:tab w:val="clear" w:pos="720"/>
                <w:tab w:val="clear" w:pos="1440"/>
                <w:tab w:val="clear" w:pos="4680"/>
              </w:tabs>
              <w:rPr>
                <w:rFonts w:cs="Arial"/>
                <w:b/>
                <w:sz w:val="16"/>
                <w:szCs w:val="16"/>
              </w:rPr>
            </w:pPr>
            <w:r w:rsidRPr="00623131">
              <w:rPr>
                <w:rFonts w:cs="Arial"/>
                <w:b/>
                <w:sz w:val="16"/>
                <w:szCs w:val="16"/>
              </w:rPr>
              <w:t>1133 John Freeman Blvd.</w:t>
            </w:r>
          </w:p>
          <w:p w14:paraId="412465DE" w14:textId="77777777" w:rsidR="00CC0437" w:rsidRPr="00623131" w:rsidRDefault="00CC0437" w:rsidP="00CC0437">
            <w:pPr>
              <w:rPr>
                <w:rFonts w:ascii="Arial" w:eastAsia="Times New Roman" w:hAnsi="Arial" w:cs="Arial"/>
                <w:b/>
                <w:color w:val="000000"/>
                <w:sz w:val="16"/>
                <w:szCs w:val="16"/>
              </w:rPr>
            </w:pPr>
          </w:p>
        </w:tc>
        <w:tc>
          <w:tcPr>
            <w:tcW w:w="3850" w:type="dxa"/>
            <w:vMerge w:val="restart"/>
            <w:tcBorders>
              <w:top w:val="nil"/>
              <w:left w:val="nil"/>
              <w:bottom w:val="nil"/>
              <w:right w:val="nil"/>
            </w:tcBorders>
            <w:shd w:val="clear" w:color="auto" w:fill="auto"/>
            <w:vAlign w:val="center"/>
            <w:hideMark/>
          </w:tcPr>
          <w:p w14:paraId="2C64D050"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1C1BDCE5" w14:textId="77777777" w:rsidTr="00CC0437">
        <w:trPr>
          <w:trHeight w:val="300"/>
        </w:trPr>
        <w:tc>
          <w:tcPr>
            <w:tcW w:w="460" w:type="dxa"/>
            <w:vMerge/>
            <w:tcBorders>
              <w:top w:val="nil"/>
              <w:left w:val="nil"/>
              <w:bottom w:val="nil"/>
              <w:right w:val="single" w:sz="8" w:space="0" w:color="000000"/>
            </w:tcBorders>
            <w:vAlign w:val="center"/>
            <w:hideMark/>
          </w:tcPr>
          <w:p w14:paraId="1A744BD1"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7A8D6345"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1D263FCF"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5F6AB7D9"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1F140638" w14:textId="77777777" w:rsidTr="00CC0437">
        <w:trPr>
          <w:trHeight w:val="825"/>
        </w:trPr>
        <w:tc>
          <w:tcPr>
            <w:tcW w:w="460" w:type="dxa"/>
            <w:vMerge w:val="restart"/>
            <w:tcBorders>
              <w:top w:val="nil"/>
              <w:left w:val="nil"/>
              <w:bottom w:val="nil"/>
              <w:right w:val="single" w:sz="8" w:space="0" w:color="000000"/>
            </w:tcBorders>
            <w:shd w:val="clear" w:color="auto" w:fill="auto"/>
            <w:vAlign w:val="center"/>
            <w:hideMark/>
          </w:tcPr>
          <w:p w14:paraId="73F60798"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14</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408E3A38"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UT Housing</w:t>
            </w:r>
          </w:p>
        </w:tc>
        <w:tc>
          <w:tcPr>
            <w:tcW w:w="3230" w:type="dxa"/>
            <w:vMerge w:val="restart"/>
            <w:tcBorders>
              <w:top w:val="nil"/>
              <w:left w:val="single" w:sz="6" w:space="0" w:color="000000"/>
              <w:bottom w:val="nil"/>
              <w:right w:val="nil"/>
            </w:tcBorders>
            <w:shd w:val="clear" w:color="auto" w:fill="auto"/>
            <w:vAlign w:val="center"/>
            <w:hideMark/>
          </w:tcPr>
          <w:p w14:paraId="77C39A39" w14:textId="4AF8DFFA" w:rsidR="00CC0437" w:rsidRDefault="009B2150" w:rsidP="00CC0437">
            <w:pPr>
              <w:rPr>
                <w:rFonts w:ascii="Arial" w:eastAsia="Times New Roman" w:hAnsi="Arial" w:cs="Arial"/>
                <w:b/>
                <w:color w:val="000000"/>
                <w:sz w:val="16"/>
                <w:szCs w:val="16"/>
              </w:rPr>
            </w:pPr>
            <w:r>
              <w:rPr>
                <w:rFonts w:ascii="Arial" w:eastAsia="Times New Roman" w:hAnsi="Arial" w:cs="Arial"/>
                <w:b/>
                <w:color w:val="000000"/>
                <w:sz w:val="16"/>
                <w:szCs w:val="16"/>
              </w:rPr>
              <w:t>7900 Cambridge Street – 500</w:t>
            </w:r>
            <w:r w:rsidR="00CC0437" w:rsidRPr="00623131">
              <w:rPr>
                <w:rFonts w:ascii="Arial" w:eastAsia="Times New Roman" w:hAnsi="Arial" w:cs="Arial"/>
                <w:b/>
                <w:color w:val="000000"/>
                <w:sz w:val="16"/>
                <w:szCs w:val="16"/>
              </w:rPr>
              <w:t xml:space="preserve"> units</w:t>
            </w:r>
          </w:p>
          <w:p w14:paraId="2B5C54AE" w14:textId="58BE81A9" w:rsidR="009B2150" w:rsidRPr="00623131" w:rsidRDefault="009B2150" w:rsidP="00CC0437">
            <w:pPr>
              <w:rPr>
                <w:rFonts w:ascii="Arial" w:eastAsia="Times New Roman" w:hAnsi="Arial" w:cs="Arial"/>
                <w:b/>
                <w:color w:val="000000"/>
                <w:sz w:val="16"/>
                <w:szCs w:val="16"/>
              </w:rPr>
            </w:pPr>
            <w:r>
              <w:rPr>
                <w:rFonts w:ascii="Arial" w:eastAsia="Times New Roman" w:hAnsi="Arial" w:cs="Arial"/>
                <w:b/>
                <w:color w:val="000000"/>
                <w:sz w:val="16"/>
                <w:szCs w:val="16"/>
              </w:rPr>
              <w:t>1885 El Paseo Street – 479 units</w:t>
            </w:r>
          </w:p>
        </w:tc>
        <w:tc>
          <w:tcPr>
            <w:tcW w:w="3850" w:type="dxa"/>
            <w:vMerge w:val="restart"/>
            <w:tcBorders>
              <w:top w:val="nil"/>
              <w:left w:val="nil"/>
              <w:bottom w:val="nil"/>
              <w:right w:val="nil"/>
            </w:tcBorders>
            <w:shd w:val="clear" w:color="auto" w:fill="auto"/>
            <w:vAlign w:val="center"/>
            <w:hideMark/>
          </w:tcPr>
          <w:p w14:paraId="102964FD" w14:textId="65D60F92" w:rsidR="009B2150"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Each Unit Once every 90 days</w:t>
            </w:r>
          </w:p>
        </w:tc>
      </w:tr>
      <w:tr w:rsidR="00CC0437" w:rsidRPr="00623131" w14:paraId="1B6DC9A6" w14:textId="77777777" w:rsidTr="00CC0437">
        <w:trPr>
          <w:trHeight w:val="253"/>
        </w:trPr>
        <w:tc>
          <w:tcPr>
            <w:tcW w:w="460" w:type="dxa"/>
            <w:vMerge/>
            <w:tcBorders>
              <w:top w:val="nil"/>
              <w:left w:val="nil"/>
              <w:bottom w:val="nil"/>
              <w:right w:val="single" w:sz="8" w:space="0" w:color="000000"/>
            </w:tcBorders>
            <w:vAlign w:val="center"/>
            <w:hideMark/>
          </w:tcPr>
          <w:p w14:paraId="5E3F50AF"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3E072836"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339E62E7"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5E45161A"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337CED27"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5DDDB5D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15</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1D965027"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Recreation Center</w:t>
            </w:r>
          </w:p>
        </w:tc>
        <w:tc>
          <w:tcPr>
            <w:tcW w:w="3230" w:type="dxa"/>
            <w:vMerge w:val="restart"/>
            <w:tcBorders>
              <w:top w:val="nil"/>
              <w:left w:val="single" w:sz="6" w:space="0" w:color="000000"/>
              <w:bottom w:val="nil"/>
              <w:right w:val="nil"/>
            </w:tcBorders>
            <w:shd w:val="clear" w:color="auto" w:fill="auto"/>
            <w:vAlign w:val="center"/>
            <w:hideMark/>
          </w:tcPr>
          <w:p w14:paraId="2A8DA77C"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7779 Knight Road</w:t>
            </w:r>
          </w:p>
        </w:tc>
        <w:tc>
          <w:tcPr>
            <w:tcW w:w="3850" w:type="dxa"/>
            <w:vMerge w:val="restart"/>
            <w:tcBorders>
              <w:top w:val="nil"/>
              <w:left w:val="nil"/>
              <w:bottom w:val="nil"/>
              <w:right w:val="nil"/>
            </w:tcBorders>
            <w:shd w:val="clear" w:color="auto" w:fill="auto"/>
            <w:vAlign w:val="center"/>
            <w:hideMark/>
          </w:tcPr>
          <w:p w14:paraId="175F062F"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Quarterly</w:t>
            </w:r>
          </w:p>
        </w:tc>
      </w:tr>
      <w:tr w:rsidR="00CC0437" w:rsidRPr="00623131" w14:paraId="1DC296CB" w14:textId="77777777" w:rsidTr="00CC0437">
        <w:trPr>
          <w:trHeight w:val="300"/>
        </w:trPr>
        <w:tc>
          <w:tcPr>
            <w:tcW w:w="460" w:type="dxa"/>
            <w:vMerge/>
            <w:tcBorders>
              <w:top w:val="nil"/>
              <w:left w:val="nil"/>
              <w:bottom w:val="nil"/>
              <w:right w:val="single" w:sz="8" w:space="0" w:color="000000"/>
            </w:tcBorders>
            <w:vAlign w:val="center"/>
            <w:hideMark/>
          </w:tcPr>
          <w:p w14:paraId="5AA2ADDC"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2DF4AFB5"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1F0583FA"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31A4E3C4"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07BCEFB9" w14:textId="77777777" w:rsidTr="00CC0437">
        <w:trPr>
          <w:trHeight w:val="375"/>
        </w:trPr>
        <w:tc>
          <w:tcPr>
            <w:tcW w:w="460" w:type="dxa"/>
            <w:vMerge w:val="restart"/>
            <w:tcBorders>
              <w:top w:val="nil"/>
              <w:left w:val="nil"/>
              <w:bottom w:val="nil"/>
              <w:right w:val="single" w:sz="8" w:space="0" w:color="000000"/>
            </w:tcBorders>
            <w:shd w:val="clear" w:color="auto" w:fill="auto"/>
            <w:vAlign w:val="center"/>
            <w:hideMark/>
          </w:tcPr>
          <w:p w14:paraId="4D1FB340"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16</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542C7F5B"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Child Care Development Center</w:t>
            </w:r>
          </w:p>
        </w:tc>
        <w:tc>
          <w:tcPr>
            <w:tcW w:w="3230" w:type="dxa"/>
            <w:vMerge w:val="restart"/>
            <w:tcBorders>
              <w:top w:val="nil"/>
              <w:left w:val="single" w:sz="6" w:space="0" w:color="000000"/>
              <w:bottom w:val="nil"/>
              <w:right w:val="nil"/>
            </w:tcBorders>
            <w:shd w:val="clear" w:color="auto" w:fill="auto"/>
            <w:vAlign w:val="center"/>
            <w:hideMark/>
          </w:tcPr>
          <w:p w14:paraId="4A1EAF7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7900 Cambridge Street</w:t>
            </w:r>
          </w:p>
        </w:tc>
        <w:tc>
          <w:tcPr>
            <w:tcW w:w="3850" w:type="dxa"/>
            <w:vMerge w:val="restart"/>
            <w:tcBorders>
              <w:top w:val="nil"/>
              <w:left w:val="nil"/>
              <w:bottom w:val="nil"/>
              <w:right w:val="nil"/>
            </w:tcBorders>
            <w:shd w:val="clear" w:color="auto" w:fill="auto"/>
            <w:vAlign w:val="center"/>
            <w:hideMark/>
          </w:tcPr>
          <w:p w14:paraId="163EF154"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15CE2F2C" w14:textId="77777777" w:rsidTr="00CC0437">
        <w:trPr>
          <w:trHeight w:val="300"/>
        </w:trPr>
        <w:tc>
          <w:tcPr>
            <w:tcW w:w="460" w:type="dxa"/>
            <w:vMerge/>
            <w:tcBorders>
              <w:top w:val="nil"/>
              <w:left w:val="nil"/>
              <w:bottom w:val="nil"/>
              <w:right w:val="single" w:sz="8" w:space="0" w:color="000000"/>
            </w:tcBorders>
            <w:vAlign w:val="center"/>
            <w:hideMark/>
          </w:tcPr>
          <w:p w14:paraId="76453544"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58196039"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608D418C"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261885B5"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553AFBF7" w14:textId="77777777" w:rsidTr="00CC0437">
        <w:trPr>
          <w:trHeight w:val="300"/>
        </w:trPr>
        <w:tc>
          <w:tcPr>
            <w:tcW w:w="460" w:type="dxa"/>
            <w:vMerge w:val="restart"/>
            <w:tcBorders>
              <w:top w:val="nil"/>
              <w:left w:val="nil"/>
              <w:bottom w:val="nil"/>
              <w:right w:val="single" w:sz="8" w:space="0" w:color="000000"/>
            </w:tcBorders>
            <w:shd w:val="clear" w:color="auto" w:fill="auto"/>
            <w:vAlign w:val="center"/>
            <w:hideMark/>
          </w:tcPr>
          <w:p w14:paraId="21F46A3A"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17</w:t>
            </w:r>
          </w:p>
        </w:tc>
        <w:tc>
          <w:tcPr>
            <w:tcW w:w="1980" w:type="dxa"/>
            <w:vMerge w:val="restart"/>
            <w:tcBorders>
              <w:top w:val="nil"/>
              <w:left w:val="single" w:sz="8" w:space="0" w:color="000000"/>
              <w:bottom w:val="nil"/>
              <w:right w:val="single" w:sz="8" w:space="0" w:color="000000"/>
            </w:tcBorders>
            <w:shd w:val="clear" w:color="auto" w:fill="auto"/>
            <w:vAlign w:val="center"/>
            <w:hideMark/>
          </w:tcPr>
          <w:p w14:paraId="389BF23C" w14:textId="77777777" w:rsidR="00CC0437" w:rsidRPr="00623131" w:rsidRDefault="00CC0437" w:rsidP="00CC0437">
            <w:pPr>
              <w:jc w:val="left"/>
              <w:rPr>
                <w:rFonts w:ascii="Arial" w:eastAsia="Times New Roman" w:hAnsi="Arial" w:cs="Arial"/>
                <w:b/>
                <w:color w:val="000000"/>
                <w:sz w:val="16"/>
                <w:szCs w:val="16"/>
              </w:rPr>
            </w:pPr>
            <w:r w:rsidRPr="00623131">
              <w:rPr>
                <w:rFonts w:ascii="Arial" w:eastAsia="Times New Roman" w:hAnsi="Arial" w:cs="Arial"/>
                <w:b/>
                <w:color w:val="000000"/>
                <w:sz w:val="16"/>
                <w:szCs w:val="16"/>
              </w:rPr>
              <w:t>Behavioral &amp; Biomedical Sciences Building</w:t>
            </w:r>
          </w:p>
        </w:tc>
        <w:tc>
          <w:tcPr>
            <w:tcW w:w="3230" w:type="dxa"/>
            <w:vMerge w:val="restart"/>
            <w:tcBorders>
              <w:top w:val="nil"/>
              <w:left w:val="single" w:sz="6" w:space="0" w:color="000000"/>
              <w:bottom w:val="nil"/>
              <w:right w:val="nil"/>
            </w:tcBorders>
            <w:shd w:val="clear" w:color="auto" w:fill="auto"/>
            <w:vAlign w:val="center"/>
            <w:hideMark/>
          </w:tcPr>
          <w:p w14:paraId="51A8C65B"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1941 East Road</w:t>
            </w:r>
          </w:p>
        </w:tc>
        <w:tc>
          <w:tcPr>
            <w:tcW w:w="3850" w:type="dxa"/>
            <w:vMerge w:val="restart"/>
            <w:tcBorders>
              <w:top w:val="nil"/>
              <w:left w:val="nil"/>
              <w:bottom w:val="nil"/>
              <w:right w:val="nil"/>
            </w:tcBorders>
            <w:shd w:val="clear" w:color="auto" w:fill="auto"/>
            <w:vAlign w:val="center"/>
            <w:hideMark/>
          </w:tcPr>
          <w:p w14:paraId="52CE73BD"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$__________ / Monthly</w:t>
            </w:r>
          </w:p>
        </w:tc>
      </w:tr>
      <w:tr w:rsidR="00CC0437" w:rsidRPr="00623131" w14:paraId="05E4EAF0" w14:textId="77777777" w:rsidTr="00CC0437">
        <w:trPr>
          <w:trHeight w:val="495"/>
        </w:trPr>
        <w:tc>
          <w:tcPr>
            <w:tcW w:w="460" w:type="dxa"/>
            <w:vMerge/>
            <w:tcBorders>
              <w:top w:val="nil"/>
              <w:left w:val="nil"/>
              <w:bottom w:val="nil"/>
              <w:right w:val="single" w:sz="8" w:space="0" w:color="000000"/>
            </w:tcBorders>
            <w:vAlign w:val="center"/>
            <w:hideMark/>
          </w:tcPr>
          <w:p w14:paraId="52E1188F" w14:textId="77777777" w:rsidR="00CC0437" w:rsidRPr="00623131" w:rsidRDefault="00CC0437" w:rsidP="00CC0437">
            <w:pPr>
              <w:jc w:val="left"/>
              <w:rPr>
                <w:rFonts w:ascii="Arial" w:eastAsia="Times New Roman" w:hAnsi="Arial" w:cs="Arial"/>
                <w:b/>
                <w:color w:val="000000"/>
                <w:sz w:val="16"/>
                <w:szCs w:val="16"/>
              </w:rPr>
            </w:pPr>
          </w:p>
        </w:tc>
        <w:tc>
          <w:tcPr>
            <w:tcW w:w="1980" w:type="dxa"/>
            <w:vMerge/>
            <w:tcBorders>
              <w:top w:val="nil"/>
              <w:left w:val="single" w:sz="8" w:space="0" w:color="000000"/>
              <w:bottom w:val="nil"/>
              <w:right w:val="single" w:sz="8" w:space="0" w:color="000000"/>
            </w:tcBorders>
            <w:vAlign w:val="center"/>
            <w:hideMark/>
          </w:tcPr>
          <w:p w14:paraId="2077FA05" w14:textId="77777777" w:rsidR="00CC0437" w:rsidRPr="00623131" w:rsidRDefault="00CC0437" w:rsidP="00CC0437">
            <w:pPr>
              <w:jc w:val="left"/>
              <w:rPr>
                <w:rFonts w:ascii="Arial" w:eastAsia="Times New Roman" w:hAnsi="Arial" w:cs="Arial"/>
                <w:b/>
                <w:color w:val="000000"/>
                <w:sz w:val="16"/>
                <w:szCs w:val="16"/>
              </w:rPr>
            </w:pPr>
          </w:p>
        </w:tc>
        <w:tc>
          <w:tcPr>
            <w:tcW w:w="3230" w:type="dxa"/>
            <w:vMerge/>
            <w:tcBorders>
              <w:top w:val="nil"/>
              <w:left w:val="single" w:sz="6" w:space="0" w:color="000000"/>
              <w:bottom w:val="nil"/>
              <w:right w:val="nil"/>
            </w:tcBorders>
            <w:vAlign w:val="center"/>
            <w:hideMark/>
          </w:tcPr>
          <w:p w14:paraId="35BF6404" w14:textId="77777777" w:rsidR="00CC0437" w:rsidRPr="00623131" w:rsidRDefault="00CC0437" w:rsidP="00CC0437">
            <w:pPr>
              <w:jc w:val="left"/>
              <w:rPr>
                <w:rFonts w:ascii="Arial" w:eastAsia="Times New Roman" w:hAnsi="Arial" w:cs="Arial"/>
                <w:b/>
                <w:color w:val="000000"/>
                <w:sz w:val="16"/>
                <w:szCs w:val="16"/>
              </w:rPr>
            </w:pPr>
          </w:p>
        </w:tc>
        <w:tc>
          <w:tcPr>
            <w:tcW w:w="3850" w:type="dxa"/>
            <w:vMerge/>
            <w:tcBorders>
              <w:top w:val="nil"/>
              <w:left w:val="nil"/>
              <w:bottom w:val="nil"/>
              <w:right w:val="nil"/>
            </w:tcBorders>
            <w:vAlign w:val="center"/>
            <w:hideMark/>
          </w:tcPr>
          <w:p w14:paraId="0A6CAAE6" w14:textId="77777777" w:rsidR="00CC0437" w:rsidRPr="00623131" w:rsidRDefault="00CC0437" w:rsidP="00CC0437">
            <w:pPr>
              <w:jc w:val="left"/>
              <w:rPr>
                <w:rFonts w:ascii="Arial" w:eastAsia="Times New Roman" w:hAnsi="Arial" w:cs="Arial"/>
                <w:b/>
                <w:color w:val="000000"/>
                <w:sz w:val="16"/>
                <w:szCs w:val="16"/>
              </w:rPr>
            </w:pPr>
          </w:p>
        </w:tc>
      </w:tr>
      <w:tr w:rsidR="00CC0437" w:rsidRPr="00623131" w14:paraId="289DF408" w14:textId="77777777" w:rsidTr="00CC0437">
        <w:trPr>
          <w:trHeight w:val="585"/>
        </w:trPr>
        <w:tc>
          <w:tcPr>
            <w:tcW w:w="460" w:type="dxa"/>
            <w:vMerge w:val="restart"/>
            <w:tcBorders>
              <w:top w:val="nil"/>
              <w:left w:val="nil"/>
              <w:bottom w:val="single" w:sz="12" w:space="0" w:color="000000"/>
              <w:right w:val="single" w:sz="8" w:space="0" w:color="000000"/>
            </w:tcBorders>
            <w:shd w:val="clear" w:color="auto" w:fill="auto"/>
            <w:vAlign w:val="center"/>
            <w:hideMark/>
          </w:tcPr>
          <w:p w14:paraId="3A15A133"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 </w:t>
            </w:r>
          </w:p>
        </w:tc>
        <w:tc>
          <w:tcPr>
            <w:tcW w:w="1980" w:type="dxa"/>
            <w:vMerge w:val="restart"/>
            <w:tcBorders>
              <w:top w:val="nil"/>
              <w:left w:val="single" w:sz="8" w:space="0" w:color="000000"/>
              <w:bottom w:val="single" w:sz="12" w:space="0" w:color="000000"/>
              <w:right w:val="single" w:sz="8" w:space="0" w:color="000000"/>
            </w:tcBorders>
            <w:shd w:val="clear" w:color="auto" w:fill="auto"/>
            <w:vAlign w:val="center"/>
            <w:hideMark/>
          </w:tcPr>
          <w:p w14:paraId="6AD5FB37"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snapToGrid w:val="0"/>
                <w:color w:val="000000"/>
                <w:sz w:val="16"/>
                <w:szCs w:val="16"/>
              </w:rPr>
              <w:t>TOTAL</w:t>
            </w:r>
          </w:p>
        </w:tc>
        <w:tc>
          <w:tcPr>
            <w:tcW w:w="3230" w:type="dxa"/>
            <w:vMerge w:val="restart"/>
            <w:tcBorders>
              <w:top w:val="nil"/>
              <w:left w:val="single" w:sz="8" w:space="0" w:color="000000"/>
              <w:bottom w:val="single" w:sz="12" w:space="0" w:color="000000"/>
              <w:right w:val="nil"/>
            </w:tcBorders>
            <w:shd w:val="clear" w:color="auto" w:fill="auto"/>
            <w:vAlign w:val="center"/>
            <w:hideMark/>
          </w:tcPr>
          <w:p w14:paraId="2E135715"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Entire 12 month cost</w:t>
            </w:r>
          </w:p>
        </w:tc>
        <w:tc>
          <w:tcPr>
            <w:tcW w:w="3850" w:type="dxa"/>
            <w:vMerge w:val="restart"/>
            <w:tcBorders>
              <w:top w:val="nil"/>
              <w:left w:val="nil"/>
              <w:bottom w:val="single" w:sz="12" w:space="0" w:color="000000"/>
              <w:right w:val="nil"/>
            </w:tcBorders>
            <w:shd w:val="clear" w:color="auto" w:fill="auto"/>
            <w:vAlign w:val="center"/>
            <w:hideMark/>
          </w:tcPr>
          <w:p w14:paraId="37007BE6" w14:textId="77777777" w:rsidR="00CC0437" w:rsidRPr="00623131" w:rsidRDefault="00CC0437" w:rsidP="00CC0437">
            <w:pPr>
              <w:rPr>
                <w:rFonts w:ascii="Arial" w:eastAsia="Times New Roman" w:hAnsi="Arial" w:cs="Arial"/>
                <w:b/>
                <w:color w:val="000000"/>
                <w:sz w:val="16"/>
                <w:szCs w:val="16"/>
              </w:rPr>
            </w:pPr>
            <w:r w:rsidRPr="00623131">
              <w:rPr>
                <w:rFonts w:ascii="Arial" w:eastAsia="Times New Roman" w:hAnsi="Arial" w:cs="Arial"/>
                <w:b/>
                <w:color w:val="000000"/>
                <w:sz w:val="16"/>
                <w:szCs w:val="16"/>
              </w:rPr>
              <w:t xml:space="preserve"> $_____________ / 12 months</w:t>
            </w:r>
          </w:p>
        </w:tc>
      </w:tr>
      <w:tr w:rsidR="00CC0437" w:rsidRPr="00886768" w14:paraId="3FA95EF3" w14:textId="77777777" w:rsidTr="00CC0437">
        <w:trPr>
          <w:trHeight w:val="315"/>
        </w:trPr>
        <w:tc>
          <w:tcPr>
            <w:tcW w:w="460" w:type="dxa"/>
            <w:vMerge/>
            <w:tcBorders>
              <w:top w:val="nil"/>
              <w:left w:val="nil"/>
              <w:bottom w:val="single" w:sz="12" w:space="0" w:color="000000"/>
              <w:right w:val="single" w:sz="8" w:space="0" w:color="000000"/>
            </w:tcBorders>
            <w:vAlign w:val="center"/>
            <w:hideMark/>
          </w:tcPr>
          <w:p w14:paraId="4EA7A9B4" w14:textId="77777777" w:rsidR="00CC0437" w:rsidRPr="00886768" w:rsidRDefault="00CC0437" w:rsidP="00CC0437">
            <w:pPr>
              <w:jc w:val="left"/>
              <w:rPr>
                <w:rFonts w:ascii="Arial" w:eastAsia="Times New Roman" w:hAnsi="Arial" w:cs="Arial"/>
                <w:color w:val="000000"/>
                <w:sz w:val="16"/>
                <w:szCs w:val="16"/>
              </w:rPr>
            </w:pPr>
          </w:p>
        </w:tc>
        <w:tc>
          <w:tcPr>
            <w:tcW w:w="1980" w:type="dxa"/>
            <w:vMerge/>
            <w:tcBorders>
              <w:top w:val="nil"/>
              <w:left w:val="single" w:sz="8" w:space="0" w:color="000000"/>
              <w:bottom w:val="single" w:sz="12" w:space="0" w:color="000000"/>
              <w:right w:val="single" w:sz="8" w:space="0" w:color="000000"/>
            </w:tcBorders>
            <w:vAlign w:val="center"/>
            <w:hideMark/>
          </w:tcPr>
          <w:p w14:paraId="11262D38" w14:textId="77777777" w:rsidR="00CC0437" w:rsidRPr="00886768" w:rsidRDefault="00CC0437" w:rsidP="00CC0437">
            <w:pPr>
              <w:jc w:val="left"/>
              <w:rPr>
                <w:rFonts w:ascii="Arial" w:eastAsia="Times New Roman" w:hAnsi="Arial" w:cs="Arial"/>
                <w:color w:val="000000"/>
                <w:sz w:val="16"/>
                <w:szCs w:val="16"/>
              </w:rPr>
            </w:pPr>
          </w:p>
        </w:tc>
        <w:tc>
          <w:tcPr>
            <w:tcW w:w="3230" w:type="dxa"/>
            <w:vMerge/>
            <w:tcBorders>
              <w:top w:val="nil"/>
              <w:left w:val="single" w:sz="8" w:space="0" w:color="000000"/>
              <w:bottom w:val="single" w:sz="12" w:space="0" w:color="000000"/>
              <w:right w:val="nil"/>
            </w:tcBorders>
            <w:vAlign w:val="center"/>
            <w:hideMark/>
          </w:tcPr>
          <w:p w14:paraId="00A1741F" w14:textId="77777777" w:rsidR="00CC0437" w:rsidRPr="00886768" w:rsidRDefault="00CC0437" w:rsidP="00CC0437">
            <w:pPr>
              <w:jc w:val="left"/>
              <w:rPr>
                <w:rFonts w:ascii="Arial" w:eastAsia="Times New Roman" w:hAnsi="Arial" w:cs="Arial"/>
                <w:color w:val="000000"/>
                <w:sz w:val="16"/>
                <w:szCs w:val="16"/>
              </w:rPr>
            </w:pPr>
          </w:p>
        </w:tc>
        <w:tc>
          <w:tcPr>
            <w:tcW w:w="3850" w:type="dxa"/>
            <w:vMerge/>
            <w:tcBorders>
              <w:top w:val="nil"/>
              <w:left w:val="nil"/>
              <w:bottom w:val="single" w:sz="12" w:space="0" w:color="000000"/>
              <w:right w:val="nil"/>
            </w:tcBorders>
            <w:vAlign w:val="center"/>
            <w:hideMark/>
          </w:tcPr>
          <w:p w14:paraId="4CF07445" w14:textId="77777777" w:rsidR="00CC0437" w:rsidRPr="00886768" w:rsidRDefault="00CC0437" w:rsidP="00CC0437">
            <w:pPr>
              <w:jc w:val="left"/>
              <w:rPr>
                <w:rFonts w:ascii="Arial" w:eastAsia="Times New Roman" w:hAnsi="Arial" w:cs="Arial"/>
                <w:color w:val="000000"/>
                <w:sz w:val="16"/>
                <w:szCs w:val="16"/>
              </w:rPr>
            </w:pPr>
          </w:p>
        </w:tc>
      </w:tr>
    </w:tbl>
    <w:p w14:paraId="5FAC5416" w14:textId="77777777" w:rsidR="00CC0437" w:rsidRDefault="00CC0437" w:rsidP="00CC0437">
      <w:pPr>
        <w:rPr>
          <w:rFonts w:ascii="Arial" w:hAnsi="Arial" w:cs="Arial"/>
          <w:b/>
          <w:bCs/>
        </w:rPr>
      </w:pPr>
    </w:p>
    <w:p w14:paraId="149D6813" w14:textId="356FF511" w:rsidR="003E3579" w:rsidRPr="002C050E" w:rsidRDefault="003E3579" w:rsidP="00CC0437">
      <w:pPr>
        <w:rPr>
          <w:rFonts w:ascii="Arial" w:hAnsi="Arial" w:cs="Arial"/>
          <w:sz w:val="20"/>
        </w:rPr>
      </w:pPr>
    </w:p>
    <w:p w14:paraId="25570F88" w14:textId="6485E51E" w:rsidR="007000D2" w:rsidRDefault="007000D2" w:rsidP="00CC0437">
      <w:pPr>
        <w:jc w:val="left"/>
        <w:rPr>
          <w:rFonts w:ascii="Arial" w:eastAsia="Calibri" w:hAnsi="Arial" w:cs="Arial"/>
          <w:spacing w:val="-3"/>
          <w:sz w:val="20"/>
        </w:rPr>
      </w:pPr>
      <w:r>
        <w:rPr>
          <w:rFonts w:ascii="Arial" w:eastAsia="Calibri" w:hAnsi="Arial" w:cs="Arial"/>
          <w:spacing w:val="-3"/>
          <w:sz w:val="20"/>
        </w:rPr>
        <w:t>University</w:t>
      </w:r>
      <w:r w:rsidRPr="00F25AA1">
        <w:rPr>
          <w:rFonts w:ascii="Arial" w:eastAsia="Calibri" w:hAnsi="Arial" w:cs="Arial"/>
          <w:spacing w:val="-3"/>
          <w:sz w:val="20"/>
        </w:rPr>
        <w:t xml:space="preserve"> </w:t>
      </w:r>
      <w:r>
        <w:rPr>
          <w:rFonts w:ascii="Arial" w:eastAsia="Calibri" w:hAnsi="Arial" w:cs="Arial"/>
          <w:spacing w:val="-3"/>
          <w:sz w:val="20"/>
        </w:rPr>
        <w:t xml:space="preserve">will </w:t>
      </w:r>
      <w:r w:rsidRPr="009B2150">
        <w:rPr>
          <w:rFonts w:ascii="Arial" w:eastAsia="Calibri" w:hAnsi="Arial" w:cs="Arial"/>
          <w:b/>
          <w:i/>
          <w:spacing w:val="-3"/>
          <w:sz w:val="20"/>
        </w:rPr>
        <w:t>not</w:t>
      </w:r>
      <w:r w:rsidRPr="009B2150">
        <w:rPr>
          <w:rFonts w:ascii="Arial" w:eastAsia="Calibri" w:hAnsi="Arial" w:cs="Arial"/>
          <w:b/>
          <w:spacing w:val="-3"/>
          <w:sz w:val="20"/>
        </w:rPr>
        <w:t xml:space="preserve"> </w:t>
      </w:r>
      <w:r w:rsidRPr="00F25AA1">
        <w:rPr>
          <w:rFonts w:ascii="Arial" w:eastAsia="Calibri" w:hAnsi="Arial" w:cs="Arial"/>
          <w:spacing w:val="-3"/>
          <w:sz w:val="20"/>
        </w:rPr>
        <w:t>reimburse</w:t>
      </w:r>
      <w:r>
        <w:rPr>
          <w:rFonts w:ascii="Arial" w:eastAsia="Calibri" w:hAnsi="Arial" w:cs="Arial"/>
          <w:spacing w:val="-3"/>
          <w:sz w:val="20"/>
        </w:rPr>
        <w:t xml:space="preserve"> Contractor for </w:t>
      </w:r>
      <w:r w:rsidRPr="00F25AA1">
        <w:rPr>
          <w:rFonts w:ascii="Arial" w:eastAsia="Calibri" w:hAnsi="Arial" w:cs="Arial"/>
          <w:spacing w:val="-3"/>
          <w:sz w:val="20"/>
        </w:rPr>
        <w:t>expenses</w:t>
      </w:r>
      <w:r>
        <w:rPr>
          <w:rFonts w:ascii="Arial" w:eastAsia="Calibri" w:hAnsi="Arial" w:cs="Arial"/>
          <w:spacing w:val="-3"/>
          <w:sz w:val="20"/>
        </w:rPr>
        <w:t>.</w:t>
      </w:r>
    </w:p>
    <w:p w14:paraId="7FB3AC47" w14:textId="4B61E8DF" w:rsidR="007A35D6" w:rsidRDefault="007A35D6" w:rsidP="00CC0437">
      <w:pPr>
        <w:jc w:val="left"/>
        <w:rPr>
          <w:rFonts w:ascii="Arial" w:eastAsia="Calibri" w:hAnsi="Arial" w:cs="Arial"/>
          <w:spacing w:val="-3"/>
          <w:sz w:val="20"/>
        </w:rPr>
      </w:pPr>
    </w:p>
    <w:p w14:paraId="062F97CB" w14:textId="77777777" w:rsidR="007A35D6" w:rsidRPr="00CC0437" w:rsidRDefault="007A35D6" w:rsidP="00CC0437">
      <w:pPr>
        <w:jc w:val="left"/>
        <w:rPr>
          <w:rFonts w:ascii="Arial" w:eastAsia="Calibri" w:hAnsi="Arial" w:cs="Arial"/>
          <w:b/>
          <w:bCs/>
          <w:sz w:val="18"/>
          <w:szCs w:val="18"/>
          <w:highlight w:val="cyan"/>
        </w:rPr>
      </w:pPr>
    </w:p>
    <w:p w14:paraId="7B6E0D47" w14:textId="6CB35D9A" w:rsidR="003E3579" w:rsidRPr="002C050E" w:rsidRDefault="003E3579">
      <w:pPr>
        <w:rPr>
          <w:rFonts w:ascii="Arial" w:hAnsi="Arial" w:cs="Arial"/>
          <w:sz w:val="20"/>
        </w:rPr>
      </w:pPr>
    </w:p>
    <w:p w14:paraId="04046147" w14:textId="5D7B981D" w:rsidR="00AE707E" w:rsidRPr="002C050E" w:rsidRDefault="00AE707E">
      <w:pPr>
        <w:rPr>
          <w:rFonts w:ascii="Arial" w:hAnsi="Arial" w:cs="Arial"/>
          <w:b/>
          <w:sz w:val="20"/>
        </w:rPr>
      </w:pPr>
      <w:r w:rsidRPr="002C050E">
        <w:rPr>
          <w:rFonts w:ascii="Arial" w:hAnsi="Arial" w:cs="Arial"/>
          <w:b/>
          <w:sz w:val="20"/>
        </w:rPr>
        <w:t>6.</w:t>
      </w:r>
      <w:r w:rsidR="00E94DEB">
        <w:rPr>
          <w:rFonts w:ascii="Arial" w:hAnsi="Arial" w:cs="Arial"/>
          <w:b/>
          <w:sz w:val="20"/>
        </w:rPr>
        <w:t>3</w:t>
      </w:r>
      <w:r w:rsidRPr="002C050E">
        <w:rPr>
          <w:rFonts w:ascii="Arial" w:hAnsi="Arial" w:cs="Arial"/>
          <w:b/>
          <w:sz w:val="20"/>
        </w:rPr>
        <w:tab/>
        <w:t>Discounts</w:t>
      </w:r>
    </w:p>
    <w:p w14:paraId="371494CB" w14:textId="77777777" w:rsidR="00AE707E" w:rsidRPr="002C050E" w:rsidRDefault="00AE707E">
      <w:pPr>
        <w:rPr>
          <w:rFonts w:ascii="Arial" w:hAnsi="Arial" w:cs="Arial"/>
          <w:sz w:val="20"/>
        </w:rPr>
      </w:pPr>
    </w:p>
    <w:p w14:paraId="2B9D0BD6" w14:textId="69877FCD" w:rsidR="00AE707E" w:rsidRPr="002C050E" w:rsidRDefault="00AE707E" w:rsidP="00AE707E">
      <w:pPr>
        <w:ind w:left="720"/>
        <w:rPr>
          <w:rFonts w:ascii="Arial" w:hAnsi="Arial" w:cs="Arial"/>
          <w:sz w:val="20"/>
        </w:rPr>
      </w:pPr>
      <w:r w:rsidRPr="002C050E">
        <w:rPr>
          <w:rFonts w:ascii="Arial" w:hAnsi="Arial" w:cs="Arial"/>
          <w:sz w:val="20"/>
        </w:rPr>
        <w:t>Describe all discounts that may be available to University, including educational, federal, state and local discounts.</w:t>
      </w:r>
    </w:p>
    <w:p w14:paraId="7048AD72" w14:textId="70D49586" w:rsidR="007A35D6" w:rsidRPr="002C050E" w:rsidRDefault="007A35D6">
      <w:pPr>
        <w:rPr>
          <w:rFonts w:ascii="Arial" w:hAnsi="Arial" w:cs="Arial"/>
          <w:sz w:val="20"/>
        </w:rPr>
      </w:pPr>
    </w:p>
    <w:p w14:paraId="055F3A5F" w14:textId="77777777" w:rsidR="00AE707E" w:rsidRPr="002C050E" w:rsidRDefault="00AE707E">
      <w:pPr>
        <w:rPr>
          <w:rFonts w:ascii="Arial" w:hAnsi="Arial" w:cs="Arial"/>
          <w:sz w:val="20"/>
        </w:rPr>
      </w:pPr>
    </w:p>
    <w:p w14:paraId="4849D01B" w14:textId="59B4BB81" w:rsidR="003E3579" w:rsidRPr="007A35D6" w:rsidRDefault="00D01D42" w:rsidP="007A35D6">
      <w:pPr>
        <w:rPr>
          <w:rFonts w:ascii="Arial" w:hAnsi="Arial" w:cs="Arial"/>
          <w:sz w:val="20"/>
        </w:rPr>
      </w:pPr>
      <w:r w:rsidRPr="002C050E">
        <w:rPr>
          <w:rFonts w:ascii="Arial" w:hAnsi="Arial" w:cs="Arial"/>
          <w:b/>
          <w:bCs/>
          <w:sz w:val="20"/>
        </w:rPr>
        <w:t>6.</w:t>
      </w:r>
      <w:r w:rsidR="00E94DEB">
        <w:rPr>
          <w:rFonts w:ascii="Arial" w:hAnsi="Arial" w:cs="Arial"/>
          <w:b/>
          <w:bCs/>
          <w:sz w:val="20"/>
        </w:rPr>
        <w:t>4</w:t>
      </w:r>
      <w:r w:rsidRPr="002C050E">
        <w:rPr>
          <w:rFonts w:ascii="Arial" w:hAnsi="Arial" w:cs="Arial"/>
          <w:b/>
          <w:bCs/>
          <w:sz w:val="20"/>
        </w:rPr>
        <w:tab/>
      </w:r>
      <w:r w:rsidR="003E3579" w:rsidRPr="002C050E">
        <w:rPr>
          <w:rFonts w:ascii="Arial" w:hAnsi="Arial" w:cs="Arial"/>
          <w:b/>
          <w:sz w:val="20"/>
        </w:rPr>
        <w:t xml:space="preserve">Payment Terms </w:t>
      </w:r>
    </w:p>
    <w:p w14:paraId="52C17499" w14:textId="77777777" w:rsidR="003E3579" w:rsidRPr="002C050E" w:rsidRDefault="003E3579" w:rsidP="004D27CB">
      <w:pPr>
        <w:keepNext/>
        <w:keepLines/>
        <w:rPr>
          <w:rFonts w:ascii="Arial" w:hAnsi="Arial" w:cs="Arial"/>
          <w:sz w:val="20"/>
        </w:rPr>
      </w:pPr>
    </w:p>
    <w:p w14:paraId="2983D501" w14:textId="5891652E" w:rsidR="008B57D3" w:rsidRPr="002C050E" w:rsidRDefault="003E3579" w:rsidP="00CC0437">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1" w:name="_DV_M153"/>
      <w:bookmarkEnd w:id="31"/>
      <w:r w:rsidR="00C03B1D" w:rsidRPr="002C050E">
        <w:rPr>
          <w:rFonts w:ascii="Arial" w:hAnsi="Arial" w:cs="Arial"/>
          <w:i/>
          <w:sz w:val="20"/>
        </w:rPr>
        <w:t xml:space="preserve"> </w:t>
      </w:r>
      <w:r w:rsidR="00C03B1D" w:rsidRPr="002C050E">
        <w:rPr>
          <w:rFonts w:ascii="Arial" w:hAnsi="Arial" w:cs="Arial"/>
          <w:sz w:val="20"/>
        </w:rPr>
        <w:t xml:space="preserve">(ref. </w:t>
      </w:r>
      <w:hyperlink r:id="rId21"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418F5E0E"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34181EFF"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1C69E34C" w14:textId="77777777" w:rsidR="003E3579" w:rsidRPr="002C050E" w:rsidRDefault="003E3579" w:rsidP="004D27CB">
      <w:pPr>
        <w:keepNext/>
        <w:keepLines/>
        <w:ind w:left="720"/>
        <w:rPr>
          <w:rFonts w:ascii="Arial" w:hAnsi="Arial" w:cs="Arial"/>
          <w:sz w:val="20"/>
        </w:rPr>
      </w:pPr>
    </w:p>
    <w:p w14:paraId="2541991A" w14:textId="77777777"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14:paraId="609B40A7" w14:textId="77777777" w:rsidR="00051AD8" w:rsidRPr="002C050E" w:rsidRDefault="00051AD8" w:rsidP="0050172A">
      <w:pPr>
        <w:keepNext/>
        <w:keepLines/>
        <w:ind w:left="630" w:firstLine="90"/>
        <w:rPr>
          <w:rFonts w:ascii="Arial" w:hAnsi="Arial" w:cs="Arial"/>
          <w:sz w:val="20"/>
        </w:rPr>
      </w:pPr>
    </w:p>
    <w:p w14:paraId="7E3A7130" w14:textId="46A51CD3" w:rsidR="00BA79D4" w:rsidRPr="00BA79D4" w:rsidRDefault="00B0372B" w:rsidP="00BA79D4">
      <w:pPr>
        <w:ind w:left="720"/>
        <w:rPr>
          <w:rFonts w:ascii="Arial" w:eastAsia="Times New Roman" w:hAnsi="Arial" w:cs="Arial"/>
          <w:spacing w:val="-3"/>
          <w:sz w:val="20"/>
        </w:rPr>
      </w:pPr>
      <w:hyperlink r:id="rId22"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w:t>
      </w:r>
      <w:r w:rsidR="00BA79D4" w:rsidRPr="00BA79D4">
        <w:rPr>
          <w:rFonts w:ascii="Arial" w:eastAsia="Times New Roman" w:hAnsi="Arial" w:cs="Arial"/>
          <w:spacing w:val="-3"/>
          <w:sz w:val="20"/>
        </w:rPr>
        <w:lastRenderedPageBreak/>
        <w:t xml:space="preserve">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3"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23153C3F" w14:textId="77777777" w:rsidR="00051AD8" w:rsidRPr="002C050E" w:rsidRDefault="00051AD8" w:rsidP="00672ED6">
      <w:pPr>
        <w:keepNext/>
        <w:keepLines/>
        <w:ind w:left="720"/>
        <w:rPr>
          <w:rFonts w:ascii="Arial" w:hAnsi="Arial" w:cs="Arial"/>
          <w:sz w:val="20"/>
        </w:rPr>
      </w:pPr>
    </w:p>
    <w:p w14:paraId="3F0C2813" w14:textId="4987D6FA"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4"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5"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6"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506A3FD6" w14:textId="77777777" w:rsidR="003E3579" w:rsidRPr="002C050E" w:rsidRDefault="003E3579" w:rsidP="00672ED6">
      <w:pPr>
        <w:rPr>
          <w:rFonts w:ascii="Arial" w:hAnsi="Arial" w:cs="Arial"/>
          <w:sz w:val="20"/>
        </w:rPr>
      </w:pPr>
    </w:p>
    <w:p w14:paraId="171FD3E7" w14:textId="77777777"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14:paraId="3B11129F" w14:textId="77777777" w:rsidR="003E3579" w:rsidRPr="002C050E" w:rsidRDefault="003E3579">
      <w:pPr>
        <w:rPr>
          <w:rFonts w:ascii="Arial" w:hAnsi="Arial" w:cs="Arial"/>
          <w:sz w:val="20"/>
        </w:rPr>
      </w:pPr>
    </w:p>
    <w:p w14:paraId="19041F1A"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14:paraId="4E29EAE8" w14:textId="77777777" w:rsidR="003E3579" w:rsidRPr="002C050E" w:rsidRDefault="003E3579">
      <w:pPr>
        <w:rPr>
          <w:rFonts w:ascii="Arial" w:hAnsi="Arial" w:cs="Arial"/>
          <w:sz w:val="20"/>
        </w:rPr>
      </w:pPr>
    </w:p>
    <w:p w14:paraId="74262F4D" w14:textId="77777777"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14:paraId="77F18FC2"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14:paraId="55A1C46A" w14:textId="77777777" w:rsidR="00AA28E8" w:rsidRDefault="00AA28E8">
      <w:pPr>
        <w:ind w:left="4320" w:firstLine="720"/>
        <w:rPr>
          <w:rFonts w:ascii="Arial" w:hAnsi="Arial" w:cs="Arial"/>
          <w:b/>
          <w:sz w:val="20"/>
        </w:rPr>
      </w:pPr>
    </w:p>
    <w:p w14:paraId="31DF9894" w14:textId="77777777" w:rsidR="00AA28E8" w:rsidRDefault="00AA28E8">
      <w:pPr>
        <w:ind w:left="4320" w:firstLine="720"/>
        <w:rPr>
          <w:rFonts w:ascii="Arial" w:hAnsi="Arial" w:cs="Arial"/>
          <w:b/>
          <w:sz w:val="20"/>
        </w:rPr>
      </w:pPr>
    </w:p>
    <w:p w14:paraId="0925102C" w14:textId="279C4A6A"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14:paraId="20350BC1" w14:textId="77777777" w:rsidR="00AA28E8" w:rsidRDefault="00AA28E8">
      <w:pPr>
        <w:ind w:left="4320" w:firstLine="720"/>
        <w:rPr>
          <w:rFonts w:ascii="Arial" w:hAnsi="Arial" w:cs="Arial"/>
          <w:b/>
          <w:sz w:val="20"/>
        </w:rPr>
      </w:pPr>
    </w:p>
    <w:p w14:paraId="5F11A293" w14:textId="77777777" w:rsidR="00AA28E8" w:rsidRDefault="00AA28E8">
      <w:pPr>
        <w:ind w:left="4320" w:firstLine="720"/>
        <w:rPr>
          <w:rFonts w:ascii="Arial" w:hAnsi="Arial" w:cs="Arial"/>
          <w:b/>
          <w:sz w:val="20"/>
        </w:rPr>
      </w:pPr>
    </w:p>
    <w:p w14:paraId="6DEA23D9" w14:textId="51CA75AF"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14:paraId="4A6E410E" w14:textId="77777777" w:rsidR="003E3579" w:rsidRPr="002C050E" w:rsidRDefault="003E3579">
      <w:pPr>
        <w:ind w:left="4320" w:firstLine="720"/>
        <w:rPr>
          <w:rFonts w:ascii="Arial" w:hAnsi="Arial" w:cs="Arial"/>
          <w:sz w:val="20"/>
        </w:rPr>
      </w:pPr>
    </w:p>
    <w:p w14:paraId="02C28E48" w14:textId="77777777" w:rsidR="003E3579" w:rsidRPr="002C050E" w:rsidRDefault="003E3579">
      <w:pPr>
        <w:ind w:left="4320" w:firstLine="720"/>
        <w:rPr>
          <w:rFonts w:ascii="Arial" w:hAnsi="Arial" w:cs="Arial"/>
          <w:sz w:val="20"/>
        </w:rPr>
      </w:pPr>
    </w:p>
    <w:p w14:paraId="7CD90B9C" w14:textId="77777777"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14:paraId="2D9F6D5D" w14:textId="4C0E62DC"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14:paraId="484A1224"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46D4205D" w14:textId="77777777" w:rsidR="003E3579" w:rsidRPr="009A1240" w:rsidRDefault="003E3579">
      <w:pPr>
        <w:pStyle w:val="Heading9"/>
        <w:jc w:val="center"/>
        <w:rPr>
          <w:rFonts w:ascii="Arial" w:hAnsi="Arial" w:cs="Arial"/>
        </w:rPr>
      </w:pPr>
      <w:r w:rsidRPr="009A1240">
        <w:rPr>
          <w:rFonts w:ascii="Arial" w:hAnsi="Arial" w:cs="Arial"/>
        </w:rPr>
        <w:t>APPENDIX ONE</w:t>
      </w:r>
    </w:p>
    <w:p w14:paraId="52EA7BE8" w14:textId="77777777" w:rsidR="003E3579" w:rsidRPr="009A1240" w:rsidRDefault="003E3579">
      <w:pPr>
        <w:pStyle w:val="Heading9"/>
        <w:jc w:val="center"/>
        <w:rPr>
          <w:rFonts w:ascii="Arial" w:hAnsi="Arial" w:cs="Arial"/>
        </w:rPr>
      </w:pPr>
    </w:p>
    <w:p w14:paraId="08A0513F"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095988D3" w14:textId="77777777" w:rsidR="003E3579" w:rsidRPr="009A1240" w:rsidRDefault="003E3579">
      <w:pPr>
        <w:rPr>
          <w:rFonts w:ascii="Arial" w:hAnsi="Arial" w:cs="Arial"/>
          <w:bCs/>
        </w:rPr>
      </w:pPr>
    </w:p>
    <w:p w14:paraId="4AE2BD33" w14:textId="77777777" w:rsidR="003E3579" w:rsidRPr="009A1240" w:rsidRDefault="003E3579">
      <w:pPr>
        <w:rPr>
          <w:rFonts w:ascii="Arial" w:hAnsi="Arial" w:cs="Arial"/>
          <w:bCs/>
        </w:rPr>
      </w:pPr>
    </w:p>
    <w:p w14:paraId="7781305B"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3229034D" w14:textId="77777777" w:rsidR="003E3579" w:rsidRPr="009A1240" w:rsidRDefault="003E3579">
      <w:pPr>
        <w:pStyle w:val="Heading9"/>
        <w:rPr>
          <w:rFonts w:ascii="Arial" w:hAnsi="Arial" w:cs="Arial"/>
          <w:b w:val="0"/>
          <w:bCs/>
        </w:rPr>
      </w:pPr>
    </w:p>
    <w:p w14:paraId="6A707E8E" w14:textId="77777777" w:rsidR="003E3579" w:rsidRPr="009A1240" w:rsidRDefault="003E3579">
      <w:pPr>
        <w:rPr>
          <w:rFonts w:ascii="Arial" w:hAnsi="Arial" w:cs="Arial"/>
        </w:rPr>
      </w:pPr>
    </w:p>
    <w:p w14:paraId="78B408C4"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14:paraId="2DC138B9"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68A9CBE0"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14:paraId="54FF32D4" w14:textId="77777777" w:rsidR="003E3579" w:rsidRPr="000C48F3" w:rsidRDefault="003E3579">
      <w:pPr>
        <w:tabs>
          <w:tab w:val="left" w:pos="720"/>
          <w:tab w:val="left" w:pos="1440"/>
          <w:tab w:val="left" w:leader="dot" w:pos="2160"/>
          <w:tab w:val="left" w:leader="dot" w:pos="9360"/>
        </w:tabs>
        <w:rPr>
          <w:rFonts w:ascii="Arial" w:hAnsi="Arial"/>
          <w:b/>
        </w:rPr>
      </w:pPr>
    </w:p>
    <w:p w14:paraId="5D4DE2C7" w14:textId="77777777"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14:paraId="1001DE7D"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32C10DFE"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14:paraId="3342A609"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5CA6DC79" w14:textId="77777777" w:rsidR="003E3579" w:rsidRPr="009A1240" w:rsidRDefault="005B10B6">
      <w:pPr>
        <w:jc w:val="center"/>
        <w:rPr>
          <w:rFonts w:ascii="Arial" w:hAnsi="Arial" w:cs="Arial"/>
          <w:b/>
          <w:bCs/>
          <w:sz w:val="18"/>
        </w:rPr>
      </w:pPr>
      <w:r>
        <w:rPr>
          <w:rFonts w:ascii="Arial" w:hAnsi="Arial" w:cs="Arial"/>
          <w:b/>
          <w:bCs/>
          <w:sz w:val="18"/>
        </w:rPr>
        <w:br w:type="page"/>
      </w:r>
    </w:p>
    <w:p w14:paraId="33704B13"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75FCF3C3" w14:textId="77777777" w:rsidR="003E3579" w:rsidRPr="009A1240" w:rsidRDefault="003E3579">
      <w:pPr>
        <w:jc w:val="center"/>
        <w:rPr>
          <w:rFonts w:ascii="Arial" w:hAnsi="Arial" w:cs="Arial"/>
          <w:b/>
          <w:bCs/>
          <w:sz w:val="16"/>
        </w:rPr>
      </w:pPr>
    </w:p>
    <w:p w14:paraId="04207435"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6C16CC2D" w14:textId="77777777" w:rsidR="003E3579" w:rsidRPr="009A1240" w:rsidRDefault="003E3579">
      <w:pPr>
        <w:jc w:val="center"/>
        <w:rPr>
          <w:rFonts w:ascii="Arial" w:hAnsi="Arial" w:cs="Arial"/>
          <w:b/>
          <w:bCs/>
          <w:sz w:val="16"/>
          <w:u w:val="single"/>
        </w:rPr>
      </w:pPr>
    </w:p>
    <w:p w14:paraId="41A3B9A8"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41163DAB" w14:textId="77777777" w:rsidR="003E3579" w:rsidRPr="009A1240" w:rsidRDefault="003E3579">
      <w:pPr>
        <w:rPr>
          <w:rFonts w:ascii="Arial" w:hAnsi="Arial" w:cs="Arial"/>
          <w:sz w:val="16"/>
        </w:rPr>
      </w:pPr>
    </w:p>
    <w:p w14:paraId="0D48A895"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37781F57" w14:textId="77777777" w:rsidR="003E3579" w:rsidRPr="009A1240" w:rsidRDefault="003E3579">
      <w:pPr>
        <w:ind w:left="720"/>
        <w:rPr>
          <w:rFonts w:ascii="Arial" w:hAnsi="Arial" w:cs="Arial"/>
          <w:sz w:val="16"/>
        </w:rPr>
      </w:pPr>
    </w:p>
    <w:p w14:paraId="165723D3"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2806199D" w14:textId="77777777" w:rsidR="003E3579" w:rsidRPr="009A1240" w:rsidRDefault="003E3579">
      <w:pPr>
        <w:ind w:left="720"/>
        <w:rPr>
          <w:rFonts w:ascii="Arial" w:hAnsi="Arial" w:cs="Arial"/>
          <w:sz w:val="16"/>
        </w:rPr>
      </w:pPr>
    </w:p>
    <w:p w14:paraId="0D116C36"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707114BA" w14:textId="77777777" w:rsidR="003E3579" w:rsidRPr="009A1240" w:rsidRDefault="003E3579">
      <w:pPr>
        <w:rPr>
          <w:rFonts w:ascii="Arial" w:hAnsi="Arial" w:cs="Arial"/>
          <w:sz w:val="16"/>
        </w:rPr>
      </w:pPr>
    </w:p>
    <w:p w14:paraId="3D351DDB"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39C71ED2" w14:textId="77777777" w:rsidR="003E3579" w:rsidRPr="009A1240" w:rsidRDefault="003E3579">
      <w:pPr>
        <w:rPr>
          <w:rFonts w:ascii="Arial" w:hAnsi="Arial" w:cs="Arial"/>
          <w:sz w:val="16"/>
        </w:rPr>
      </w:pPr>
    </w:p>
    <w:p w14:paraId="26F623F9"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4BCEDE73" w14:textId="77777777" w:rsidR="003E3579" w:rsidRPr="009A1240" w:rsidRDefault="003E3579">
      <w:pPr>
        <w:ind w:left="720"/>
        <w:rPr>
          <w:rFonts w:ascii="Arial" w:hAnsi="Arial" w:cs="Arial"/>
          <w:sz w:val="16"/>
        </w:rPr>
      </w:pPr>
    </w:p>
    <w:p w14:paraId="5A38B732"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4CD8D5B3" w14:textId="77777777" w:rsidR="003E3579" w:rsidRPr="009A1240" w:rsidRDefault="003E3579">
      <w:pPr>
        <w:rPr>
          <w:rFonts w:ascii="Arial" w:hAnsi="Arial" w:cs="Arial"/>
          <w:sz w:val="16"/>
        </w:rPr>
      </w:pPr>
    </w:p>
    <w:p w14:paraId="358B1A61"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347FD9B9" w14:textId="77777777" w:rsidR="003E3579" w:rsidRPr="009A1240" w:rsidRDefault="003E3579">
      <w:pPr>
        <w:rPr>
          <w:rFonts w:ascii="Arial" w:hAnsi="Arial" w:cs="Arial"/>
          <w:sz w:val="16"/>
        </w:rPr>
      </w:pPr>
    </w:p>
    <w:p w14:paraId="27D069EC"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017C42CD" w14:textId="77777777" w:rsidR="003E3579" w:rsidRPr="001B2284" w:rsidRDefault="003E3579">
      <w:pPr>
        <w:rPr>
          <w:rFonts w:ascii="Arial" w:hAnsi="Arial" w:cs="Arial"/>
          <w:sz w:val="16"/>
          <w:szCs w:val="16"/>
        </w:rPr>
      </w:pPr>
    </w:p>
    <w:p w14:paraId="171B7191"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12E078E8" w14:textId="77777777" w:rsidR="002532AA" w:rsidRPr="00F57AED" w:rsidRDefault="002532AA" w:rsidP="00986873">
      <w:pPr>
        <w:ind w:left="720"/>
        <w:rPr>
          <w:rFonts w:ascii="Arial" w:hAnsi="Arial"/>
          <w:sz w:val="16"/>
        </w:rPr>
      </w:pPr>
      <w:r w:rsidRPr="00F57AED">
        <w:rPr>
          <w:rFonts w:ascii="Arial" w:hAnsi="Arial"/>
          <w:sz w:val="16"/>
        </w:rPr>
        <w:t> </w:t>
      </w:r>
    </w:p>
    <w:p w14:paraId="488B2839"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1D92DCED" w14:textId="77777777" w:rsidR="002532AA" w:rsidRPr="00F57AED" w:rsidRDefault="002532AA" w:rsidP="00986873">
      <w:pPr>
        <w:ind w:left="720"/>
        <w:rPr>
          <w:rFonts w:ascii="Arial" w:hAnsi="Arial"/>
          <w:sz w:val="16"/>
        </w:rPr>
      </w:pPr>
      <w:r w:rsidRPr="00F57AED">
        <w:rPr>
          <w:rFonts w:ascii="Arial" w:hAnsi="Arial"/>
          <w:sz w:val="16"/>
        </w:rPr>
        <w:t> </w:t>
      </w:r>
    </w:p>
    <w:p w14:paraId="26323389" w14:textId="3CCD1FD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7"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8" w:anchor="552.101" w:history="1">
        <w:r w:rsidRPr="00F57AED">
          <w:rPr>
            <w:rStyle w:val="Hyperlink"/>
            <w:rFonts w:ascii="Arial" w:hAnsi="Arial"/>
            <w:sz w:val="16"/>
          </w:rPr>
          <w:t>552.101</w:t>
        </w:r>
      </w:hyperlink>
      <w:r w:rsidRPr="00F57AED">
        <w:rPr>
          <w:rFonts w:ascii="Arial" w:hAnsi="Arial"/>
          <w:sz w:val="16"/>
        </w:rPr>
        <w:t xml:space="preserve">, </w:t>
      </w:r>
      <w:hyperlink r:id="rId29"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30" w:anchor="552.110" w:history="1">
        <w:r w:rsidRPr="00F57AED">
          <w:rPr>
            <w:rStyle w:val="Hyperlink"/>
            <w:rFonts w:ascii="Arial" w:hAnsi="Arial"/>
            <w:sz w:val="16"/>
          </w:rPr>
          <w:t>552.110</w:t>
        </w:r>
      </w:hyperlink>
      <w:r w:rsidRPr="00F57AED">
        <w:rPr>
          <w:rFonts w:ascii="Arial" w:hAnsi="Arial"/>
          <w:sz w:val="16"/>
        </w:rPr>
        <w:t xml:space="preserve">, </w:t>
      </w:r>
      <w:hyperlink r:id="rId31" w:anchor="552.113" w:history="1">
        <w:r w:rsidRPr="00F57AED">
          <w:rPr>
            <w:rStyle w:val="Hyperlink"/>
            <w:rFonts w:ascii="Arial" w:hAnsi="Arial"/>
            <w:sz w:val="16"/>
          </w:rPr>
          <w:t>552.113</w:t>
        </w:r>
      </w:hyperlink>
      <w:r w:rsidRPr="00F57AED">
        <w:rPr>
          <w:rFonts w:ascii="Arial" w:hAnsi="Arial"/>
          <w:sz w:val="16"/>
        </w:rPr>
        <w:t xml:space="preserve">, and </w:t>
      </w:r>
      <w:hyperlink r:id="rId32"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6EEFD486" w14:textId="77777777" w:rsidR="003E3579" w:rsidRPr="001B2284" w:rsidRDefault="003E3579">
      <w:pPr>
        <w:rPr>
          <w:rFonts w:ascii="Arial" w:hAnsi="Arial" w:cs="Arial"/>
          <w:sz w:val="16"/>
          <w:szCs w:val="16"/>
        </w:rPr>
      </w:pPr>
    </w:p>
    <w:p w14:paraId="01B91D02"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359A80A9" w14:textId="77777777" w:rsidR="003E3579" w:rsidRPr="009A1240" w:rsidRDefault="003E3579">
      <w:pPr>
        <w:rPr>
          <w:rFonts w:ascii="Arial" w:hAnsi="Arial" w:cs="Arial"/>
          <w:sz w:val="16"/>
        </w:rPr>
      </w:pPr>
    </w:p>
    <w:p w14:paraId="0346B050" w14:textId="254BA3FE"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49E69A2B" w14:textId="77777777" w:rsidR="000B036B" w:rsidRPr="00FC274D" w:rsidRDefault="000B036B">
      <w:pPr>
        <w:ind w:left="720"/>
        <w:rPr>
          <w:rFonts w:ascii="Arial" w:hAnsi="Arial" w:cs="Arial"/>
          <w:sz w:val="16"/>
        </w:rPr>
      </w:pPr>
    </w:p>
    <w:p w14:paraId="2EB54ACD"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7C036985" w14:textId="77777777" w:rsidR="003E3579" w:rsidRPr="00FC274D" w:rsidRDefault="003E3579">
      <w:pPr>
        <w:rPr>
          <w:rFonts w:ascii="Arial" w:hAnsi="Arial" w:cs="Arial"/>
          <w:sz w:val="16"/>
        </w:rPr>
      </w:pPr>
    </w:p>
    <w:p w14:paraId="29F4055C"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117E5F6F" w14:textId="77777777" w:rsidR="003E3579" w:rsidRPr="009A1240" w:rsidRDefault="003E3579">
      <w:pPr>
        <w:ind w:left="720"/>
        <w:rPr>
          <w:rFonts w:ascii="Arial" w:hAnsi="Arial" w:cs="Arial"/>
          <w:sz w:val="16"/>
        </w:rPr>
      </w:pPr>
    </w:p>
    <w:p w14:paraId="381FE3F7"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3A794EE0" w14:textId="77777777" w:rsidR="003E3579" w:rsidRPr="009A1240" w:rsidRDefault="003E3579">
      <w:pPr>
        <w:rPr>
          <w:rFonts w:ascii="Arial" w:hAnsi="Arial" w:cs="Arial"/>
          <w:sz w:val="16"/>
        </w:rPr>
      </w:pPr>
    </w:p>
    <w:p w14:paraId="5AD3C08A"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088E4DD2" w14:textId="77777777" w:rsidR="003E3579" w:rsidRPr="009A1240" w:rsidRDefault="003E3579">
      <w:pPr>
        <w:ind w:left="720"/>
        <w:rPr>
          <w:rFonts w:ascii="Arial" w:hAnsi="Arial" w:cs="Arial"/>
          <w:sz w:val="16"/>
        </w:rPr>
      </w:pPr>
    </w:p>
    <w:p w14:paraId="564C230A"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41E927DA" w14:textId="77777777" w:rsidR="003E3579" w:rsidRPr="009A1240" w:rsidRDefault="003E3579">
      <w:pPr>
        <w:ind w:left="720"/>
        <w:rPr>
          <w:rFonts w:ascii="Arial" w:hAnsi="Arial" w:cs="Arial"/>
          <w:sz w:val="16"/>
        </w:rPr>
      </w:pPr>
    </w:p>
    <w:p w14:paraId="28AA9B48"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14:paraId="3413DEC4" w14:textId="77777777" w:rsidR="003E3579" w:rsidRPr="009A1240" w:rsidRDefault="003E3579">
      <w:pPr>
        <w:rPr>
          <w:rFonts w:ascii="Arial" w:hAnsi="Arial" w:cs="Arial"/>
          <w:b/>
          <w:bCs/>
          <w:sz w:val="16"/>
        </w:rPr>
      </w:pPr>
    </w:p>
    <w:p w14:paraId="7955D539"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6CE1EB9B" w14:textId="77777777" w:rsidR="003E3579" w:rsidRPr="009A1240" w:rsidRDefault="003E3579">
      <w:pPr>
        <w:rPr>
          <w:rFonts w:ascii="Arial" w:hAnsi="Arial" w:cs="Arial"/>
          <w:sz w:val="16"/>
        </w:rPr>
      </w:pPr>
    </w:p>
    <w:p w14:paraId="32189BE9"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75220432" w14:textId="77777777" w:rsidR="003E3579" w:rsidRPr="009A1240" w:rsidRDefault="003E3579">
      <w:pPr>
        <w:rPr>
          <w:rFonts w:ascii="Arial" w:hAnsi="Arial" w:cs="Arial"/>
          <w:b/>
          <w:bCs/>
          <w:sz w:val="16"/>
        </w:rPr>
      </w:pPr>
    </w:p>
    <w:p w14:paraId="3507E81A" w14:textId="77777777"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0B60038B" w14:textId="77777777" w:rsidR="003E3579" w:rsidRPr="009A1240" w:rsidRDefault="003E3579">
      <w:pPr>
        <w:rPr>
          <w:rFonts w:ascii="Arial" w:hAnsi="Arial" w:cs="Arial"/>
          <w:sz w:val="16"/>
        </w:rPr>
      </w:pPr>
    </w:p>
    <w:p w14:paraId="7D7493A7"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7C517BA7" w14:textId="77777777" w:rsidR="003E3579" w:rsidRPr="009A1240" w:rsidRDefault="003E3579">
      <w:pPr>
        <w:rPr>
          <w:rFonts w:ascii="Arial" w:hAnsi="Arial" w:cs="Arial"/>
          <w:b/>
          <w:bCs/>
          <w:sz w:val="16"/>
        </w:rPr>
      </w:pPr>
    </w:p>
    <w:p w14:paraId="5D01BDF6"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26E16FCB" w14:textId="77777777" w:rsidR="003E3579" w:rsidRPr="009A1240" w:rsidRDefault="003E3579">
      <w:pPr>
        <w:rPr>
          <w:rFonts w:ascii="Arial" w:hAnsi="Arial" w:cs="Arial"/>
          <w:sz w:val="16"/>
        </w:rPr>
      </w:pPr>
    </w:p>
    <w:p w14:paraId="318A8807"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2A9140BF" w14:textId="77777777" w:rsidR="003E3579" w:rsidRPr="009A1240" w:rsidRDefault="003E3579">
      <w:pPr>
        <w:pStyle w:val="ListContinue2"/>
        <w:spacing w:after="0"/>
        <w:rPr>
          <w:rFonts w:ascii="Arial" w:hAnsi="Arial" w:cs="Arial"/>
          <w:sz w:val="16"/>
        </w:rPr>
      </w:pPr>
    </w:p>
    <w:p w14:paraId="216DAED0"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07D829B9" w14:textId="77777777" w:rsidR="003E3579" w:rsidRPr="009A1240" w:rsidRDefault="003E3579">
      <w:pPr>
        <w:ind w:left="1440" w:hanging="720"/>
        <w:rPr>
          <w:rFonts w:ascii="Arial" w:hAnsi="Arial" w:cs="Arial"/>
          <w:sz w:val="16"/>
        </w:rPr>
      </w:pPr>
    </w:p>
    <w:p w14:paraId="0AC54E9D"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4E659D8C" w14:textId="77777777" w:rsidR="003E3579" w:rsidRPr="009A1240" w:rsidRDefault="003E3579">
      <w:pPr>
        <w:ind w:left="1440" w:hanging="720"/>
        <w:rPr>
          <w:rFonts w:ascii="Arial" w:hAnsi="Arial" w:cs="Arial"/>
          <w:sz w:val="16"/>
        </w:rPr>
      </w:pPr>
    </w:p>
    <w:p w14:paraId="2B59ECC3"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33DCB3B5" w14:textId="77777777" w:rsidR="003E3579" w:rsidRPr="009A1240" w:rsidRDefault="003E3579">
      <w:pPr>
        <w:ind w:left="1440" w:hanging="720"/>
        <w:rPr>
          <w:rFonts w:ascii="Arial" w:hAnsi="Arial" w:cs="Arial"/>
          <w:sz w:val="16"/>
        </w:rPr>
      </w:pPr>
    </w:p>
    <w:p w14:paraId="34E6E971"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199660DB" w14:textId="77777777" w:rsidR="003E3579" w:rsidRPr="009A1240" w:rsidRDefault="003E3579">
      <w:pPr>
        <w:ind w:left="1440" w:hanging="720"/>
        <w:rPr>
          <w:rFonts w:ascii="Arial" w:hAnsi="Arial" w:cs="Arial"/>
          <w:sz w:val="16"/>
        </w:rPr>
      </w:pPr>
    </w:p>
    <w:p w14:paraId="390E6C01"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79522FE9" w14:textId="77777777" w:rsidR="003E3579" w:rsidRPr="009A1240" w:rsidRDefault="003E3579">
      <w:pPr>
        <w:pStyle w:val="ListContinue2"/>
        <w:spacing w:after="0"/>
        <w:rPr>
          <w:rFonts w:ascii="Arial" w:hAnsi="Arial" w:cs="Arial"/>
          <w:sz w:val="16"/>
        </w:rPr>
      </w:pPr>
    </w:p>
    <w:p w14:paraId="6104FDC5"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17885FA3" w14:textId="77777777" w:rsidR="001949DF" w:rsidRPr="00FC5080" w:rsidRDefault="001949DF">
      <w:pPr>
        <w:rPr>
          <w:rFonts w:ascii="Arial" w:hAnsi="Arial"/>
          <w:b/>
          <w:sz w:val="16"/>
        </w:rPr>
      </w:pPr>
    </w:p>
    <w:p w14:paraId="65C9A75C"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14:paraId="042668A4" w14:textId="77777777" w:rsidR="003E3579" w:rsidRPr="009A1240" w:rsidRDefault="003E3579" w:rsidP="0041123F">
      <w:pPr>
        <w:keepNext/>
        <w:keepLines/>
        <w:rPr>
          <w:rFonts w:ascii="Arial" w:hAnsi="Arial" w:cs="Arial"/>
          <w:sz w:val="16"/>
        </w:rPr>
      </w:pPr>
    </w:p>
    <w:p w14:paraId="5089047D"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337E0FFE" w14:textId="77777777" w:rsidR="00230E9A" w:rsidRPr="009A1240" w:rsidRDefault="00230E9A" w:rsidP="0041123F">
      <w:pPr>
        <w:keepNext/>
        <w:keepLines/>
        <w:rPr>
          <w:rFonts w:ascii="Arial" w:hAnsi="Arial" w:cs="Arial"/>
          <w:sz w:val="16"/>
          <w:szCs w:val="16"/>
        </w:rPr>
      </w:pPr>
    </w:p>
    <w:p w14:paraId="06386249"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3C1F4A49" w14:textId="77777777" w:rsidR="00230E9A" w:rsidRPr="009A1240" w:rsidRDefault="00230E9A" w:rsidP="0041123F">
      <w:pPr>
        <w:keepNext/>
        <w:keepLines/>
        <w:rPr>
          <w:rFonts w:ascii="Arial" w:hAnsi="Arial" w:cs="Arial"/>
          <w:sz w:val="16"/>
        </w:rPr>
      </w:pPr>
    </w:p>
    <w:p w14:paraId="17719C1A"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7C7E5327" w14:textId="77777777" w:rsidR="003E3579" w:rsidRPr="009A1240" w:rsidRDefault="003E3579" w:rsidP="00714366">
      <w:pPr>
        <w:keepNext/>
        <w:keepLines/>
        <w:rPr>
          <w:rFonts w:ascii="Arial" w:hAnsi="Arial" w:cs="Arial"/>
          <w:sz w:val="16"/>
        </w:rPr>
      </w:pPr>
    </w:p>
    <w:p w14:paraId="15490AD6"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2E317D66" w14:textId="77777777" w:rsidR="003E3579" w:rsidRPr="009A1240" w:rsidRDefault="003E3579" w:rsidP="00714366">
      <w:pPr>
        <w:keepNext/>
        <w:keepLines/>
        <w:ind w:left="2340" w:hanging="900"/>
        <w:rPr>
          <w:rFonts w:ascii="Arial" w:hAnsi="Arial" w:cs="Arial"/>
          <w:sz w:val="16"/>
        </w:rPr>
      </w:pPr>
    </w:p>
    <w:p w14:paraId="3BA47ABC"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30055F7B" w14:textId="77777777" w:rsidR="003E3579" w:rsidRPr="009A1240" w:rsidRDefault="003E3579" w:rsidP="00505F19">
      <w:pPr>
        <w:keepNext/>
        <w:keepLines/>
        <w:ind w:left="1440" w:hanging="720"/>
        <w:rPr>
          <w:rFonts w:ascii="Arial" w:hAnsi="Arial" w:cs="Arial"/>
          <w:sz w:val="16"/>
        </w:rPr>
      </w:pPr>
    </w:p>
    <w:p w14:paraId="592CBBB6"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242A20A4" w14:textId="77777777" w:rsidR="003E3579" w:rsidRPr="009A1240" w:rsidRDefault="003E3579">
      <w:pPr>
        <w:pStyle w:val="ListContinue2"/>
        <w:tabs>
          <w:tab w:val="left" w:pos="1440"/>
        </w:tabs>
        <w:spacing w:after="0"/>
        <w:ind w:left="1440" w:hanging="720"/>
        <w:rPr>
          <w:rFonts w:ascii="Arial" w:hAnsi="Arial" w:cs="Arial"/>
          <w:sz w:val="16"/>
        </w:rPr>
      </w:pPr>
    </w:p>
    <w:p w14:paraId="7F330027"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6299CA6F" w14:textId="77777777" w:rsidR="003E3579" w:rsidRPr="009A1240" w:rsidRDefault="003E3579">
      <w:pPr>
        <w:ind w:left="1440" w:hanging="720"/>
        <w:rPr>
          <w:rFonts w:ascii="Arial" w:hAnsi="Arial" w:cs="Arial"/>
          <w:sz w:val="16"/>
        </w:rPr>
      </w:pPr>
    </w:p>
    <w:p w14:paraId="40F7DE50" w14:textId="77777777"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001882AD" w14:textId="77777777" w:rsidR="003E3579" w:rsidRPr="009A1240" w:rsidRDefault="003E3579">
      <w:pPr>
        <w:ind w:firstLine="720"/>
        <w:rPr>
          <w:rFonts w:ascii="Arial" w:hAnsi="Arial" w:cs="Arial"/>
          <w:sz w:val="16"/>
        </w:rPr>
      </w:pPr>
    </w:p>
    <w:p w14:paraId="4759D1A2" w14:textId="77777777"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5BCC02D3" w14:textId="77777777" w:rsidR="003E3579" w:rsidRPr="009A1240" w:rsidRDefault="003E3579">
      <w:pPr>
        <w:keepNext/>
        <w:keepLines/>
        <w:ind w:left="1440"/>
        <w:rPr>
          <w:rFonts w:ascii="Arial" w:hAnsi="Arial" w:cs="Arial"/>
          <w:sz w:val="16"/>
        </w:rPr>
      </w:pPr>
    </w:p>
    <w:p w14:paraId="3C95515D"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475F282A" w14:textId="77777777" w:rsidR="003E3579" w:rsidRPr="009A1240" w:rsidRDefault="003E3579">
      <w:pPr>
        <w:ind w:left="1440"/>
        <w:rPr>
          <w:rFonts w:ascii="Arial" w:hAnsi="Arial" w:cs="Arial"/>
          <w:sz w:val="16"/>
        </w:rPr>
      </w:pPr>
    </w:p>
    <w:p w14:paraId="2894A2C2"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6934BB99" w14:textId="77777777" w:rsidR="003E3579" w:rsidRPr="009A1240" w:rsidRDefault="003E3579">
      <w:pPr>
        <w:ind w:left="1440" w:hanging="90"/>
        <w:rPr>
          <w:rFonts w:ascii="Arial" w:hAnsi="Arial" w:cs="Arial"/>
          <w:sz w:val="16"/>
        </w:rPr>
      </w:pPr>
    </w:p>
    <w:p w14:paraId="270DD598"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58C7E91B" w14:textId="77777777" w:rsidR="003E3579" w:rsidRPr="009A1240" w:rsidRDefault="003E3579">
      <w:pPr>
        <w:ind w:left="1440" w:hanging="720"/>
        <w:rPr>
          <w:rFonts w:ascii="Arial" w:hAnsi="Arial" w:cs="Arial"/>
          <w:b/>
          <w:bCs/>
          <w:sz w:val="16"/>
        </w:rPr>
      </w:pPr>
    </w:p>
    <w:p w14:paraId="08469631"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16FC8010" w14:textId="77777777" w:rsidR="003E3579" w:rsidRPr="009A1240" w:rsidRDefault="003E3579">
      <w:pPr>
        <w:keepNext/>
        <w:keepLines/>
        <w:ind w:left="1440"/>
        <w:rPr>
          <w:rFonts w:ascii="Arial" w:hAnsi="Arial" w:cs="Arial"/>
          <w:sz w:val="16"/>
        </w:rPr>
      </w:pPr>
    </w:p>
    <w:p w14:paraId="6FC9AA5F" w14:textId="00DB4AA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2699E012"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7835D90B"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44D47847" w14:textId="77777777" w:rsidR="00F709B9" w:rsidRDefault="00F709B9" w:rsidP="001A1AFA">
      <w:pPr>
        <w:widowControl w:val="0"/>
        <w:ind w:left="1440"/>
        <w:rPr>
          <w:rFonts w:ascii="Arial" w:hAnsi="Arial" w:cs="Arial"/>
          <w:sz w:val="16"/>
        </w:rPr>
      </w:pPr>
    </w:p>
    <w:p w14:paraId="26170A3F"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5CF0CD2E" w14:textId="77777777" w:rsidR="001A1AFA" w:rsidRPr="00133688" w:rsidRDefault="001A1AFA" w:rsidP="001A1AFA">
      <w:pPr>
        <w:pStyle w:val="ListParagraph"/>
        <w:widowControl w:val="0"/>
        <w:ind w:left="2700"/>
        <w:rPr>
          <w:rFonts w:ascii="Arial" w:hAnsi="Arial" w:cs="Arial"/>
          <w:sz w:val="16"/>
        </w:rPr>
      </w:pPr>
    </w:p>
    <w:p w14:paraId="1CFC43B1"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14BD98F2" w14:textId="77777777" w:rsidR="001A1AFA" w:rsidRPr="00133688" w:rsidRDefault="001A1AFA" w:rsidP="001A1AFA">
      <w:pPr>
        <w:pStyle w:val="ListParagraph"/>
        <w:widowControl w:val="0"/>
        <w:ind w:left="2700"/>
        <w:rPr>
          <w:rFonts w:ascii="Arial" w:hAnsi="Arial" w:cs="Arial"/>
          <w:sz w:val="16"/>
          <w:u w:val="single"/>
        </w:rPr>
      </w:pPr>
    </w:p>
    <w:p w14:paraId="48A145DE" w14:textId="77777777" w:rsidR="004B5281" w:rsidRPr="009A1240" w:rsidRDefault="004B5281">
      <w:pPr>
        <w:keepNext/>
        <w:keepLines/>
        <w:ind w:left="1440"/>
        <w:rPr>
          <w:rFonts w:ascii="Arial" w:hAnsi="Arial" w:cs="Arial"/>
          <w:sz w:val="16"/>
        </w:rPr>
      </w:pPr>
    </w:p>
    <w:p w14:paraId="6E023A33" w14:textId="77777777" w:rsidR="003E3579" w:rsidRPr="0090484A" w:rsidRDefault="006F7505" w:rsidP="0090484A">
      <w:pPr>
        <w:jc w:val="center"/>
        <w:rPr>
          <w:rFonts w:ascii="Arial" w:hAnsi="Arial" w:cs="Arial"/>
          <w:sz w:val="16"/>
        </w:rPr>
      </w:pPr>
      <w:r>
        <w:rPr>
          <w:rFonts w:ascii="Arial" w:hAnsi="Arial" w:cs="Arial"/>
          <w:b/>
          <w:bCs/>
          <w:sz w:val="16"/>
        </w:rPr>
        <w:br w:type="page"/>
      </w:r>
      <w:r w:rsidR="003E3579" w:rsidRPr="009A1240">
        <w:rPr>
          <w:rFonts w:ascii="Arial" w:hAnsi="Arial" w:cs="Arial"/>
          <w:b/>
          <w:bCs/>
          <w:sz w:val="16"/>
        </w:rPr>
        <w:lastRenderedPageBreak/>
        <w:t>SECTION 2</w:t>
      </w:r>
    </w:p>
    <w:p w14:paraId="667FAD96" w14:textId="77777777" w:rsidR="003E3579" w:rsidRPr="009A1240" w:rsidRDefault="003E3579">
      <w:pPr>
        <w:jc w:val="center"/>
        <w:rPr>
          <w:rFonts w:ascii="Arial" w:hAnsi="Arial" w:cs="Arial"/>
          <w:b/>
          <w:bCs/>
          <w:sz w:val="16"/>
          <w:u w:val="single"/>
        </w:rPr>
      </w:pPr>
    </w:p>
    <w:p w14:paraId="4B334575" w14:textId="77777777" w:rsidR="003E3579" w:rsidRPr="009A1240" w:rsidRDefault="003E3579">
      <w:pPr>
        <w:jc w:val="center"/>
        <w:rPr>
          <w:rFonts w:ascii="Arial" w:hAnsi="Arial" w:cs="Arial"/>
          <w:b/>
          <w:bCs/>
          <w:caps/>
          <w:sz w:val="16"/>
          <w:u w:val="single"/>
        </w:rPr>
      </w:pPr>
      <w:r w:rsidRPr="009A1240">
        <w:rPr>
          <w:rFonts w:ascii="Arial" w:hAnsi="Arial" w:cs="Arial"/>
          <w:b/>
          <w:bCs/>
          <w:caps/>
          <w:sz w:val="16"/>
          <w:u w:val="single"/>
        </w:rPr>
        <w:t>Execution of Offer</w:t>
      </w:r>
    </w:p>
    <w:p w14:paraId="08FC7DE9" w14:textId="77777777" w:rsidR="003E3579" w:rsidRPr="009A1240" w:rsidRDefault="003E3579">
      <w:pPr>
        <w:jc w:val="center"/>
        <w:rPr>
          <w:rFonts w:ascii="Arial" w:hAnsi="Arial" w:cs="Arial"/>
          <w:b/>
          <w:bCs/>
          <w:sz w:val="16"/>
          <w:u w:val="single"/>
        </w:rPr>
      </w:pPr>
    </w:p>
    <w:p w14:paraId="59771668" w14:textId="77777777" w:rsidR="003E3579" w:rsidRPr="009A1240" w:rsidRDefault="003E3579">
      <w:pPr>
        <w:rPr>
          <w:rFonts w:ascii="Arial" w:hAnsi="Arial" w:cs="Arial"/>
          <w:sz w:val="16"/>
        </w:rPr>
      </w:pPr>
    </w:p>
    <w:p w14:paraId="48A3678D" w14:textId="77777777" w:rsidR="003E3579" w:rsidRPr="009A1240" w:rsidRDefault="003E3579">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3FC868E9" w14:textId="77777777" w:rsidR="003E3579" w:rsidRDefault="003E3579">
      <w:pPr>
        <w:rPr>
          <w:rFonts w:ascii="Arial" w:hAnsi="Arial" w:cs="Arial"/>
          <w:sz w:val="16"/>
        </w:rPr>
      </w:pPr>
    </w:p>
    <w:p w14:paraId="066D8093" w14:textId="77777777" w:rsidR="00172B8F" w:rsidRPr="009A1240" w:rsidRDefault="003E3579">
      <w:pPr>
        <w:rPr>
          <w:rFonts w:ascii="Arial" w:hAnsi="Arial" w:cs="Arial"/>
          <w:sz w:val="16"/>
        </w:rPr>
      </w:pPr>
      <w:r w:rsidRPr="009A1240">
        <w:rPr>
          <w:rFonts w:ascii="Arial" w:hAnsi="Arial" w:cs="Arial"/>
          <w:b/>
          <w:bCs/>
          <w:sz w:val="16"/>
        </w:rPr>
        <w:t>2.1</w:t>
      </w:r>
      <w:r w:rsidRPr="009A1240">
        <w:rPr>
          <w:rFonts w:ascii="Arial" w:hAnsi="Arial" w:cs="Arial"/>
          <w:sz w:val="16"/>
        </w:rPr>
        <w:tab/>
      </w:r>
      <w:r w:rsidR="005E2ACF" w:rsidRPr="009A1240">
        <w:rPr>
          <w:rFonts w:ascii="Arial" w:hAnsi="Arial" w:cs="Arial"/>
          <w:b/>
          <w:sz w:val="16"/>
        </w:rPr>
        <w:t>Representations and Warranties</w:t>
      </w:r>
      <w:r w:rsidR="00770B80">
        <w:rPr>
          <w:rFonts w:ascii="Arial" w:hAnsi="Arial" w:cs="Arial"/>
          <w:b/>
          <w:sz w:val="16"/>
        </w:rPr>
        <w:t>.</w:t>
      </w:r>
      <w:r w:rsidR="00770B80" w:rsidRPr="009B2E8E">
        <w:rPr>
          <w:rFonts w:ascii="Arial" w:hAnsi="Arial"/>
          <w:b/>
          <w:sz w:val="16"/>
        </w:rPr>
        <w:t xml:space="preserve"> </w:t>
      </w:r>
      <w:r w:rsidR="00172B8F" w:rsidRPr="009A1240">
        <w:rPr>
          <w:rFonts w:ascii="Arial" w:hAnsi="Arial" w:cs="Arial"/>
          <w:sz w:val="16"/>
        </w:rPr>
        <w:t>Proposer represents</w:t>
      </w:r>
      <w:r w:rsidR="008D76D0">
        <w:rPr>
          <w:rFonts w:ascii="Arial" w:hAnsi="Arial" w:cs="Arial"/>
          <w:sz w:val="16"/>
        </w:rPr>
        <w:t>,</w:t>
      </w:r>
      <w:r w:rsidR="00172B8F" w:rsidRPr="009A1240">
        <w:rPr>
          <w:rFonts w:ascii="Arial" w:hAnsi="Arial" w:cs="Arial"/>
          <w:sz w:val="16"/>
        </w:rPr>
        <w:t xml:space="preserve"> warrants</w:t>
      </w:r>
      <w:r w:rsidR="00DF13BB">
        <w:rPr>
          <w:rFonts w:ascii="Arial" w:hAnsi="Arial" w:cs="Arial"/>
          <w:sz w:val="16"/>
        </w:rPr>
        <w:t>, certifies,</w:t>
      </w:r>
      <w:r w:rsidR="00DF13BB" w:rsidRPr="00DF13BB">
        <w:rPr>
          <w:rFonts w:ascii="Arial" w:hAnsi="Arial" w:cs="Arial"/>
          <w:sz w:val="16"/>
        </w:rPr>
        <w:t xml:space="preserve"> </w:t>
      </w:r>
      <w:r w:rsidR="00DF13BB">
        <w:rPr>
          <w:rFonts w:ascii="Arial" w:hAnsi="Arial" w:cs="Arial"/>
          <w:sz w:val="16"/>
        </w:rPr>
        <w:t>acknowledges,</w:t>
      </w:r>
      <w:r w:rsidR="00770B80">
        <w:rPr>
          <w:rFonts w:ascii="Arial" w:hAnsi="Arial" w:cs="Arial"/>
          <w:sz w:val="16"/>
        </w:rPr>
        <w:t xml:space="preserve"> </w:t>
      </w:r>
      <w:r w:rsidR="00DF13BB">
        <w:rPr>
          <w:rFonts w:ascii="Arial" w:hAnsi="Arial" w:cs="Arial"/>
          <w:sz w:val="16"/>
        </w:rPr>
        <w:t xml:space="preserve">and agrees </w:t>
      </w:r>
      <w:r w:rsidR="00172B8F">
        <w:rPr>
          <w:rFonts w:ascii="Arial" w:hAnsi="Arial" w:cs="Arial"/>
          <w:sz w:val="16"/>
        </w:rPr>
        <w:t>as</w:t>
      </w:r>
      <w:r w:rsidR="00172B8F" w:rsidRPr="009A1240">
        <w:rPr>
          <w:rFonts w:ascii="Arial" w:hAnsi="Arial" w:cs="Arial"/>
          <w:sz w:val="16"/>
        </w:rPr>
        <w:t xml:space="preserve"> follow</w:t>
      </w:r>
      <w:r w:rsidR="00172B8F">
        <w:rPr>
          <w:rFonts w:ascii="Arial" w:hAnsi="Arial" w:cs="Arial"/>
          <w:sz w:val="16"/>
        </w:rPr>
        <w:t>s</w:t>
      </w:r>
      <w:r w:rsidR="00172B8F" w:rsidRPr="009A1240">
        <w:rPr>
          <w:rFonts w:ascii="Arial" w:hAnsi="Arial" w:cs="Arial"/>
          <w:sz w:val="16"/>
        </w:rPr>
        <w:t>:</w:t>
      </w:r>
      <w:r w:rsidR="00D01AC0">
        <w:rPr>
          <w:rFonts w:ascii="Arial" w:hAnsi="Arial" w:cs="Arial"/>
          <w:sz w:val="16"/>
        </w:rPr>
        <w:t xml:space="preserve"> </w:t>
      </w:r>
    </w:p>
    <w:p w14:paraId="31EA3748" w14:textId="77777777" w:rsidR="003E3579" w:rsidRPr="009A1240" w:rsidRDefault="003E3579">
      <w:pPr>
        <w:rPr>
          <w:rFonts w:ascii="Arial" w:hAnsi="Arial" w:cs="Arial"/>
          <w:sz w:val="16"/>
        </w:rPr>
      </w:pPr>
    </w:p>
    <w:p w14:paraId="0157A19F" w14:textId="77777777" w:rsidR="004A6C95" w:rsidRDefault="003E3579">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r>
      <w:r w:rsidR="004A6C95" w:rsidRPr="009A1240">
        <w:rPr>
          <w:rFonts w:ascii="Arial" w:hAnsi="Arial" w:cs="Arial"/>
          <w:sz w:val="16"/>
        </w:rPr>
        <w:t xml:space="preserve">Proposer </w:t>
      </w:r>
      <w:r w:rsidR="00060ADC">
        <w:rPr>
          <w:rFonts w:ascii="Arial" w:hAnsi="Arial" w:cs="Arial"/>
          <w:sz w:val="16"/>
        </w:rPr>
        <w:t>will</w:t>
      </w:r>
      <w:r w:rsidR="004A6C95" w:rsidRPr="009A1240">
        <w:rPr>
          <w:rFonts w:ascii="Arial" w:hAnsi="Arial" w:cs="Arial"/>
          <w:sz w:val="16"/>
        </w:rPr>
        <w:t xml:space="preserve"> furnish </w:t>
      </w:r>
      <w:r w:rsidR="00177B30">
        <w:rPr>
          <w:rFonts w:ascii="Arial" w:hAnsi="Arial" w:cs="Arial"/>
          <w:sz w:val="16"/>
        </w:rPr>
        <w:t>Work</w:t>
      </w:r>
      <w:r w:rsidR="004A6C95" w:rsidRPr="009A1240">
        <w:rPr>
          <w:rFonts w:ascii="Arial" w:hAnsi="Arial" w:cs="Arial"/>
          <w:sz w:val="16"/>
        </w:rPr>
        <w:t xml:space="preserve"> to University and comply with all terms, conditions, requirements and specifications set forth in this RFP</w:t>
      </w:r>
      <w:r w:rsidR="00060ADC">
        <w:rPr>
          <w:rFonts w:ascii="Arial" w:hAnsi="Arial" w:cs="Arial"/>
          <w:sz w:val="16"/>
        </w:rPr>
        <w:t xml:space="preserve"> and any resulting Agreement</w:t>
      </w:r>
      <w:r w:rsidR="004A6C95" w:rsidRPr="009A1240">
        <w:rPr>
          <w:rFonts w:ascii="Arial" w:hAnsi="Arial" w:cs="Arial"/>
          <w:sz w:val="16"/>
        </w:rPr>
        <w:t>.</w:t>
      </w:r>
    </w:p>
    <w:p w14:paraId="19E009C9" w14:textId="77777777" w:rsidR="007F6B76" w:rsidRDefault="007F6B76">
      <w:pPr>
        <w:tabs>
          <w:tab w:val="left" w:pos="2160"/>
        </w:tabs>
        <w:ind w:left="1440" w:hanging="720"/>
        <w:rPr>
          <w:rFonts w:ascii="Arial" w:hAnsi="Arial" w:cs="Arial"/>
          <w:sz w:val="16"/>
        </w:rPr>
      </w:pPr>
    </w:p>
    <w:p w14:paraId="42E42043" w14:textId="77777777" w:rsidR="003E3579" w:rsidRPr="009A1240" w:rsidRDefault="004A6C95">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sidR="00F43294">
        <w:rPr>
          <w:rFonts w:ascii="Arial" w:hAnsi="Arial" w:cs="Arial"/>
          <w:sz w:val="16"/>
        </w:rPr>
        <w:t>T</w:t>
      </w:r>
      <w:r w:rsidR="003E3579" w:rsidRPr="009A1240">
        <w:rPr>
          <w:rFonts w:ascii="Arial" w:hAnsi="Arial" w:cs="Arial"/>
          <w:sz w:val="16"/>
        </w:rPr>
        <w:t xml:space="preserve">his RFP is a solicitation for a proposal and is not a contract or an offer to contract </w:t>
      </w:r>
      <w:r w:rsidR="003558B5">
        <w:rPr>
          <w:rFonts w:ascii="Arial" w:hAnsi="Arial" w:cs="Arial"/>
          <w:sz w:val="16"/>
        </w:rPr>
        <w:t>S</w:t>
      </w:r>
      <w:r w:rsidR="003E3579" w:rsidRPr="009A1240">
        <w:rPr>
          <w:rFonts w:ascii="Arial" w:hAnsi="Arial" w:cs="Arial"/>
          <w:sz w:val="16"/>
        </w:rPr>
        <w:t>ubmission of a proposal by Proposer in response to this RFP will not create a contract between University and Proposer</w:t>
      </w:r>
      <w:r w:rsidR="00F43294">
        <w:rPr>
          <w:rFonts w:ascii="Arial" w:hAnsi="Arial" w:cs="Arial"/>
          <w:sz w:val="16"/>
        </w:rPr>
        <w:t>.</w:t>
      </w:r>
      <w:r w:rsidR="00D01AC0">
        <w:rPr>
          <w:rFonts w:ascii="Arial" w:hAnsi="Arial" w:cs="Arial"/>
          <w:sz w:val="16"/>
        </w:rPr>
        <w:t xml:space="preserve"> </w:t>
      </w:r>
      <w:r w:rsidR="003E3579" w:rsidRPr="009A1240">
        <w:rPr>
          <w:rFonts w:ascii="Arial" w:hAnsi="Arial" w:cs="Arial"/>
          <w:sz w:val="16"/>
        </w:rPr>
        <w:t>University has made no representation or warranty, written or oral, that one or more contracts with University will be awarded under this RFP</w:t>
      </w:r>
      <w:r w:rsidR="00F43294">
        <w:rPr>
          <w:rFonts w:ascii="Arial" w:hAnsi="Arial" w:cs="Arial"/>
          <w:sz w:val="16"/>
        </w:rPr>
        <w:t>.</w:t>
      </w:r>
      <w:r w:rsidR="003E3579" w:rsidRPr="009A1240">
        <w:rPr>
          <w:rFonts w:ascii="Arial" w:hAnsi="Arial" w:cs="Arial"/>
          <w:sz w:val="16"/>
        </w:rPr>
        <w:t xml:space="preserve"> Proposer will bear, as its sole risk and responsibility, any cost arising from Proposer’s preparation of a response to this RFP. </w:t>
      </w:r>
    </w:p>
    <w:p w14:paraId="44B6912E" w14:textId="77777777" w:rsidR="003E3579" w:rsidRPr="009A1240" w:rsidRDefault="003E3579">
      <w:pPr>
        <w:tabs>
          <w:tab w:val="left" w:pos="2340"/>
        </w:tabs>
        <w:ind w:left="2340" w:hanging="900"/>
        <w:rPr>
          <w:rFonts w:ascii="Arial" w:hAnsi="Arial" w:cs="Arial"/>
          <w:sz w:val="16"/>
        </w:rPr>
      </w:pPr>
    </w:p>
    <w:p w14:paraId="2AEC63FC"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3</w:t>
      </w:r>
      <w:r w:rsidRPr="009A1240">
        <w:rPr>
          <w:rFonts w:ascii="Arial" w:hAnsi="Arial" w:cs="Arial"/>
          <w:sz w:val="16"/>
        </w:rPr>
        <w:tab/>
        <w:t xml:space="preserve">Proposer is a reputable company that is lawfully and regularly engaged in providing </w:t>
      </w:r>
      <w:r w:rsidR="00177B30">
        <w:rPr>
          <w:rFonts w:ascii="Arial" w:hAnsi="Arial" w:cs="Arial"/>
          <w:sz w:val="16"/>
        </w:rPr>
        <w:t>Work</w:t>
      </w:r>
      <w:r w:rsidRPr="009A1240">
        <w:rPr>
          <w:rFonts w:ascii="Arial" w:hAnsi="Arial" w:cs="Arial"/>
          <w:sz w:val="16"/>
        </w:rPr>
        <w:t xml:space="preserve">. </w:t>
      </w:r>
    </w:p>
    <w:p w14:paraId="49C47EF5" w14:textId="77777777" w:rsidR="003E3579" w:rsidRPr="009A1240" w:rsidRDefault="003E3579">
      <w:pPr>
        <w:tabs>
          <w:tab w:val="left" w:pos="2700"/>
        </w:tabs>
        <w:ind w:left="2700" w:hanging="1260"/>
        <w:rPr>
          <w:rFonts w:ascii="Arial" w:hAnsi="Arial" w:cs="Arial"/>
          <w:sz w:val="16"/>
        </w:rPr>
      </w:pPr>
    </w:p>
    <w:p w14:paraId="124750A1"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4</w:t>
      </w:r>
      <w:r w:rsidRPr="009A1240">
        <w:rPr>
          <w:rFonts w:ascii="Arial" w:hAnsi="Arial" w:cs="Arial"/>
          <w:sz w:val="16"/>
        </w:rPr>
        <w:tab/>
        <w:t xml:space="preserve">Proposer has the necessary experience, knowledge, abilities, skills, and resources to perform </w:t>
      </w:r>
      <w:r w:rsidR="00177B30">
        <w:rPr>
          <w:rFonts w:ascii="Arial" w:hAnsi="Arial" w:cs="Arial"/>
          <w:sz w:val="16"/>
        </w:rPr>
        <w:t>Work</w:t>
      </w:r>
      <w:r w:rsidRPr="009A1240">
        <w:rPr>
          <w:rFonts w:ascii="Arial" w:hAnsi="Arial" w:cs="Arial"/>
          <w:sz w:val="16"/>
        </w:rPr>
        <w:t xml:space="preserve">. </w:t>
      </w:r>
    </w:p>
    <w:p w14:paraId="54ECD8E0" w14:textId="77777777" w:rsidR="003E3579" w:rsidRPr="009A1240" w:rsidRDefault="003E3579">
      <w:pPr>
        <w:tabs>
          <w:tab w:val="left" w:pos="2700"/>
        </w:tabs>
        <w:ind w:left="1440"/>
        <w:rPr>
          <w:rFonts w:ascii="Arial" w:hAnsi="Arial" w:cs="Arial"/>
          <w:sz w:val="16"/>
        </w:rPr>
      </w:pPr>
    </w:p>
    <w:p w14:paraId="1D48DF8C"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5</w:t>
      </w:r>
      <w:r w:rsidRPr="009A1240">
        <w:rPr>
          <w:rFonts w:ascii="Arial" w:hAnsi="Arial" w:cs="Arial"/>
          <w:sz w:val="16"/>
        </w:rPr>
        <w:tab/>
        <w:t>Proposer is aware of, is fully informed about, and is in full compliance with all applicable federal, state and local laws, rules, regulations and ordinances</w:t>
      </w:r>
      <w:r w:rsidR="007B37F5">
        <w:rPr>
          <w:rFonts w:ascii="Arial" w:hAnsi="Arial" w:cs="Arial"/>
          <w:sz w:val="16"/>
        </w:rPr>
        <w:t xml:space="preserve"> relating to performance of </w:t>
      </w:r>
      <w:r w:rsidR="00177B30">
        <w:rPr>
          <w:rFonts w:ascii="Arial" w:hAnsi="Arial" w:cs="Arial"/>
          <w:sz w:val="16"/>
        </w:rPr>
        <w:t>Work</w:t>
      </w:r>
      <w:r w:rsidRPr="009A1240">
        <w:rPr>
          <w:rFonts w:ascii="Arial" w:hAnsi="Arial" w:cs="Arial"/>
          <w:sz w:val="16"/>
        </w:rPr>
        <w:t xml:space="preserve">. </w:t>
      </w:r>
    </w:p>
    <w:p w14:paraId="0FB4ACFE" w14:textId="77777777" w:rsidR="003E3579" w:rsidRPr="009A1240" w:rsidRDefault="003E3579">
      <w:pPr>
        <w:tabs>
          <w:tab w:val="left" w:pos="2700"/>
        </w:tabs>
        <w:ind w:left="1440"/>
        <w:rPr>
          <w:rFonts w:ascii="Arial" w:hAnsi="Arial" w:cs="Arial"/>
          <w:sz w:val="16"/>
        </w:rPr>
      </w:pPr>
    </w:p>
    <w:p w14:paraId="215D496B" w14:textId="649A48F6"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6</w:t>
      </w:r>
      <w:r w:rsidRPr="009A1240">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12D649BE" w14:textId="77777777" w:rsidR="003E3579" w:rsidRPr="009A1240" w:rsidRDefault="003E3579">
      <w:pPr>
        <w:tabs>
          <w:tab w:val="left" w:pos="2700"/>
        </w:tabs>
        <w:ind w:left="1350" w:firstLine="90"/>
        <w:rPr>
          <w:rFonts w:ascii="Arial" w:hAnsi="Arial" w:cs="Arial"/>
          <w:sz w:val="16"/>
        </w:rPr>
      </w:pPr>
    </w:p>
    <w:p w14:paraId="41D7B685"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14:paraId="0B81E483" w14:textId="77777777" w:rsidR="003E3579" w:rsidRPr="009A1240" w:rsidRDefault="003E3579">
      <w:pPr>
        <w:tabs>
          <w:tab w:val="left" w:pos="2160"/>
          <w:tab w:val="left" w:pos="2700"/>
        </w:tabs>
        <w:ind w:left="1440"/>
        <w:rPr>
          <w:rFonts w:ascii="Arial" w:hAnsi="Arial" w:cs="Arial"/>
          <w:sz w:val="16"/>
        </w:rPr>
      </w:pPr>
    </w:p>
    <w:p w14:paraId="1128210D"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8</w:t>
      </w:r>
      <w:r w:rsidRPr="009A1240">
        <w:rPr>
          <w:rFonts w:ascii="Arial" w:hAnsi="Arial" w:cs="Arial"/>
          <w:sz w:val="16"/>
        </w:rPr>
        <w:tab/>
        <w:t xml:space="preserve">Proposer will maintain any insurance coverage required by the Agreement during the </w:t>
      </w:r>
      <w:r w:rsidR="00ED2560" w:rsidRPr="009A1240">
        <w:rPr>
          <w:rFonts w:ascii="Arial" w:hAnsi="Arial" w:cs="Arial"/>
          <w:sz w:val="16"/>
        </w:rPr>
        <w:t>entire term</w:t>
      </w:r>
      <w:r w:rsidRPr="009A1240">
        <w:rPr>
          <w:rFonts w:ascii="Arial" w:hAnsi="Arial" w:cs="Arial"/>
          <w:sz w:val="16"/>
        </w:rPr>
        <w:t xml:space="preserve">. </w:t>
      </w:r>
    </w:p>
    <w:p w14:paraId="4B88B0AF" w14:textId="77777777" w:rsidR="003E3579" w:rsidRPr="009A1240" w:rsidRDefault="003E3579">
      <w:pPr>
        <w:tabs>
          <w:tab w:val="left" w:pos="2160"/>
          <w:tab w:val="left" w:pos="2700"/>
        </w:tabs>
        <w:ind w:left="1440"/>
        <w:rPr>
          <w:rFonts w:ascii="Arial" w:hAnsi="Arial" w:cs="Arial"/>
          <w:sz w:val="16"/>
        </w:rPr>
      </w:pPr>
    </w:p>
    <w:p w14:paraId="55EF15EB"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9A1240">
        <w:rPr>
          <w:rFonts w:ascii="Arial" w:hAnsi="Arial" w:cs="Arial"/>
          <w:sz w:val="16"/>
        </w:rPr>
        <w:t>Contractor</w:t>
      </w:r>
      <w:r w:rsidRPr="009A1240">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5028CB3C" w14:textId="77777777" w:rsidR="003E3579" w:rsidRPr="009A1240" w:rsidRDefault="003E3579">
      <w:pPr>
        <w:ind w:left="1440"/>
        <w:rPr>
          <w:rFonts w:ascii="Arial" w:hAnsi="Arial" w:cs="Arial"/>
          <w:sz w:val="16"/>
        </w:rPr>
      </w:pPr>
    </w:p>
    <w:p w14:paraId="4809A818" w14:textId="77777777" w:rsidR="00BB2E1C" w:rsidRPr="009A1240" w:rsidRDefault="003E3579" w:rsidP="00BB2E1C">
      <w:pPr>
        <w:ind w:left="1440" w:hanging="720"/>
        <w:rPr>
          <w:rFonts w:ascii="Arial" w:hAnsi="Arial" w:cs="Arial"/>
          <w:smallCaps/>
          <w:sz w:val="16"/>
        </w:rPr>
      </w:pPr>
      <w:r w:rsidRPr="009A1240">
        <w:rPr>
          <w:rFonts w:ascii="Arial" w:hAnsi="Arial" w:cs="Arial"/>
          <w:sz w:val="16"/>
        </w:rPr>
        <w:t>2.1.</w:t>
      </w:r>
      <w:r w:rsidR="004A6C95" w:rsidRPr="009A1240">
        <w:rPr>
          <w:rFonts w:ascii="Arial" w:hAnsi="Arial" w:cs="Arial"/>
          <w:sz w:val="16"/>
        </w:rPr>
        <w:t>10</w:t>
      </w:r>
      <w:r w:rsidRPr="009A1240">
        <w:rPr>
          <w:rFonts w:ascii="Arial" w:hAnsi="Arial" w:cs="Arial"/>
          <w:sz w:val="16"/>
        </w:rPr>
        <w:tab/>
      </w:r>
      <w:r w:rsidR="00BB2E1C" w:rsidRPr="009A1240">
        <w:rPr>
          <w:rFonts w:ascii="Arial" w:hAnsi="Arial" w:cs="Arial"/>
          <w:smallCaps/>
          <w:sz w:val="16"/>
        </w:rPr>
        <w:t xml:space="preserve">Proposer will defend with counsel approved by University, indemnify, and hold harmless University, </w:t>
      </w:r>
      <w:r w:rsidR="00F73EE6">
        <w:rPr>
          <w:rFonts w:ascii="Arial" w:hAnsi="Arial" w:cs="Arial"/>
          <w:smallCaps/>
          <w:sz w:val="16"/>
        </w:rPr>
        <w:t>UT</w:t>
      </w:r>
      <w:r w:rsidR="00BB2E1C"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35827EC1" w14:textId="77777777" w:rsidR="003E3579" w:rsidRPr="009A1240" w:rsidRDefault="003E3579" w:rsidP="00BB2E1C">
      <w:pPr>
        <w:ind w:left="1440" w:hanging="720"/>
        <w:rPr>
          <w:rFonts w:ascii="Arial" w:hAnsi="Arial" w:cs="Arial"/>
          <w:sz w:val="16"/>
        </w:rPr>
      </w:pPr>
    </w:p>
    <w:p w14:paraId="6A458A60" w14:textId="4263B8F5" w:rsidR="003E3579" w:rsidRDefault="003E3579">
      <w:pPr>
        <w:ind w:left="1440" w:hanging="720"/>
        <w:rPr>
          <w:rFonts w:ascii="Arial" w:hAnsi="Arial" w:cs="Arial"/>
          <w:sz w:val="16"/>
        </w:rPr>
      </w:pPr>
      <w:r w:rsidRPr="009B2E8E">
        <w:rPr>
          <w:rFonts w:ascii="Arial" w:hAnsi="Arial"/>
          <w:sz w:val="16"/>
        </w:rPr>
        <w:t>2.1.</w:t>
      </w:r>
      <w:r w:rsidRPr="009A1240">
        <w:rPr>
          <w:rFonts w:ascii="Arial" w:hAnsi="Arial" w:cs="Arial"/>
          <w:sz w:val="16"/>
        </w:rPr>
        <w:t>1</w:t>
      </w:r>
      <w:r w:rsidR="004A6C95" w:rsidRPr="009A1240">
        <w:rPr>
          <w:rFonts w:ascii="Arial" w:hAnsi="Arial" w:cs="Arial"/>
          <w:sz w:val="16"/>
        </w:rPr>
        <w:t>1</w:t>
      </w:r>
      <w:r w:rsidRPr="009A1240">
        <w:rPr>
          <w:rFonts w:ascii="Arial" w:hAnsi="Arial" w:cs="Arial"/>
          <w:sz w:val="16"/>
        </w:rPr>
        <w:tab/>
        <w:t xml:space="preserve">Pursuant to </w:t>
      </w:r>
      <w:r w:rsidR="00DE56F7">
        <w:rPr>
          <w:rFonts w:ascii="Arial" w:hAnsi="Arial" w:cs="Arial"/>
          <w:sz w:val="16"/>
        </w:rPr>
        <w:t>§§</w:t>
      </w:r>
      <w:hyperlink r:id="rId33"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34"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w:t>
      </w:r>
      <w:r w:rsidR="00ED2560" w:rsidRPr="009A1240">
        <w:rPr>
          <w:rFonts w:ascii="Arial" w:hAnsi="Arial" w:cs="Arial"/>
          <w:sz w:val="16"/>
        </w:rPr>
        <w:t>the Agreement</w:t>
      </w:r>
      <w:r w:rsidRPr="009A1240">
        <w:rPr>
          <w:rFonts w:ascii="Arial" w:hAnsi="Arial" w:cs="Arial"/>
          <w:sz w:val="16"/>
        </w:rPr>
        <w:t xml:space="preserve"> may be applied directly to any debt or delinquency that Proposer owes the State of Texas or any agency of the State of Texas</w:t>
      </w:r>
      <w:r w:rsidR="00ED2560" w:rsidRPr="009A1240">
        <w:rPr>
          <w:rFonts w:ascii="Arial" w:hAnsi="Arial" w:cs="Arial"/>
          <w:sz w:val="16"/>
        </w:rPr>
        <w:t>,</w:t>
      </w:r>
      <w:r w:rsidRPr="009A1240">
        <w:rPr>
          <w:rFonts w:ascii="Arial" w:hAnsi="Arial" w:cs="Arial"/>
          <w:sz w:val="16"/>
        </w:rPr>
        <w:t xml:space="preserve"> regardless of when it arises, until such debt or delinquency is paid in full. </w:t>
      </w:r>
    </w:p>
    <w:p w14:paraId="08DA8408" w14:textId="77777777" w:rsidR="007F6B76" w:rsidRDefault="007F6B76">
      <w:pPr>
        <w:ind w:left="1440" w:hanging="720"/>
        <w:rPr>
          <w:rFonts w:ascii="Arial" w:hAnsi="Arial" w:cs="Arial"/>
          <w:sz w:val="16"/>
        </w:rPr>
      </w:pPr>
    </w:p>
    <w:p w14:paraId="4207E3C0" w14:textId="77777777" w:rsidR="007F6B76" w:rsidRPr="00133688" w:rsidRDefault="007F6B76" w:rsidP="007F6B76">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14:paraId="43B9031C" w14:textId="77777777" w:rsidR="003E3579" w:rsidRPr="009A1240" w:rsidRDefault="003E3579">
      <w:pPr>
        <w:tabs>
          <w:tab w:val="left" w:pos="1440"/>
          <w:tab w:val="left" w:pos="2700"/>
        </w:tabs>
        <w:ind w:left="1440" w:hanging="720"/>
        <w:rPr>
          <w:rFonts w:ascii="Arial" w:hAnsi="Arial" w:cs="Arial"/>
          <w:sz w:val="16"/>
        </w:rPr>
      </w:pPr>
    </w:p>
    <w:p w14:paraId="2BB91227" w14:textId="77777777" w:rsidR="003E3579" w:rsidRPr="009B57C0" w:rsidRDefault="003E3579" w:rsidP="00172B8F">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r>
      <w:r w:rsidR="00570A44" w:rsidRPr="00F45A5A">
        <w:rPr>
          <w:rFonts w:ascii="Arial" w:hAnsi="Arial" w:cs="Arial"/>
          <w:b/>
          <w:bCs/>
          <w:sz w:val="16"/>
        </w:rPr>
        <w:t>No Benefit to Public Servants.</w:t>
      </w:r>
      <w:r w:rsidR="00D01AC0">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sidR="009B57C0">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w:t>
      </w:r>
      <w:r w:rsidR="00EE29A2" w:rsidRPr="00F45A5A">
        <w:rPr>
          <w:rFonts w:ascii="Arial" w:hAnsi="Arial"/>
          <w:sz w:val="16"/>
        </w:rPr>
        <w:t>er</w:t>
      </w:r>
      <w:r w:rsidRPr="009B57C0">
        <w:rPr>
          <w:rFonts w:ascii="Arial" w:hAnsi="Arial"/>
          <w:sz w:val="16"/>
        </w:rPr>
        <w:t xml:space="preserve"> lists at University.</w:t>
      </w:r>
      <w:r w:rsidR="007E33E3" w:rsidRPr="009B57C0">
        <w:rPr>
          <w:rFonts w:ascii="Arial" w:hAnsi="Arial"/>
          <w:sz w:val="16"/>
        </w:rPr>
        <w:t xml:space="preserve"> </w:t>
      </w:r>
    </w:p>
    <w:p w14:paraId="75FA38DB" w14:textId="77777777" w:rsidR="003E3579" w:rsidRPr="009A1240" w:rsidRDefault="003E3579">
      <w:pPr>
        <w:pStyle w:val="ListContinue2"/>
        <w:spacing w:after="0"/>
        <w:rPr>
          <w:rFonts w:ascii="Arial" w:hAnsi="Arial" w:cs="Arial"/>
          <w:sz w:val="16"/>
        </w:rPr>
      </w:pPr>
    </w:p>
    <w:p w14:paraId="1B642FD5" w14:textId="77777777" w:rsidR="00A9795B" w:rsidRPr="009A1240" w:rsidRDefault="003E3579" w:rsidP="00A9795B">
      <w:pPr>
        <w:tabs>
          <w:tab w:val="left" w:pos="2160"/>
        </w:tabs>
        <w:ind w:left="720" w:hanging="720"/>
        <w:rPr>
          <w:rFonts w:ascii="Arial" w:hAnsi="Arial" w:cs="Arial"/>
          <w:sz w:val="16"/>
        </w:rPr>
      </w:pPr>
      <w:r w:rsidRPr="009A1240">
        <w:rPr>
          <w:rFonts w:ascii="Arial" w:hAnsi="Arial" w:cs="Arial"/>
          <w:b/>
          <w:bCs/>
          <w:sz w:val="16"/>
          <w:szCs w:val="16"/>
        </w:rPr>
        <w:t>2.</w:t>
      </w:r>
      <w:r w:rsidR="000F468C" w:rsidRPr="009A1240">
        <w:rPr>
          <w:rFonts w:ascii="Arial" w:hAnsi="Arial" w:cs="Arial"/>
          <w:b/>
          <w:bCs/>
          <w:sz w:val="16"/>
          <w:szCs w:val="16"/>
        </w:rPr>
        <w:t>3</w:t>
      </w:r>
      <w:r w:rsidR="000F468C" w:rsidRPr="009A1240">
        <w:rPr>
          <w:rFonts w:ascii="Arial" w:hAnsi="Arial" w:cs="Arial"/>
          <w:b/>
          <w:bCs/>
          <w:sz w:val="16"/>
          <w:szCs w:val="16"/>
        </w:rPr>
        <w:tab/>
      </w:r>
      <w:r w:rsidR="006C38D9" w:rsidRPr="009A1240">
        <w:rPr>
          <w:rFonts w:ascii="Arial" w:hAnsi="Arial" w:cs="Arial"/>
          <w:b/>
          <w:sz w:val="16"/>
          <w:szCs w:val="16"/>
        </w:rPr>
        <w:t>Tax Certification.</w:t>
      </w:r>
      <w:r w:rsidR="006C38D9" w:rsidRPr="009A1240">
        <w:rPr>
          <w:rFonts w:ascii="Arial" w:hAnsi="Arial" w:cs="Arial"/>
          <w:sz w:val="16"/>
          <w:szCs w:val="16"/>
        </w:rPr>
        <w:t xml:space="preserve"> </w:t>
      </w:r>
      <w:r w:rsidR="00A9795B" w:rsidRPr="009A1240">
        <w:rPr>
          <w:rFonts w:ascii="Arial" w:hAnsi="Arial" w:cs="Arial"/>
          <w:sz w:val="16"/>
        </w:rPr>
        <w:t xml:space="preserve">Proposer is not currently delinquent in the payment of any taxes due under </w:t>
      </w:r>
      <w:hyperlink r:id="rId35" w:history="1">
        <w:r w:rsidR="00A9795B" w:rsidRPr="00D57490">
          <w:rPr>
            <w:rStyle w:val="Hyperlink"/>
            <w:rFonts w:ascii="Arial" w:hAnsi="Arial" w:cs="Arial"/>
            <w:sz w:val="16"/>
          </w:rPr>
          <w:t xml:space="preserve">Chapter 171, </w:t>
        </w:r>
        <w:r w:rsidR="00A9795B" w:rsidRPr="00D57490">
          <w:rPr>
            <w:rStyle w:val="Hyperlink"/>
            <w:rFonts w:ascii="Arial" w:hAnsi="Arial" w:cs="Arial"/>
            <w:i/>
            <w:iCs/>
            <w:sz w:val="16"/>
          </w:rPr>
          <w:t>Tax Code</w:t>
        </w:r>
      </w:hyperlink>
      <w:r w:rsidR="00A9795B" w:rsidRPr="009A1240">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9A1240" w:rsidDel="000B3F58">
        <w:rPr>
          <w:rFonts w:ascii="Arial" w:hAnsi="Arial" w:cs="Arial"/>
          <w:sz w:val="16"/>
        </w:rPr>
        <w:t xml:space="preserve"> </w:t>
      </w:r>
      <w:r w:rsidR="00A9795B" w:rsidRPr="009A1240">
        <w:rPr>
          <w:rFonts w:ascii="Arial" w:hAnsi="Arial" w:cs="Arial"/>
          <w:sz w:val="16"/>
        </w:rPr>
        <w:t xml:space="preserve">and, at University's option, may result in termination of any resulting </w:t>
      </w:r>
      <w:r w:rsidR="00FE72EE">
        <w:rPr>
          <w:rFonts w:ascii="Arial" w:hAnsi="Arial" w:cs="Arial"/>
          <w:sz w:val="16"/>
        </w:rPr>
        <w:t>A</w:t>
      </w:r>
      <w:r w:rsidR="00A9795B" w:rsidRPr="009A1240">
        <w:rPr>
          <w:rFonts w:ascii="Arial" w:hAnsi="Arial" w:cs="Arial"/>
          <w:sz w:val="16"/>
        </w:rPr>
        <w:t xml:space="preserve">greement. </w:t>
      </w:r>
    </w:p>
    <w:p w14:paraId="6D8BC509" w14:textId="77777777" w:rsidR="003E3579" w:rsidRPr="009B2E8E" w:rsidRDefault="003E3579" w:rsidP="00A9795B">
      <w:pPr>
        <w:tabs>
          <w:tab w:val="left" w:pos="2160"/>
        </w:tabs>
        <w:ind w:left="720" w:hanging="720"/>
        <w:rPr>
          <w:rFonts w:ascii="Arial" w:hAnsi="Arial"/>
        </w:rPr>
      </w:pPr>
    </w:p>
    <w:p w14:paraId="2612CF20" w14:textId="5CEFCAD3" w:rsidR="003E3579" w:rsidRPr="009A1240" w:rsidRDefault="003E3579">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4</w:t>
      </w:r>
      <w:r w:rsidRPr="009A1240">
        <w:rPr>
          <w:rFonts w:ascii="Arial" w:hAnsi="Arial" w:cs="Arial"/>
          <w:sz w:val="16"/>
        </w:rPr>
        <w:tab/>
      </w:r>
      <w:r w:rsidR="00C1163C" w:rsidRPr="009A1240">
        <w:rPr>
          <w:rFonts w:ascii="Arial" w:hAnsi="Arial" w:cs="Arial"/>
          <w:b/>
          <w:sz w:val="16"/>
        </w:rPr>
        <w:t>Antitrust Certification.</w:t>
      </w:r>
      <w:r w:rsidR="00C1163C" w:rsidRPr="009A1240">
        <w:rPr>
          <w:rFonts w:ascii="Arial" w:hAnsi="Arial" w:cs="Arial"/>
          <w:sz w:val="16"/>
        </w:rPr>
        <w:t xml:space="preserve"> </w:t>
      </w:r>
      <w:r w:rsidR="00B5096C">
        <w:rPr>
          <w:rFonts w:ascii="Arial" w:hAnsi="Arial" w:cs="Arial"/>
          <w:sz w:val="16"/>
        </w:rPr>
        <w:t>N</w:t>
      </w:r>
      <w:r w:rsidRPr="009A1240">
        <w:rPr>
          <w:rFonts w:ascii="Arial" w:hAnsi="Arial" w:cs="Arial"/>
          <w:sz w:val="16"/>
        </w:rPr>
        <w:t xml:space="preserve">either Proposer nor any firm, corporation, partnership or institution represented by Proposer, </w:t>
      </w:r>
      <w:r w:rsidR="00F17808">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36" w:history="1">
        <w:r w:rsidR="00DE56F7">
          <w:rPr>
            <w:rStyle w:val="Hyperlink"/>
            <w:rFonts w:ascii="Arial" w:hAnsi="Arial" w:cs="Arial"/>
            <w:sz w:val="16"/>
          </w:rPr>
          <w:t>§</w:t>
        </w:r>
        <w:r w:rsidRPr="001F5BA9">
          <w:rPr>
            <w:rStyle w:val="Hyperlink"/>
            <w:rFonts w:ascii="Arial" w:hAnsi="Arial" w:cs="Arial"/>
            <w:sz w:val="16"/>
          </w:rPr>
          <w:t xml:space="preserve">15.01 et seq., </w:t>
        </w:r>
        <w:r w:rsidRPr="001F5BA9">
          <w:rPr>
            <w:rStyle w:val="Hyperlink"/>
            <w:rFonts w:ascii="Arial" w:hAnsi="Arial" w:cs="Arial"/>
            <w:i/>
            <w:iCs/>
            <w:sz w:val="16"/>
          </w:rPr>
          <w:t>Business and Commerce 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14:paraId="3AA0C4D5" w14:textId="77777777" w:rsidR="00362D2D" w:rsidRPr="009A1240" w:rsidRDefault="00362D2D" w:rsidP="00362D2D">
      <w:pPr>
        <w:rPr>
          <w:rFonts w:ascii="Arial" w:hAnsi="Arial" w:cs="Arial"/>
          <w:b/>
          <w:bCs/>
          <w:sz w:val="16"/>
        </w:rPr>
      </w:pPr>
    </w:p>
    <w:p w14:paraId="44AC00C9" w14:textId="77777777" w:rsidR="003E3579" w:rsidRPr="009A1240" w:rsidRDefault="003E3579" w:rsidP="00EA7B2C">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5</w:t>
      </w:r>
      <w:r w:rsidR="000F468C" w:rsidRPr="009A1240">
        <w:rPr>
          <w:rFonts w:ascii="Arial" w:hAnsi="Arial" w:cs="Arial"/>
          <w:b/>
          <w:bCs/>
          <w:sz w:val="16"/>
        </w:rPr>
        <w:tab/>
      </w:r>
      <w:r w:rsidR="00C02CA5" w:rsidRPr="009A1240">
        <w:rPr>
          <w:rFonts w:ascii="Arial" w:hAnsi="Arial" w:cs="Arial"/>
          <w:b/>
          <w:sz w:val="16"/>
        </w:rPr>
        <w:t>Authority Certification.</w:t>
      </w:r>
      <w:r w:rsidR="00D01AC0">
        <w:rPr>
          <w:rFonts w:ascii="Arial" w:hAnsi="Arial" w:cs="Arial"/>
          <w:sz w:val="16"/>
        </w:rPr>
        <w:t xml:space="preserve"> </w:t>
      </w:r>
      <w:r w:rsidR="00B5096C">
        <w:rPr>
          <w:rFonts w:ascii="Arial" w:hAnsi="Arial" w:cs="Arial"/>
          <w:sz w:val="16"/>
        </w:rPr>
        <w:t>T</w:t>
      </w:r>
      <w:r w:rsidRPr="009A1240">
        <w:rPr>
          <w:rFonts w:ascii="Arial" w:hAnsi="Arial" w:cs="Arial"/>
          <w:sz w:val="16"/>
        </w:rPr>
        <w:t>he individual signing this document</w:t>
      </w:r>
      <w:r w:rsidR="00C44E31">
        <w:rPr>
          <w:rFonts w:ascii="Arial" w:hAnsi="Arial" w:cs="Arial"/>
          <w:sz w:val="16"/>
        </w:rPr>
        <w:t xml:space="preserve"> and</w:t>
      </w:r>
      <w:r w:rsidRPr="009A1240">
        <w:rPr>
          <w:rFonts w:ascii="Arial" w:hAnsi="Arial" w:cs="Arial"/>
          <w:sz w:val="16"/>
        </w:rPr>
        <w:t xml:space="preserve"> the documents made a part of this RFP, is authorized to sign </w:t>
      </w:r>
      <w:r w:rsidR="00B5096C">
        <w:rPr>
          <w:rFonts w:ascii="Arial" w:hAnsi="Arial" w:cs="Arial"/>
          <w:sz w:val="16"/>
        </w:rPr>
        <w:t>the</w:t>
      </w:r>
      <w:r w:rsidRPr="009A1240">
        <w:rPr>
          <w:rFonts w:ascii="Arial" w:hAnsi="Arial" w:cs="Arial"/>
          <w:sz w:val="16"/>
        </w:rPr>
        <w:t xml:space="preserve"> documents on behalf of Proposer and to bind Proposer under any </w:t>
      </w:r>
      <w:r w:rsidR="003D0712">
        <w:rPr>
          <w:rFonts w:ascii="Arial" w:hAnsi="Arial" w:cs="Arial"/>
          <w:sz w:val="16"/>
        </w:rPr>
        <w:t xml:space="preserve">resulting </w:t>
      </w:r>
      <w:r w:rsidR="00B5096C">
        <w:rPr>
          <w:rFonts w:ascii="Arial" w:hAnsi="Arial" w:cs="Arial"/>
          <w:sz w:val="16"/>
        </w:rPr>
        <w:t>A</w:t>
      </w:r>
      <w:r w:rsidRPr="009A1240">
        <w:rPr>
          <w:rFonts w:ascii="Arial" w:hAnsi="Arial" w:cs="Arial"/>
          <w:sz w:val="16"/>
        </w:rPr>
        <w:t xml:space="preserve">greement. </w:t>
      </w:r>
    </w:p>
    <w:p w14:paraId="15A6FDF5" w14:textId="77777777" w:rsidR="003E3579" w:rsidRPr="009A1240" w:rsidRDefault="003E3579">
      <w:pPr>
        <w:ind w:left="1440" w:hanging="720"/>
        <w:rPr>
          <w:rFonts w:ascii="Arial" w:hAnsi="Arial" w:cs="Arial"/>
          <w:sz w:val="16"/>
        </w:rPr>
      </w:pPr>
    </w:p>
    <w:p w14:paraId="426958CD" w14:textId="010E9F1F" w:rsidR="003E3579" w:rsidRPr="009A1240" w:rsidRDefault="003E3579" w:rsidP="009B2E8E">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6</w:t>
      </w:r>
      <w:r w:rsidRPr="009A1240">
        <w:rPr>
          <w:rFonts w:ascii="Arial" w:hAnsi="Arial" w:cs="Arial"/>
          <w:b/>
          <w:bCs/>
          <w:sz w:val="16"/>
        </w:rPr>
        <w:tab/>
      </w:r>
      <w:r w:rsidR="00C02CA5" w:rsidRPr="009A1240">
        <w:rPr>
          <w:rFonts w:ascii="Arial" w:hAnsi="Arial" w:cs="Arial"/>
          <w:b/>
          <w:bCs/>
          <w:sz w:val="16"/>
        </w:rPr>
        <w:t xml:space="preserve">Child Support Certification. </w:t>
      </w:r>
      <w:r w:rsidRPr="009A1240">
        <w:rPr>
          <w:rFonts w:ascii="Arial" w:hAnsi="Arial" w:cs="Arial"/>
          <w:sz w:val="16"/>
        </w:rPr>
        <w:t xml:space="preserve">Under </w:t>
      </w:r>
      <w:hyperlink r:id="rId37" w:anchor="231.006" w:history="1">
        <w:r w:rsidR="00DE56F7">
          <w:rPr>
            <w:rStyle w:val="Hyperlink"/>
            <w:rFonts w:ascii="Arial" w:hAnsi="Arial" w:cs="Arial"/>
            <w:sz w:val="16"/>
          </w:rPr>
          <w:t>§</w:t>
        </w:r>
        <w:r w:rsidRPr="001F5BA9">
          <w:rPr>
            <w:rStyle w:val="Hyperlink"/>
            <w:rFonts w:ascii="Arial" w:hAnsi="Arial" w:cs="Arial"/>
            <w:sz w:val="16"/>
          </w:rPr>
          <w:t>231.00</w:t>
        </w:r>
        <w:r w:rsidR="00A918A7" w:rsidRPr="001F5BA9">
          <w:rPr>
            <w:rStyle w:val="Hyperlink"/>
            <w:rFonts w:ascii="Arial" w:hAnsi="Arial" w:cs="Arial"/>
            <w:sz w:val="16"/>
          </w:rPr>
          <w:t>6</w:t>
        </w:r>
        <w:r w:rsidRPr="001F5BA9">
          <w:rPr>
            <w:rStyle w:val="Hyperlink"/>
            <w:rFonts w:ascii="Arial" w:hAnsi="Arial" w:cs="Arial"/>
            <w:sz w:val="16"/>
          </w:rPr>
          <w:t xml:space="preserve">,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sidR="008615EE">
        <w:rPr>
          <w:rFonts w:ascii="Arial" w:hAnsi="Arial" w:cs="Arial"/>
          <w:sz w:val="16"/>
        </w:rPr>
        <w:t xml:space="preserve"> of the Agreement</w:t>
      </w:r>
      <w:r w:rsidR="00860CDB">
        <w:rPr>
          <w:rFonts w:ascii="Arial" w:hAnsi="Arial" w:cs="Arial"/>
          <w:sz w:val="16"/>
        </w:rPr>
        <w:t>,</w:t>
      </w:r>
      <w:r w:rsidRPr="009A1240">
        <w:rPr>
          <w:rFonts w:ascii="Arial" w:hAnsi="Arial" w:cs="Arial"/>
          <w:sz w:val="16"/>
        </w:rPr>
        <w:t xml:space="preserve"> and any </w:t>
      </w:r>
      <w:r w:rsidR="008615EE">
        <w:rPr>
          <w:rFonts w:ascii="Arial" w:hAnsi="Arial" w:cs="Arial"/>
          <w:sz w:val="16"/>
        </w:rPr>
        <w:t>A</w:t>
      </w:r>
      <w:r w:rsidRPr="009A1240">
        <w:rPr>
          <w:rFonts w:ascii="Arial" w:hAnsi="Arial" w:cs="Arial"/>
          <w:sz w:val="16"/>
        </w:rPr>
        <w:t>greements resulting from this RFP may be terminated if this certification is inaccurate.</w:t>
      </w:r>
      <w:r w:rsidR="00B2176F" w:rsidRPr="009A1240">
        <w:rPr>
          <w:rFonts w:ascii="Arial" w:hAnsi="Arial" w:cs="Arial"/>
          <w:sz w:val="16"/>
        </w:rPr>
        <w:t xml:space="preserve"> </w:t>
      </w:r>
    </w:p>
    <w:p w14:paraId="5E807E2C" w14:textId="77777777" w:rsidR="003E3579" w:rsidRPr="009A1240" w:rsidRDefault="003E3579">
      <w:pPr>
        <w:ind w:left="720"/>
        <w:rPr>
          <w:rFonts w:ascii="Arial" w:hAnsi="Arial" w:cs="Arial"/>
          <w:sz w:val="16"/>
        </w:rPr>
      </w:pPr>
    </w:p>
    <w:p w14:paraId="027545B0" w14:textId="77777777" w:rsidR="00161C9F" w:rsidRPr="00C60091" w:rsidRDefault="000F468C">
      <w:pPr>
        <w:ind w:left="720" w:hanging="720"/>
        <w:rPr>
          <w:rFonts w:ascii="Arial" w:hAnsi="Arial" w:cs="Arial"/>
          <w:b/>
          <w:bCs/>
          <w:sz w:val="16"/>
        </w:rPr>
      </w:pPr>
      <w:r w:rsidRPr="00C60091">
        <w:rPr>
          <w:rFonts w:ascii="Arial" w:hAnsi="Arial" w:cs="Arial"/>
          <w:b/>
          <w:bCs/>
          <w:sz w:val="16"/>
        </w:rPr>
        <w:t>2.7</w:t>
      </w:r>
      <w:r w:rsidR="003E3579" w:rsidRPr="00C60091">
        <w:rPr>
          <w:rFonts w:ascii="Arial" w:hAnsi="Arial" w:cs="Arial"/>
          <w:b/>
          <w:bCs/>
          <w:sz w:val="16"/>
        </w:rPr>
        <w:tab/>
      </w:r>
      <w:r w:rsidR="00377F5D" w:rsidRPr="00C60091">
        <w:rPr>
          <w:rFonts w:ascii="Arial" w:hAnsi="Arial" w:cs="Arial"/>
          <w:b/>
          <w:bCs/>
          <w:sz w:val="16"/>
        </w:rPr>
        <w:t>Relationship Certification</w:t>
      </w:r>
      <w:r w:rsidR="00C60091">
        <w:rPr>
          <w:rFonts w:ascii="Arial" w:hAnsi="Arial" w:cs="Arial"/>
          <w:b/>
          <w:bCs/>
          <w:sz w:val="16"/>
        </w:rPr>
        <w:t>s</w:t>
      </w:r>
      <w:r w:rsidR="00377F5D" w:rsidRPr="00C60091">
        <w:rPr>
          <w:rFonts w:ascii="Arial" w:hAnsi="Arial" w:cs="Arial"/>
          <w:b/>
          <w:bCs/>
          <w:sz w:val="16"/>
        </w:rPr>
        <w:t xml:space="preserve">. </w:t>
      </w:r>
    </w:p>
    <w:p w14:paraId="67FF3366" w14:textId="77777777" w:rsidR="00161C9F" w:rsidRPr="00C60091" w:rsidRDefault="00161C9F" w:rsidP="00161C9F">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00FE159E" w:rsidRPr="00C60091">
        <w:rPr>
          <w:rFonts w:ascii="Arial" w:hAnsi="Arial"/>
          <w:sz w:val="16"/>
        </w:rPr>
        <w:t>N</w:t>
      </w:r>
      <w:r w:rsidR="003E3579" w:rsidRPr="00C60091">
        <w:rPr>
          <w:rFonts w:ascii="Arial" w:hAnsi="Arial"/>
          <w:sz w:val="16"/>
        </w:rPr>
        <w:t>o</w:t>
      </w:r>
      <w:r w:rsidR="003E3579"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003E3579" w:rsidRPr="00601B2F">
        <w:rPr>
          <w:rFonts w:ascii="Arial" w:hAnsi="Arial"/>
          <w:sz w:val="16"/>
        </w:rPr>
        <w:t>a corporation, the partners of any Proposer that is a partnership, the joint venturers of any Proposer that is a joint venture</w:t>
      </w:r>
      <w:r w:rsidR="00601B2F">
        <w:rPr>
          <w:rFonts w:ascii="Arial" w:hAnsi="Arial"/>
          <w:sz w:val="16"/>
        </w:rPr>
        <w:t>,</w:t>
      </w:r>
      <w:r w:rsidR="003E3579" w:rsidRPr="00601B2F">
        <w:rPr>
          <w:rFonts w:ascii="Arial" w:hAnsi="Arial"/>
          <w:sz w:val="16"/>
        </w:rPr>
        <w:t xml:space="preserve"> or the members or managers of any Proposer that is a limited liability company, on one hand, and an employee of any </w:t>
      </w:r>
      <w:r w:rsidR="00FE159E" w:rsidRPr="00C60091">
        <w:rPr>
          <w:rFonts w:ascii="Arial" w:hAnsi="Arial"/>
          <w:sz w:val="16"/>
        </w:rPr>
        <w:t>member institution</w:t>
      </w:r>
      <w:r w:rsidR="003E3579" w:rsidRPr="00C60091">
        <w:rPr>
          <w:rFonts w:ascii="Arial" w:hAnsi="Arial"/>
          <w:sz w:val="16"/>
        </w:rPr>
        <w:t xml:space="preserve"> of </w:t>
      </w:r>
      <w:r w:rsidR="00F73EE6" w:rsidRPr="00C60091">
        <w:rPr>
          <w:rFonts w:ascii="Arial" w:hAnsi="Arial"/>
          <w:sz w:val="16"/>
        </w:rPr>
        <w:t>UT</w:t>
      </w:r>
      <w:r w:rsidR="003E3579" w:rsidRPr="00601B2F">
        <w:rPr>
          <w:rFonts w:ascii="Arial" w:hAnsi="Arial"/>
          <w:sz w:val="16"/>
        </w:rPr>
        <w:t xml:space="preserve"> System, on the other hand, other than the relationships which have been previously disclosed to University in writing</w:t>
      </w:r>
      <w:r w:rsidR="00FE159E" w:rsidRPr="00C60091">
        <w:rPr>
          <w:rFonts w:ascii="Arial" w:hAnsi="Arial"/>
          <w:sz w:val="16"/>
        </w:rPr>
        <w:t>.</w:t>
      </w:r>
    </w:p>
    <w:p w14:paraId="4463AE51" w14:textId="77777777" w:rsidR="00161C9F" w:rsidRPr="00C60091" w:rsidRDefault="003E3579" w:rsidP="00161C9F">
      <w:pPr>
        <w:numPr>
          <w:ilvl w:val="0"/>
          <w:numId w:val="15"/>
        </w:numPr>
        <w:rPr>
          <w:rFonts w:ascii="Arial" w:hAnsi="Arial" w:cs="Arial"/>
          <w:sz w:val="16"/>
        </w:rPr>
      </w:pPr>
      <w:r w:rsidRPr="00601B2F">
        <w:rPr>
          <w:rFonts w:ascii="Arial" w:hAnsi="Arial"/>
          <w:sz w:val="16"/>
        </w:rPr>
        <w:t xml:space="preserve">Proposer has not been an employee of any </w:t>
      </w:r>
      <w:r w:rsidR="00656522" w:rsidRPr="00C60091">
        <w:rPr>
          <w:rFonts w:ascii="Arial" w:hAnsi="Arial"/>
          <w:sz w:val="16"/>
        </w:rPr>
        <w:t>member</w:t>
      </w:r>
      <w:r w:rsidR="00656522" w:rsidRPr="00601B2F">
        <w:rPr>
          <w:rFonts w:ascii="Arial" w:hAnsi="Arial"/>
          <w:sz w:val="16"/>
        </w:rPr>
        <w:t xml:space="preserve"> </w:t>
      </w:r>
      <w:r w:rsidRPr="00601B2F">
        <w:rPr>
          <w:rFonts w:ascii="Arial" w:hAnsi="Arial"/>
          <w:sz w:val="16"/>
        </w:rPr>
        <w:t xml:space="preserve">institution of </w:t>
      </w:r>
      <w:r w:rsidR="00F73EE6" w:rsidRPr="00C60091">
        <w:rPr>
          <w:rFonts w:ascii="Arial" w:hAnsi="Arial"/>
          <w:sz w:val="16"/>
        </w:rPr>
        <w:t>UT</w:t>
      </w:r>
      <w:r w:rsidRPr="00601B2F">
        <w:rPr>
          <w:rFonts w:ascii="Arial" w:hAnsi="Arial"/>
          <w:sz w:val="16"/>
        </w:rPr>
        <w:t xml:space="preserve"> System within the immediate twelve (12) months prior to the Su</w:t>
      </w:r>
      <w:r w:rsidR="00173B9A" w:rsidRPr="00601B2F">
        <w:rPr>
          <w:rFonts w:ascii="Arial" w:hAnsi="Arial"/>
          <w:sz w:val="16"/>
        </w:rPr>
        <w:t>bmittal Deadline</w:t>
      </w:r>
      <w:r w:rsidR="00656522" w:rsidRPr="00C60091">
        <w:rPr>
          <w:rFonts w:ascii="Arial" w:hAnsi="Arial"/>
          <w:sz w:val="16"/>
        </w:rPr>
        <w:t>.</w:t>
      </w:r>
      <w:r w:rsidR="00161C9F" w:rsidRPr="00C60091">
        <w:rPr>
          <w:rFonts w:ascii="Arial" w:hAnsi="Arial"/>
          <w:sz w:val="16"/>
        </w:rPr>
        <w:t xml:space="preserve"> </w:t>
      </w:r>
    </w:p>
    <w:p w14:paraId="3F23373D" w14:textId="19E4DA20" w:rsidR="00161C9F" w:rsidRPr="00C60091" w:rsidRDefault="00656522" w:rsidP="00161C9F">
      <w:pPr>
        <w:numPr>
          <w:ilvl w:val="0"/>
          <w:numId w:val="15"/>
        </w:numPr>
        <w:rPr>
          <w:rFonts w:ascii="Arial" w:hAnsi="Arial" w:cs="Arial"/>
          <w:sz w:val="16"/>
        </w:rPr>
      </w:pPr>
      <w:r w:rsidRPr="00C60091">
        <w:rPr>
          <w:rFonts w:ascii="Arial" w:hAnsi="Arial"/>
          <w:sz w:val="16"/>
        </w:rPr>
        <w:t>N</w:t>
      </w:r>
      <w:r w:rsidR="00D60D13" w:rsidRPr="00C60091">
        <w:rPr>
          <w:rFonts w:ascii="Arial" w:hAnsi="Arial"/>
          <w:sz w:val="16"/>
        </w:rPr>
        <w:t>o</w:t>
      </w:r>
      <w:r w:rsidR="00D60D13"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38" w:anchor="669.003" w:history="1">
        <w:r w:rsidR="00DE56F7">
          <w:rPr>
            <w:rStyle w:val="Hyperlink"/>
            <w:rFonts w:ascii="Arial" w:hAnsi="Arial"/>
            <w:sz w:val="16"/>
          </w:rPr>
          <w:t>§</w:t>
        </w:r>
        <w:r w:rsidR="00D60D13" w:rsidRPr="001F5BA9">
          <w:rPr>
            <w:rStyle w:val="Hyperlink"/>
            <w:rFonts w:ascii="Arial" w:hAnsi="Arial"/>
            <w:sz w:val="16"/>
          </w:rPr>
          <w:t xml:space="preserve">669.003, </w:t>
        </w:r>
        <w:r w:rsidR="00D60D13" w:rsidRPr="001F5BA9">
          <w:rPr>
            <w:rStyle w:val="Hyperlink"/>
            <w:rFonts w:ascii="Arial" w:hAnsi="Arial"/>
            <w:i/>
            <w:sz w:val="16"/>
          </w:rPr>
          <w:t>Government Code</w:t>
        </w:r>
      </w:hyperlink>
      <w:r w:rsidR="00D60D13" w:rsidRPr="00C60091">
        <w:rPr>
          <w:rFonts w:ascii="Arial" w:hAnsi="Arial"/>
          <w:sz w:val="16"/>
        </w:rPr>
        <w:t>).</w:t>
      </w:r>
      <w:r w:rsidR="003E3579" w:rsidRPr="00C60091">
        <w:rPr>
          <w:rFonts w:ascii="Arial" w:hAnsi="Arial"/>
          <w:sz w:val="16"/>
        </w:rPr>
        <w:t xml:space="preserve"> </w:t>
      </w:r>
    </w:p>
    <w:p w14:paraId="450AE285" w14:textId="77777777" w:rsidR="00793AA1" w:rsidRPr="00C60091" w:rsidRDefault="003E3579" w:rsidP="009B2E8E">
      <w:pPr>
        <w:numPr>
          <w:ilvl w:val="0"/>
          <w:numId w:val="15"/>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w:t>
      </w:r>
      <w:r w:rsidR="005612FE" w:rsidRPr="00C60091">
        <w:rPr>
          <w:rFonts w:ascii="Arial" w:hAnsi="Arial"/>
          <w:sz w:val="16"/>
        </w:rPr>
        <w:t>n</w:t>
      </w:r>
      <w:r w:rsidR="00D74FA0">
        <w:rPr>
          <w:rFonts w:ascii="Arial" w:hAnsi="Arial"/>
          <w:sz w:val="16"/>
        </w:rPr>
        <w:t>y A</w:t>
      </w:r>
      <w:r w:rsidRPr="00D74FA0">
        <w:rPr>
          <w:rFonts w:ascii="Arial" w:hAnsi="Arial"/>
          <w:sz w:val="16"/>
        </w:rPr>
        <w:t>greement</w:t>
      </w:r>
      <w:r w:rsidR="00D74FA0">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14:paraId="4DA0ED78" w14:textId="77777777" w:rsidR="003E3579" w:rsidRPr="009B2E8E" w:rsidRDefault="003E3579" w:rsidP="001441D3">
      <w:pPr>
        <w:ind w:left="720" w:hanging="720"/>
        <w:rPr>
          <w:rFonts w:ascii="Arial" w:hAnsi="Arial"/>
        </w:rPr>
      </w:pPr>
    </w:p>
    <w:p w14:paraId="31C2F6AD" w14:textId="77777777" w:rsidR="003E3579" w:rsidRPr="009A1240" w:rsidRDefault="003E3579">
      <w:pPr>
        <w:ind w:left="720" w:hanging="720"/>
        <w:rPr>
          <w:rFonts w:ascii="Arial" w:hAnsi="Arial" w:cs="Arial"/>
          <w:sz w:val="16"/>
        </w:rPr>
      </w:pPr>
      <w:r w:rsidRPr="009B2E8E">
        <w:rPr>
          <w:rFonts w:ascii="Arial" w:hAnsi="Arial"/>
          <w:b/>
          <w:sz w:val="16"/>
        </w:rPr>
        <w:t>2.</w:t>
      </w:r>
      <w:r w:rsidR="000F468C" w:rsidRPr="009A1240">
        <w:rPr>
          <w:rFonts w:ascii="Arial" w:hAnsi="Arial" w:cs="Arial"/>
          <w:b/>
          <w:sz w:val="16"/>
        </w:rPr>
        <w:t>8</w:t>
      </w:r>
      <w:r w:rsidRPr="009A1240">
        <w:rPr>
          <w:rFonts w:ascii="Arial" w:hAnsi="Arial" w:cs="Arial"/>
          <w:b/>
          <w:bCs/>
          <w:sz w:val="16"/>
        </w:rPr>
        <w:tab/>
      </w:r>
      <w:r w:rsidR="009F106D" w:rsidRPr="009A1240">
        <w:rPr>
          <w:rFonts w:ascii="Arial" w:hAnsi="Arial" w:cs="Arial"/>
          <w:b/>
          <w:bCs/>
          <w:sz w:val="16"/>
        </w:rPr>
        <w:t>Compliance with Equal Employment Opportunity Laws.</w:t>
      </w:r>
      <w:r w:rsidR="009F106D" w:rsidRPr="009B2E8E">
        <w:rPr>
          <w:rFonts w:ascii="Arial" w:hAnsi="Arial"/>
          <w:b/>
          <w:sz w:val="16"/>
        </w:rPr>
        <w:t xml:space="preserve"> </w:t>
      </w:r>
      <w:r w:rsidRPr="009A1240">
        <w:rPr>
          <w:rFonts w:ascii="Arial" w:hAnsi="Arial" w:cs="Arial"/>
          <w:sz w:val="16"/>
        </w:rPr>
        <w:t xml:space="preserve">Proposer </w:t>
      </w:r>
      <w:r w:rsidR="0002442D">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14:paraId="1F7E1BC6" w14:textId="77777777" w:rsidR="003E3579" w:rsidRPr="009A1240" w:rsidRDefault="003E3579">
      <w:pPr>
        <w:pStyle w:val="ListContinue2"/>
        <w:spacing w:after="0"/>
        <w:rPr>
          <w:rFonts w:ascii="Arial" w:hAnsi="Arial" w:cs="Arial"/>
          <w:sz w:val="16"/>
        </w:rPr>
      </w:pPr>
    </w:p>
    <w:p w14:paraId="43FC3500" w14:textId="77777777" w:rsidR="003E3579" w:rsidRPr="009A1240" w:rsidRDefault="003E3579">
      <w:pPr>
        <w:ind w:left="720" w:hanging="720"/>
        <w:rPr>
          <w:rFonts w:ascii="Arial" w:hAnsi="Arial" w:cs="Arial"/>
          <w:b/>
          <w:bCs/>
          <w:sz w:val="16"/>
        </w:rPr>
      </w:pPr>
      <w:r w:rsidRPr="009B2E8E">
        <w:rPr>
          <w:rFonts w:ascii="Arial" w:hAnsi="Arial"/>
          <w:b/>
          <w:sz w:val="16"/>
        </w:rPr>
        <w:t>2.</w:t>
      </w:r>
      <w:r w:rsidR="000F468C" w:rsidRPr="009A1240">
        <w:rPr>
          <w:rFonts w:ascii="Arial" w:hAnsi="Arial" w:cs="Arial"/>
          <w:b/>
          <w:sz w:val="16"/>
        </w:rPr>
        <w:t>9</w:t>
      </w:r>
      <w:r w:rsidRPr="009A1240">
        <w:rPr>
          <w:rFonts w:ascii="Arial" w:hAnsi="Arial" w:cs="Arial"/>
          <w:b/>
          <w:bCs/>
          <w:sz w:val="16"/>
        </w:rPr>
        <w:tab/>
      </w:r>
      <w:r w:rsidR="009F106D" w:rsidRPr="009A1240">
        <w:rPr>
          <w:rFonts w:ascii="Arial" w:hAnsi="Arial" w:cs="Arial"/>
          <w:b/>
          <w:bCs/>
          <w:sz w:val="16"/>
        </w:rPr>
        <w:t xml:space="preserve">Compliance with Safety Standards. </w:t>
      </w:r>
      <w:r w:rsidR="0002442D">
        <w:rPr>
          <w:rFonts w:ascii="Arial" w:hAnsi="Arial" w:cs="Arial"/>
          <w:sz w:val="16"/>
        </w:rPr>
        <w:t>A</w:t>
      </w:r>
      <w:r w:rsidRPr="009A1240">
        <w:rPr>
          <w:rFonts w:ascii="Arial" w:hAnsi="Arial" w:cs="Arial"/>
          <w:sz w:val="16"/>
        </w:rPr>
        <w:t xml:space="preserve">ll products and services offered </w:t>
      </w:r>
      <w:r w:rsidR="0002442D">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39"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40"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14:paraId="3D8A1213" w14:textId="77777777" w:rsidR="003E3579" w:rsidRPr="009A1240" w:rsidRDefault="003E3579">
      <w:pPr>
        <w:pStyle w:val="ListContinue2"/>
        <w:spacing w:after="0"/>
        <w:rPr>
          <w:rFonts w:ascii="Arial" w:hAnsi="Arial" w:cs="Arial"/>
          <w:sz w:val="16"/>
        </w:rPr>
      </w:pPr>
    </w:p>
    <w:p w14:paraId="74E42AE8" w14:textId="77777777" w:rsidR="003E3579" w:rsidRPr="009A1240" w:rsidRDefault="003E3579">
      <w:pPr>
        <w:ind w:left="720" w:hanging="720"/>
        <w:rPr>
          <w:rFonts w:ascii="Arial" w:hAnsi="Arial" w:cs="Arial"/>
          <w:sz w:val="16"/>
        </w:rPr>
      </w:pPr>
      <w:r w:rsidRPr="009B2E8E">
        <w:rPr>
          <w:rFonts w:ascii="Arial" w:hAnsi="Arial"/>
          <w:b/>
          <w:sz w:val="16"/>
        </w:rPr>
        <w:t>2.</w:t>
      </w:r>
      <w:r w:rsidRPr="009A1240">
        <w:rPr>
          <w:rFonts w:ascii="Arial" w:hAnsi="Arial" w:cs="Arial"/>
          <w:b/>
          <w:sz w:val="16"/>
        </w:rPr>
        <w:t>1</w:t>
      </w:r>
      <w:r w:rsidR="000F468C" w:rsidRPr="009A1240">
        <w:rPr>
          <w:rFonts w:ascii="Arial" w:hAnsi="Arial" w:cs="Arial"/>
          <w:b/>
          <w:sz w:val="16"/>
        </w:rPr>
        <w:t>0</w:t>
      </w:r>
      <w:r w:rsidRPr="009A1240">
        <w:rPr>
          <w:rFonts w:ascii="Arial" w:hAnsi="Arial" w:cs="Arial"/>
          <w:b/>
          <w:bCs/>
          <w:sz w:val="16"/>
        </w:rPr>
        <w:tab/>
      </w:r>
      <w:r w:rsidR="005F48D6" w:rsidRPr="009A1240">
        <w:rPr>
          <w:rFonts w:ascii="Arial" w:hAnsi="Arial" w:cs="Arial"/>
          <w:b/>
          <w:bCs/>
          <w:sz w:val="16"/>
        </w:rPr>
        <w:t xml:space="preserve">Exceptions to </w:t>
      </w:r>
      <w:r w:rsidR="005F48D6" w:rsidRPr="009A1240">
        <w:rPr>
          <w:rFonts w:ascii="Arial" w:hAnsi="Arial" w:cs="Arial"/>
          <w:b/>
          <w:sz w:val="16"/>
        </w:rPr>
        <w:t>Certifications</w:t>
      </w:r>
      <w:r w:rsidR="005F48D6"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sidR="00F27F17">
        <w:rPr>
          <w:rFonts w:ascii="Arial" w:hAnsi="Arial" w:cs="Arial"/>
          <w:sz w:val="16"/>
        </w:rPr>
        <w:t>i</w:t>
      </w:r>
      <w:r w:rsidR="00E0461E">
        <w:rPr>
          <w:rFonts w:ascii="Arial" w:hAnsi="Arial" w:cs="Arial"/>
          <w:sz w:val="16"/>
        </w:rPr>
        <w:t xml:space="preserve">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sidR="00E0461E">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sidR="00F27F17">
        <w:rPr>
          <w:rFonts w:ascii="Arial" w:hAnsi="Arial" w:cs="Arial"/>
          <w:sz w:val="16"/>
        </w:rPr>
        <w:t>y</w:t>
      </w:r>
      <w:r w:rsidRPr="009A1240">
        <w:rPr>
          <w:rFonts w:ascii="Arial" w:hAnsi="Arial" w:cs="Arial"/>
          <w:sz w:val="16"/>
        </w:rPr>
        <w:t xml:space="preserve"> </w:t>
      </w:r>
      <w:r w:rsidR="00F27F17">
        <w:rPr>
          <w:rFonts w:ascii="Arial" w:hAnsi="Arial" w:cs="Arial"/>
          <w:sz w:val="16"/>
        </w:rPr>
        <w:t>A</w:t>
      </w:r>
      <w:r w:rsidRPr="009A1240">
        <w:rPr>
          <w:rFonts w:ascii="Arial" w:hAnsi="Arial" w:cs="Arial"/>
          <w:sz w:val="16"/>
        </w:rPr>
        <w:t xml:space="preserve">greement with Proposer. </w:t>
      </w:r>
    </w:p>
    <w:p w14:paraId="704EF579" w14:textId="77777777" w:rsidR="00073ADD" w:rsidRPr="009A1240" w:rsidRDefault="00073ADD" w:rsidP="00073ADD">
      <w:pPr>
        <w:ind w:left="720" w:hanging="720"/>
        <w:rPr>
          <w:rFonts w:ascii="Arial" w:hAnsi="Arial" w:cs="Arial"/>
          <w:sz w:val="16"/>
        </w:rPr>
      </w:pPr>
    </w:p>
    <w:p w14:paraId="202C1214" w14:textId="17C94C04" w:rsidR="00362D2D" w:rsidRPr="009A1240" w:rsidRDefault="00073ADD" w:rsidP="00073ADD">
      <w:pPr>
        <w:ind w:left="720" w:hanging="720"/>
        <w:rPr>
          <w:rFonts w:ascii="Arial" w:hAnsi="Arial" w:cs="Arial"/>
          <w:sz w:val="16"/>
        </w:rPr>
      </w:pPr>
      <w:r w:rsidRPr="009A1240">
        <w:rPr>
          <w:rFonts w:ascii="Arial" w:hAnsi="Arial" w:cs="Arial"/>
          <w:b/>
          <w:sz w:val="16"/>
        </w:rPr>
        <w:t>2.1</w:t>
      </w:r>
      <w:r w:rsidR="000F468C" w:rsidRPr="009A1240">
        <w:rPr>
          <w:rFonts w:ascii="Arial" w:hAnsi="Arial" w:cs="Arial"/>
          <w:b/>
          <w:sz w:val="16"/>
        </w:rPr>
        <w:t>1</w:t>
      </w:r>
      <w:r w:rsidRPr="009A1240">
        <w:rPr>
          <w:rFonts w:ascii="Arial" w:hAnsi="Arial" w:cs="Arial"/>
          <w:sz w:val="16"/>
        </w:rPr>
        <w:tab/>
      </w:r>
      <w:r w:rsidR="00443BEA" w:rsidRPr="009A1240">
        <w:rPr>
          <w:rFonts w:ascii="Arial" w:hAnsi="Arial" w:cs="Arial"/>
          <w:b/>
          <w:sz w:val="16"/>
        </w:rPr>
        <w:t>Manufacturer Responsibility and Consumer Convenience Computer Equipment Collection and Recovery Act Certification</w:t>
      </w:r>
      <w:r w:rsidR="003B10E1" w:rsidRPr="009A1240">
        <w:rPr>
          <w:rFonts w:ascii="Arial" w:hAnsi="Arial" w:cs="Arial"/>
          <w:b/>
          <w:sz w:val="16"/>
        </w:rPr>
        <w:t>.</w:t>
      </w:r>
      <w:r w:rsidR="00443BEA" w:rsidRPr="009A1240">
        <w:rPr>
          <w:rFonts w:ascii="Arial" w:hAnsi="Arial" w:cs="Arial"/>
          <w:sz w:val="16"/>
        </w:rPr>
        <w:t xml:space="preserve"> </w:t>
      </w:r>
      <w:r w:rsidR="00887AE1" w:rsidRPr="009A1240">
        <w:rPr>
          <w:rFonts w:ascii="Arial" w:hAnsi="Arial" w:cs="Arial"/>
          <w:sz w:val="16"/>
        </w:rPr>
        <w:t xml:space="preserve">If Proposer will sell or lease computer equipment to University under any </w:t>
      </w:r>
      <w:r w:rsidR="00873381">
        <w:rPr>
          <w:rFonts w:ascii="Arial" w:hAnsi="Arial" w:cs="Arial"/>
          <w:sz w:val="16"/>
        </w:rPr>
        <w:t>A</w:t>
      </w:r>
      <w:r w:rsidR="00887AE1" w:rsidRPr="009A1240">
        <w:rPr>
          <w:rFonts w:ascii="Arial" w:hAnsi="Arial" w:cs="Arial"/>
          <w:sz w:val="16"/>
        </w:rPr>
        <w:t xml:space="preserve">greement </w:t>
      </w:r>
      <w:r w:rsidR="00873381">
        <w:rPr>
          <w:rFonts w:ascii="Arial" w:hAnsi="Arial" w:cs="Arial"/>
          <w:sz w:val="16"/>
        </w:rPr>
        <w:t>r</w:t>
      </w:r>
      <w:r w:rsidR="00887AE1" w:rsidRPr="009A1240">
        <w:rPr>
          <w:rFonts w:ascii="Arial" w:hAnsi="Arial" w:cs="Arial"/>
          <w:sz w:val="16"/>
        </w:rPr>
        <w:t>esult</w:t>
      </w:r>
      <w:r w:rsidR="005154ED">
        <w:rPr>
          <w:rFonts w:ascii="Arial" w:hAnsi="Arial" w:cs="Arial"/>
          <w:sz w:val="16"/>
        </w:rPr>
        <w:t>ing</w:t>
      </w:r>
      <w:r w:rsidR="00887AE1" w:rsidRPr="009A1240">
        <w:rPr>
          <w:rFonts w:ascii="Arial" w:hAnsi="Arial" w:cs="Arial"/>
          <w:sz w:val="16"/>
        </w:rPr>
        <w:t xml:space="preserve"> from </w:t>
      </w:r>
      <w:r w:rsidR="005154ED">
        <w:rPr>
          <w:rFonts w:ascii="Arial" w:hAnsi="Arial" w:cs="Arial"/>
          <w:sz w:val="16"/>
        </w:rPr>
        <w:t>this RFP</w:t>
      </w:r>
      <w:r w:rsidR="00887AE1" w:rsidRPr="009A1240">
        <w:rPr>
          <w:rFonts w:ascii="Arial" w:hAnsi="Arial" w:cs="Arial"/>
          <w:sz w:val="16"/>
        </w:rPr>
        <w:t xml:space="preserve"> then, pursuant to </w:t>
      </w:r>
      <w:hyperlink r:id="rId41" w:anchor="361.965" w:history="1">
        <w:r w:rsidR="00DE56F7">
          <w:rPr>
            <w:rStyle w:val="Hyperlink"/>
            <w:rFonts w:ascii="Arial" w:hAnsi="Arial" w:cs="Arial"/>
            <w:sz w:val="16"/>
          </w:rPr>
          <w:t>§</w:t>
        </w:r>
        <w:r w:rsidR="00887AE1" w:rsidRPr="001F5BA9">
          <w:rPr>
            <w:rStyle w:val="Hyperlink"/>
            <w:rFonts w:ascii="Arial" w:hAnsi="Arial" w:cs="Arial"/>
            <w:sz w:val="16"/>
          </w:rPr>
          <w:t>361.965(c)</w:t>
        </w:r>
        <w:r w:rsidR="00FF0030" w:rsidRPr="001F5BA9">
          <w:rPr>
            <w:rStyle w:val="Hyperlink"/>
            <w:rFonts w:ascii="Arial" w:hAnsi="Arial" w:cs="Arial"/>
            <w:sz w:val="16"/>
          </w:rPr>
          <w:t>,</w:t>
        </w:r>
        <w:r w:rsidR="00887AE1" w:rsidRPr="001F5BA9">
          <w:rPr>
            <w:rStyle w:val="Hyperlink"/>
            <w:rFonts w:ascii="Arial" w:hAnsi="Arial" w:cs="Arial"/>
            <w:sz w:val="16"/>
          </w:rPr>
          <w:t xml:space="preserve"> </w:t>
        </w:r>
        <w:r w:rsidR="00887AE1" w:rsidRPr="001F5BA9">
          <w:rPr>
            <w:rStyle w:val="Hyperlink"/>
            <w:rFonts w:ascii="Arial" w:hAnsi="Arial" w:cs="Arial"/>
            <w:i/>
            <w:sz w:val="16"/>
          </w:rPr>
          <w:t>Health &amp; Safety Code</w:t>
        </w:r>
      </w:hyperlink>
      <w:r w:rsidR="00887AE1" w:rsidRPr="009A1240">
        <w:rPr>
          <w:rFonts w:ascii="Arial" w:hAnsi="Arial" w:cs="Arial"/>
          <w:sz w:val="16"/>
        </w:rPr>
        <w:t xml:space="preserve">, Proposer is in compliance with the Manufacturer Responsibility and Consumer Convenience Computer Equipment Collection and Recovery Act set forth in </w:t>
      </w:r>
      <w:hyperlink r:id="rId42" w:anchor="Y" w:history="1">
        <w:r w:rsidR="00887AE1" w:rsidRPr="001F5BA9">
          <w:rPr>
            <w:rStyle w:val="Hyperlink"/>
            <w:rFonts w:ascii="Arial" w:hAnsi="Arial" w:cs="Arial"/>
            <w:sz w:val="16"/>
          </w:rPr>
          <w:t>Chapter 361, Subchapter Y</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873381">
        <w:rPr>
          <w:rFonts w:ascii="Arial" w:hAnsi="Arial" w:cs="Arial"/>
          <w:i/>
          <w:sz w:val="16"/>
        </w:rPr>
        <w:t>,</w:t>
      </w:r>
      <w:r w:rsidR="00887AE1" w:rsidRPr="009B2E8E">
        <w:rPr>
          <w:rFonts w:ascii="Arial" w:hAnsi="Arial"/>
        </w:rPr>
        <w:t xml:space="preserve"> </w:t>
      </w:r>
      <w:r w:rsidR="00887AE1" w:rsidRPr="009A1240">
        <w:rPr>
          <w:rFonts w:ascii="Arial" w:hAnsi="Arial" w:cs="Arial"/>
          <w:sz w:val="16"/>
        </w:rPr>
        <w:t xml:space="preserve">and the rules adopted by the Texas Commission on Environmental Quality under that Act as set forth in </w:t>
      </w:r>
      <w:hyperlink r:id="rId43" w:history="1">
        <w:r w:rsidR="00B80106">
          <w:rPr>
            <w:rStyle w:val="Hyperlink"/>
            <w:rFonts w:ascii="Arial" w:hAnsi="Arial" w:cs="Arial"/>
            <w:sz w:val="16"/>
          </w:rPr>
          <w:t xml:space="preserve">30 </w:t>
        </w:r>
        <w:r w:rsidR="005D0BF4">
          <w:rPr>
            <w:rStyle w:val="Hyperlink"/>
            <w:rFonts w:ascii="Arial" w:hAnsi="Arial" w:cs="Arial"/>
            <w:sz w:val="16"/>
          </w:rPr>
          <w:t xml:space="preserve">TAC </w:t>
        </w:r>
        <w:r w:rsidR="00887AE1" w:rsidRPr="00B521B0">
          <w:rPr>
            <w:rStyle w:val="Hyperlink"/>
            <w:rFonts w:ascii="Arial" w:hAnsi="Arial" w:cs="Arial"/>
            <w:sz w:val="16"/>
          </w:rPr>
          <w:t>Chapter 328</w:t>
        </w:r>
      </w:hyperlink>
      <w:r w:rsidR="00887AE1" w:rsidRPr="009A1240">
        <w:rPr>
          <w:rFonts w:ascii="Arial" w:hAnsi="Arial" w:cs="Arial"/>
          <w:sz w:val="16"/>
        </w:rPr>
        <w:t xml:space="preserve">. </w:t>
      </w:r>
      <w:hyperlink r:id="rId44" w:anchor="361.952" w:history="1">
        <w:r w:rsidR="00DE56F7">
          <w:rPr>
            <w:rStyle w:val="Hyperlink"/>
            <w:rFonts w:ascii="Arial" w:hAnsi="Arial" w:cs="Arial"/>
            <w:sz w:val="16"/>
          </w:rPr>
          <w:t>§</w:t>
        </w:r>
        <w:r w:rsidR="00887AE1" w:rsidRPr="001F5BA9">
          <w:rPr>
            <w:rStyle w:val="Hyperlink"/>
            <w:rFonts w:ascii="Arial" w:hAnsi="Arial" w:cs="Arial"/>
            <w:sz w:val="16"/>
          </w:rPr>
          <w:t>361.952(2)</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FF0030" w:rsidRPr="009A1240">
        <w:rPr>
          <w:rFonts w:ascii="Arial" w:hAnsi="Arial" w:cs="Arial"/>
          <w:i/>
          <w:sz w:val="16"/>
        </w:rPr>
        <w:t>,</w:t>
      </w:r>
      <w:r w:rsidR="00887AE1" w:rsidRPr="009A1240">
        <w:rPr>
          <w:rFonts w:ascii="Arial" w:hAnsi="Arial" w:cs="Arial"/>
          <w:sz w:val="16"/>
        </w:rPr>
        <w:t xml:space="preserve"> states that, for purposes of the Manufacturer Responsibility and Consumer Convenience Computer Equipment Collection and Recovery Act</w:t>
      </w:r>
      <w:r w:rsidR="00887AE1" w:rsidRPr="009A1240">
        <w:rPr>
          <w:rFonts w:ascii="Arial" w:hAnsi="Arial" w:cs="Arial"/>
          <w:i/>
          <w:sz w:val="16"/>
        </w:rPr>
        <w:t xml:space="preserve">, </w:t>
      </w:r>
      <w:r w:rsidR="00887AE1" w:rsidRPr="009A1240">
        <w:rPr>
          <w:rFonts w:ascii="Arial" w:hAnsi="Arial" w:cs="Arial"/>
          <w:sz w:val="16"/>
        </w:rPr>
        <w:t>the term</w:t>
      </w:r>
      <w:r w:rsidR="00887AE1" w:rsidRPr="009A1240">
        <w:rPr>
          <w:rFonts w:ascii="Arial" w:hAnsi="Arial" w:cs="Arial"/>
          <w:i/>
          <w:sz w:val="16"/>
        </w:rPr>
        <w:t xml:space="preserve"> </w:t>
      </w:r>
      <w:r w:rsidR="00887AE1" w:rsidRPr="009A1240">
        <w:rPr>
          <w:rFonts w:ascii="Arial" w:hAnsi="Arial" w:cs="Arial"/>
          <w:sz w:val="16"/>
        </w:rPr>
        <w:t>“computer equipment” means a desktop or notebook computer and includes a computer monitor or other display device that does not contain a tuner.</w:t>
      </w:r>
    </w:p>
    <w:p w14:paraId="55BE4B20" w14:textId="77777777" w:rsidR="00362D2D" w:rsidRPr="009A1240" w:rsidRDefault="00362D2D" w:rsidP="009B2E8E">
      <w:pPr>
        <w:ind w:left="720" w:hanging="720"/>
        <w:rPr>
          <w:rFonts w:ascii="Arial" w:hAnsi="Arial" w:cs="Arial"/>
          <w:sz w:val="16"/>
        </w:rPr>
      </w:pPr>
    </w:p>
    <w:p w14:paraId="0054FDDE" w14:textId="77777777" w:rsidR="00362D2D" w:rsidRPr="009A1240" w:rsidRDefault="00362D2D" w:rsidP="00D40224">
      <w:pPr>
        <w:rPr>
          <w:rFonts w:ascii="Arial" w:hAnsi="Arial" w:cs="Arial"/>
          <w:sz w:val="16"/>
        </w:rPr>
      </w:pPr>
      <w:r w:rsidRPr="009A1240">
        <w:rPr>
          <w:rFonts w:ascii="Arial" w:hAnsi="Arial" w:cs="Arial"/>
          <w:b/>
          <w:sz w:val="16"/>
        </w:rPr>
        <w:t>2.1</w:t>
      </w:r>
      <w:r w:rsidR="000F468C" w:rsidRPr="009A1240">
        <w:rPr>
          <w:rFonts w:ascii="Arial" w:hAnsi="Arial" w:cs="Arial"/>
          <w:b/>
          <w:sz w:val="16"/>
        </w:rPr>
        <w:t>2</w:t>
      </w:r>
      <w:r w:rsidRPr="009A1240">
        <w:rPr>
          <w:rFonts w:ascii="Arial" w:hAnsi="Arial" w:cs="Arial"/>
          <w:b/>
          <w:sz w:val="16"/>
        </w:rPr>
        <w:t xml:space="preserve">  </w:t>
      </w:r>
      <w:r w:rsidRPr="009A1240">
        <w:rPr>
          <w:rFonts w:ascii="Arial" w:hAnsi="Arial" w:cs="Arial"/>
          <w:b/>
          <w:sz w:val="16"/>
        </w:rPr>
        <w:tab/>
        <w:t>Conflict of Interest Certification</w:t>
      </w:r>
      <w:r w:rsidR="00D40224" w:rsidRPr="009A1240">
        <w:rPr>
          <w:rFonts w:ascii="Arial" w:hAnsi="Arial" w:cs="Arial"/>
          <w:b/>
          <w:sz w:val="16"/>
        </w:rPr>
        <w:t>.</w:t>
      </w:r>
    </w:p>
    <w:p w14:paraId="579BEF0F"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Pr>
          <w:rFonts w:ascii="Arial" w:hAnsi="Arial" w:cs="Arial"/>
          <w:sz w:val="16"/>
        </w:rPr>
        <w:t xml:space="preserve"> </w:t>
      </w:r>
    </w:p>
    <w:p w14:paraId="142F023F"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w:t>
      </w:r>
      <w:r w:rsidR="00D22065">
        <w:rPr>
          <w:rFonts w:ascii="Arial" w:hAnsi="Arial" w:cs="Arial"/>
          <w:sz w:val="16"/>
        </w:rPr>
        <w:t xml:space="preserve">’s </w:t>
      </w:r>
      <w:r w:rsidRPr="009A1240">
        <w:rPr>
          <w:rFonts w:ascii="Arial" w:hAnsi="Arial" w:cs="Arial"/>
          <w:sz w:val="16"/>
        </w:rPr>
        <w:t xml:space="preserve">provision of services or other performance under </w:t>
      </w:r>
      <w:r w:rsidR="00D22065">
        <w:rPr>
          <w:rFonts w:ascii="Arial" w:hAnsi="Arial" w:cs="Arial"/>
          <w:sz w:val="16"/>
        </w:rPr>
        <w:t>an</w:t>
      </w:r>
      <w:r w:rsidR="00525096">
        <w:rPr>
          <w:rFonts w:ascii="Arial" w:hAnsi="Arial" w:cs="Arial"/>
          <w:sz w:val="16"/>
        </w:rPr>
        <w:t>y</w:t>
      </w:r>
      <w:r w:rsidRPr="009A1240">
        <w:rPr>
          <w:rFonts w:ascii="Arial" w:hAnsi="Arial" w:cs="Arial"/>
          <w:sz w:val="16"/>
        </w:rPr>
        <w:t xml:space="preserve"> </w:t>
      </w:r>
      <w:r w:rsidR="00435EAC" w:rsidRPr="009A1240">
        <w:rPr>
          <w:rFonts w:ascii="Arial" w:hAnsi="Arial" w:cs="Arial"/>
          <w:sz w:val="16"/>
        </w:rPr>
        <w:t>Agreement</w:t>
      </w:r>
      <w:r w:rsidR="00D22065">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14:paraId="6A75ED0C"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has disclosed any personnel who are related to any current or former employees of </w:t>
      </w:r>
      <w:r w:rsidR="00435EAC" w:rsidRPr="009A1240">
        <w:rPr>
          <w:rFonts w:ascii="Arial" w:hAnsi="Arial" w:cs="Arial"/>
          <w:sz w:val="16"/>
        </w:rPr>
        <w:t>University</w:t>
      </w:r>
      <w:r w:rsidRPr="009A1240">
        <w:rPr>
          <w:rFonts w:ascii="Arial" w:hAnsi="Arial" w:cs="Arial"/>
          <w:sz w:val="16"/>
        </w:rPr>
        <w:t>.</w:t>
      </w:r>
    </w:p>
    <w:p w14:paraId="4913CE1C" w14:textId="77777777"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w:t>
      </w:r>
      <w:r w:rsidR="00D22065">
        <w:rPr>
          <w:rFonts w:ascii="Arial" w:hAnsi="Arial" w:cs="Arial"/>
          <w:sz w:val="16"/>
        </w:rPr>
        <w:t>has</w:t>
      </w:r>
      <w:r w:rsidRPr="009A1240">
        <w:rPr>
          <w:rFonts w:ascii="Arial" w:hAnsi="Arial" w:cs="Arial"/>
          <w:sz w:val="16"/>
        </w:rPr>
        <w:t xml:space="preserve"> not given, nor do</w:t>
      </w:r>
      <w:r w:rsidR="00D22065">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w:t>
      </w:r>
      <w:r w:rsidR="00435EAC" w:rsidRPr="009A1240">
        <w:rPr>
          <w:rFonts w:ascii="Arial" w:hAnsi="Arial" w:cs="Arial"/>
          <w:sz w:val="16"/>
        </w:rPr>
        <w:t>e to an officer or employee of University</w:t>
      </w:r>
      <w:r w:rsidRPr="009A1240">
        <w:rPr>
          <w:rFonts w:ascii="Arial" w:hAnsi="Arial" w:cs="Arial"/>
          <w:sz w:val="16"/>
        </w:rPr>
        <w:t xml:space="preserve"> in connection with th</w:t>
      </w:r>
      <w:r w:rsidR="00435EAC" w:rsidRPr="009A1240">
        <w:rPr>
          <w:rFonts w:ascii="Arial" w:hAnsi="Arial" w:cs="Arial"/>
          <w:sz w:val="16"/>
        </w:rPr>
        <w:t>is RFP</w:t>
      </w:r>
      <w:r w:rsidRPr="009A1240">
        <w:rPr>
          <w:rFonts w:ascii="Arial" w:hAnsi="Arial" w:cs="Arial"/>
          <w:sz w:val="16"/>
        </w:rPr>
        <w:t>.</w:t>
      </w:r>
    </w:p>
    <w:p w14:paraId="331BC10F" w14:textId="30A25BD6" w:rsidR="003E3579" w:rsidRPr="009A1240" w:rsidRDefault="003E3579" w:rsidP="00CC0437">
      <w:pPr>
        <w:rPr>
          <w:rFonts w:ascii="Arial" w:hAnsi="Arial" w:cs="Arial"/>
          <w:sz w:val="16"/>
        </w:rPr>
      </w:pPr>
    </w:p>
    <w:p w14:paraId="4ACA27E7" w14:textId="454897D2" w:rsidR="003E3579" w:rsidRPr="003B20BE" w:rsidRDefault="00CC0437" w:rsidP="00C86D6F">
      <w:pPr>
        <w:keepNext/>
        <w:keepLines/>
        <w:ind w:left="720" w:hanging="720"/>
        <w:rPr>
          <w:rFonts w:ascii="Arial" w:hAnsi="Arial"/>
          <w:b/>
          <w:sz w:val="16"/>
        </w:rPr>
      </w:pPr>
      <w:r>
        <w:rPr>
          <w:rFonts w:ascii="Arial" w:hAnsi="Arial"/>
          <w:b/>
          <w:spacing w:val="-20"/>
          <w:sz w:val="16"/>
        </w:rPr>
        <w:t>2..13</w:t>
      </w:r>
      <w:r w:rsidR="003E3579" w:rsidRPr="003B20BE">
        <w:rPr>
          <w:rFonts w:ascii="Arial" w:hAnsi="Arial"/>
          <w:b/>
          <w:sz w:val="16"/>
        </w:rPr>
        <w:tab/>
        <w:t>Proposer should complete the following information:</w:t>
      </w:r>
      <w:r w:rsidR="00B2176F" w:rsidRPr="003B20BE">
        <w:rPr>
          <w:rFonts w:ascii="Arial" w:hAnsi="Arial"/>
          <w:b/>
          <w:sz w:val="16"/>
        </w:rPr>
        <w:t xml:space="preserve"> </w:t>
      </w:r>
    </w:p>
    <w:p w14:paraId="48699F63" w14:textId="77777777" w:rsidR="003E3579" w:rsidRPr="009A1240" w:rsidRDefault="003E3579" w:rsidP="00C86D6F">
      <w:pPr>
        <w:pStyle w:val="ListContinue2"/>
        <w:keepNext/>
        <w:keepLines/>
        <w:spacing w:after="0"/>
        <w:rPr>
          <w:rFonts w:ascii="Arial" w:hAnsi="Arial" w:cs="Arial"/>
          <w:sz w:val="16"/>
        </w:rPr>
      </w:pPr>
    </w:p>
    <w:p w14:paraId="171463F9"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State of Incorporation:</w:t>
      </w:r>
      <w:r w:rsidR="00FF738A">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14:paraId="044BF41E" w14:textId="77777777" w:rsidR="003E3579" w:rsidRPr="009A1240" w:rsidRDefault="003E3579" w:rsidP="00C86D6F">
      <w:pPr>
        <w:keepNext/>
        <w:keepLines/>
        <w:ind w:left="720"/>
        <w:jc w:val="left"/>
        <w:rPr>
          <w:rFonts w:ascii="Arial" w:hAnsi="Arial" w:cs="Arial"/>
          <w:sz w:val="16"/>
        </w:rPr>
      </w:pPr>
    </w:p>
    <w:p w14:paraId="70E0E043"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Proposer’s Corporate Charter Number:</w:t>
      </w:r>
      <w:r w:rsidR="00FF738A">
        <w:rPr>
          <w:rFonts w:ascii="Arial" w:hAnsi="Arial" w:cs="Arial"/>
          <w:sz w:val="16"/>
        </w:rPr>
        <w:t xml:space="preserve"> </w:t>
      </w:r>
      <w:r w:rsidRPr="009A1240">
        <w:rPr>
          <w:rFonts w:ascii="Arial" w:hAnsi="Arial" w:cs="Arial"/>
          <w:sz w:val="16"/>
        </w:rPr>
        <w:t>______</w:t>
      </w:r>
    </w:p>
    <w:p w14:paraId="7E086179" w14:textId="77777777" w:rsidR="003E3579" w:rsidRPr="009A1240" w:rsidRDefault="003E3579" w:rsidP="00C86D6F">
      <w:pPr>
        <w:keepNext/>
        <w:keepLines/>
        <w:ind w:left="720"/>
        <w:jc w:val="left"/>
        <w:rPr>
          <w:rFonts w:ascii="Arial" w:hAnsi="Arial" w:cs="Arial"/>
          <w:sz w:val="16"/>
        </w:rPr>
      </w:pPr>
    </w:p>
    <w:p w14:paraId="229057D2" w14:textId="5C44FCF5" w:rsidR="003E3579" w:rsidRPr="009A1240" w:rsidRDefault="003E3579" w:rsidP="00C86D6F">
      <w:pPr>
        <w:keepNext/>
        <w:keepLines/>
        <w:ind w:firstLine="720"/>
        <w:rPr>
          <w:rFonts w:ascii="Arial" w:hAnsi="Arial" w:cs="Arial"/>
          <w:sz w:val="16"/>
          <w:u w:val="single"/>
        </w:rPr>
      </w:pPr>
      <w:r w:rsidRPr="009A1240">
        <w:rPr>
          <w:rFonts w:ascii="Arial" w:hAnsi="Arial" w:cs="Arial"/>
          <w:sz w:val="16"/>
        </w:rPr>
        <w:t>RFP No.:</w:t>
      </w:r>
      <w:r w:rsidR="00FF738A">
        <w:rPr>
          <w:rFonts w:ascii="Arial" w:hAnsi="Arial" w:cs="Arial"/>
          <w:sz w:val="16"/>
        </w:rPr>
        <w:t xml:space="preserve"> </w:t>
      </w:r>
      <w:r w:rsidR="00CC0437">
        <w:rPr>
          <w:rFonts w:ascii="Arial" w:hAnsi="Arial" w:cs="Arial"/>
          <w:sz w:val="16"/>
        </w:rPr>
        <w:t>744-R1703</w:t>
      </w:r>
      <w:r w:rsidRPr="009A1240">
        <w:rPr>
          <w:rFonts w:ascii="Arial" w:hAnsi="Arial" w:cs="Arial"/>
          <w:sz w:val="16"/>
        </w:rPr>
        <w:t xml:space="preserve"> </w:t>
      </w:r>
    </w:p>
    <w:p w14:paraId="1685C651" w14:textId="77777777" w:rsidR="00C86D6F" w:rsidRDefault="00C86D6F" w:rsidP="00C86D6F">
      <w:pPr>
        <w:keepNext/>
        <w:keepLines/>
        <w:rPr>
          <w:rFonts w:ascii="Arial" w:hAnsi="Arial" w:cs="Arial"/>
          <w:b/>
          <w:bCs/>
          <w:smallCaps/>
          <w:sz w:val="16"/>
          <w:u w:val="single"/>
        </w:rPr>
      </w:pPr>
    </w:p>
    <w:p w14:paraId="2515DFA7" w14:textId="77777777" w:rsidR="00392AAB" w:rsidRDefault="00392AAB" w:rsidP="00C86D6F">
      <w:pPr>
        <w:keepNext/>
        <w:keepLines/>
        <w:rPr>
          <w:rFonts w:ascii="Arial" w:hAnsi="Arial" w:cs="Arial"/>
          <w:b/>
          <w:bCs/>
          <w:smallCaps/>
          <w:sz w:val="16"/>
          <w:u w:val="single"/>
        </w:rPr>
      </w:pPr>
    </w:p>
    <w:p w14:paraId="5331D56B" w14:textId="77777777" w:rsidR="00392AAB" w:rsidRDefault="00392AAB" w:rsidP="00C86D6F">
      <w:pPr>
        <w:keepNext/>
        <w:keepLines/>
        <w:rPr>
          <w:rFonts w:ascii="Arial" w:hAnsi="Arial" w:cs="Arial"/>
          <w:b/>
          <w:bCs/>
          <w:smallCaps/>
          <w:sz w:val="16"/>
          <w:u w:val="single"/>
        </w:rPr>
      </w:pPr>
    </w:p>
    <w:p w14:paraId="39D55C36" w14:textId="436E95D4" w:rsidR="003E3579" w:rsidRPr="009A1240" w:rsidRDefault="003E3579" w:rsidP="00C86D6F">
      <w:pPr>
        <w:keepNext/>
        <w:keepLines/>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Pr>
          <w:rFonts w:ascii="Arial" w:hAnsi="Arial" w:cs="Arial"/>
          <w:b/>
          <w:bCs/>
          <w:smallCaps/>
          <w:sz w:val="16"/>
        </w:rPr>
        <w:t>§§</w:t>
      </w:r>
      <w:hyperlink r:id="rId45"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46"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7" w:anchor="559.004" w:history="1">
        <w:r w:rsidR="00DE56F7">
          <w:rPr>
            <w:rStyle w:val="Hyperlink"/>
            <w:rFonts w:ascii="Arial" w:hAnsi="Arial" w:cs="Arial"/>
            <w:b/>
            <w:bCs/>
            <w:smallCaps/>
            <w:sz w:val="16"/>
          </w:rPr>
          <w:t>§</w:t>
        </w:r>
        <w:r w:rsidRPr="004A28BF">
          <w:rPr>
            <w:rStyle w:val="Hyperlink"/>
            <w:rFonts w:ascii="Arial" w:hAnsi="Arial" w:cs="Arial"/>
            <w:b/>
            <w:bCs/>
            <w:smallCaps/>
            <w:sz w:val="16"/>
          </w:rPr>
          <w:t xml:space="preserve">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493F6480" w14:textId="77777777" w:rsidR="003E3579" w:rsidRPr="009A1240" w:rsidRDefault="003E3579">
      <w:pPr>
        <w:ind w:left="720"/>
        <w:jc w:val="left"/>
        <w:rPr>
          <w:rFonts w:ascii="Arial" w:hAnsi="Arial" w:cs="Arial"/>
          <w:sz w:val="16"/>
        </w:rPr>
      </w:pPr>
    </w:p>
    <w:p w14:paraId="1FFF5705" w14:textId="77777777" w:rsidR="003E3579" w:rsidRPr="009A1240" w:rsidRDefault="003E3579">
      <w:pPr>
        <w:ind w:left="720"/>
        <w:jc w:val="left"/>
        <w:rPr>
          <w:rFonts w:ascii="Arial" w:hAnsi="Arial" w:cs="Arial"/>
          <w:sz w:val="16"/>
        </w:rPr>
      </w:pPr>
    </w:p>
    <w:p w14:paraId="21BA3076" w14:textId="77777777" w:rsidR="003E3579" w:rsidRPr="009A1240" w:rsidRDefault="003E3579">
      <w:pPr>
        <w:rPr>
          <w:rFonts w:ascii="Arial" w:hAnsi="Arial" w:cs="Arial"/>
          <w:b/>
          <w:bCs/>
          <w:sz w:val="16"/>
        </w:rPr>
      </w:pPr>
      <w:r w:rsidRPr="009A1240">
        <w:rPr>
          <w:rFonts w:ascii="Arial" w:hAnsi="Arial" w:cs="Arial"/>
          <w:b/>
          <w:bCs/>
          <w:sz w:val="16"/>
        </w:rPr>
        <w:t>Submitted and Certified By:</w:t>
      </w:r>
      <w:r w:rsidR="00D01AC0">
        <w:rPr>
          <w:rFonts w:ascii="Arial" w:hAnsi="Arial" w:cs="Arial"/>
          <w:b/>
          <w:bCs/>
          <w:sz w:val="16"/>
        </w:rPr>
        <w:t xml:space="preserve"> </w:t>
      </w:r>
    </w:p>
    <w:p w14:paraId="7EE1E9F1" w14:textId="77777777" w:rsidR="003E3579" w:rsidRPr="009A1240" w:rsidRDefault="003E3579">
      <w:pPr>
        <w:rPr>
          <w:rFonts w:ascii="Arial" w:hAnsi="Arial" w:cs="Arial"/>
          <w:sz w:val="16"/>
          <w:u w:val="single"/>
        </w:rPr>
      </w:pPr>
    </w:p>
    <w:p w14:paraId="3BD8C2E7"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B9F79B" w14:textId="77777777" w:rsidR="003E3579" w:rsidRPr="009A1240" w:rsidRDefault="003E3579">
      <w:pPr>
        <w:rPr>
          <w:rFonts w:ascii="Arial" w:hAnsi="Arial" w:cs="Arial"/>
          <w:sz w:val="16"/>
        </w:rPr>
      </w:pPr>
      <w:r w:rsidRPr="009A1240">
        <w:rPr>
          <w:rFonts w:ascii="Arial" w:hAnsi="Arial" w:cs="Arial"/>
          <w:sz w:val="16"/>
        </w:rPr>
        <w:t xml:space="preserve">(Proposer Institution’s Name) </w:t>
      </w:r>
    </w:p>
    <w:p w14:paraId="4A5CA710" w14:textId="77777777" w:rsidR="003E3579" w:rsidRPr="009A1240" w:rsidRDefault="003E3579">
      <w:pPr>
        <w:rPr>
          <w:rFonts w:ascii="Arial" w:hAnsi="Arial" w:cs="Arial"/>
          <w:sz w:val="16"/>
        </w:rPr>
      </w:pPr>
    </w:p>
    <w:p w14:paraId="5F81DBA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3D4F435" w14:textId="77777777" w:rsidR="003E3579" w:rsidRPr="009A1240" w:rsidRDefault="003E3579">
      <w:pPr>
        <w:rPr>
          <w:rFonts w:ascii="Arial" w:hAnsi="Arial" w:cs="Arial"/>
          <w:sz w:val="16"/>
        </w:rPr>
      </w:pPr>
      <w:r w:rsidRPr="009A1240">
        <w:rPr>
          <w:rFonts w:ascii="Arial" w:hAnsi="Arial" w:cs="Arial"/>
          <w:sz w:val="16"/>
        </w:rPr>
        <w:t xml:space="preserve">(Signature of Duly Authorized Representative) </w:t>
      </w:r>
    </w:p>
    <w:p w14:paraId="6BA95ADC" w14:textId="77777777" w:rsidR="003E3579" w:rsidRPr="009A1240" w:rsidRDefault="003E3579">
      <w:pPr>
        <w:rPr>
          <w:rFonts w:ascii="Arial" w:hAnsi="Arial" w:cs="Arial"/>
          <w:sz w:val="16"/>
        </w:rPr>
      </w:pPr>
    </w:p>
    <w:p w14:paraId="5B0FA04F"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185D03E" w14:textId="77777777" w:rsidR="003E3579" w:rsidRPr="009A1240" w:rsidRDefault="003E3579">
      <w:pPr>
        <w:rPr>
          <w:rFonts w:ascii="Arial" w:hAnsi="Arial" w:cs="Arial"/>
          <w:sz w:val="16"/>
        </w:rPr>
      </w:pPr>
      <w:r w:rsidRPr="009A1240">
        <w:rPr>
          <w:rFonts w:ascii="Arial" w:hAnsi="Arial" w:cs="Arial"/>
          <w:sz w:val="16"/>
        </w:rPr>
        <w:t xml:space="preserve">(Printed Name/Title) </w:t>
      </w:r>
    </w:p>
    <w:p w14:paraId="05929053" w14:textId="77777777" w:rsidR="003E3579" w:rsidRPr="009A1240" w:rsidRDefault="003E3579">
      <w:pPr>
        <w:rPr>
          <w:rFonts w:ascii="Arial" w:hAnsi="Arial" w:cs="Arial"/>
          <w:sz w:val="16"/>
          <w:u w:val="single"/>
        </w:rPr>
      </w:pPr>
    </w:p>
    <w:p w14:paraId="62B783A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542E8FD" w14:textId="77777777" w:rsidR="003E3579" w:rsidRPr="009A1240" w:rsidRDefault="003E3579">
      <w:pPr>
        <w:rPr>
          <w:rFonts w:ascii="Arial" w:hAnsi="Arial" w:cs="Arial"/>
          <w:sz w:val="16"/>
        </w:rPr>
      </w:pPr>
      <w:r w:rsidRPr="009A1240">
        <w:rPr>
          <w:rFonts w:ascii="Arial" w:hAnsi="Arial" w:cs="Arial"/>
          <w:sz w:val="16"/>
        </w:rPr>
        <w:t xml:space="preserve">(Date Signed) </w:t>
      </w:r>
    </w:p>
    <w:p w14:paraId="62F0F412" w14:textId="77777777" w:rsidR="003E3579" w:rsidRPr="009A1240" w:rsidRDefault="003E3579">
      <w:pPr>
        <w:rPr>
          <w:rFonts w:ascii="Arial" w:hAnsi="Arial" w:cs="Arial"/>
          <w:sz w:val="16"/>
        </w:rPr>
      </w:pPr>
    </w:p>
    <w:p w14:paraId="50D03F4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018D12C" w14:textId="77777777" w:rsidR="003E3579" w:rsidRPr="009A1240" w:rsidRDefault="003E3579">
      <w:pPr>
        <w:rPr>
          <w:rFonts w:ascii="Arial" w:hAnsi="Arial" w:cs="Arial"/>
          <w:sz w:val="16"/>
        </w:rPr>
      </w:pPr>
      <w:r w:rsidRPr="009A1240">
        <w:rPr>
          <w:rFonts w:ascii="Arial" w:hAnsi="Arial" w:cs="Arial"/>
          <w:sz w:val="16"/>
        </w:rPr>
        <w:t xml:space="preserve">(Proposer’s Street Address) </w:t>
      </w:r>
    </w:p>
    <w:p w14:paraId="331D7647" w14:textId="77777777" w:rsidR="003E3579" w:rsidRPr="009A1240" w:rsidRDefault="003E3579">
      <w:pPr>
        <w:rPr>
          <w:rFonts w:ascii="Arial" w:hAnsi="Arial" w:cs="Arial"/>
          <w:sz w:val="16"/>
        </w:rPr>
      </w:pPr>
    </w:p>
    <w:p w14:paraId="0C4F4DD9" w14:textId="77777777" w:rsidR="003E3579" w:rsidRPr="009A1240" w:rsidRDefault="003E3579">
      <w:pPr>
        <w:rPr>
          <w:rFonts w:ascii="Arial" w:hAnsi="Arial" w:cs="Arial"/>
          <w:sz w:val="16"/>
        </w:rPr>
      </w:pPr>
      <w:r w:rsidRPr="009A1240">
        <w:rPr>
          <w:rFonts w:ascii="Arial" w:hAnsi="Arial" w:cs="Arial"/>
          <w:sz w:val="16"/>
          <w:u w:val="single"/>
        </w:rPr>
        <w:lastRenderedPageBreak/>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96A3F51" w14:textId="77777777" w:rsidR="003E3579" w:rsidRPr="009A1240" w:rsidRDefault="003E3579">
      <w:pPr>
        <w:rPr>
          <w:rFonts w:ascii="Arial" w:hAnsi="Arial" w:cs="Arial"/>
          <w:sz w:val="16"/>
        </w:rPr>
      </w:pPr>
      <w:r w:rsidRPr="009A1240">
        <w:rPr>
          <w:rFonts w:ascii="Arial" w:hAnsi="Arial" w:cs="Arial"/>
          <w:sz w:val="16"/>
        </w:rPr>
        <w:t xml:space="preserve">(City, State, Zip Code) </w:t>
      </w:r>
    </w:p>
    <w:p w14:paraId="5C0BFD30" w14:textId="77777777" w:rsidR="003E3579" w:rsidRPr="009A1240" w:rsidRDefault="003E3579">
      <w:pPr>
        <w:rPr>
          <w:rFonts w:ascii="Arial" w:hAnsi="Arial" w:cs="Arial"/>
          <w:sz w:val="16"/>
        </w:rPr>
      </w:pPr>
    </w:p>
    <w:p w14:paraId="52FCF074"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CA1800F" w14:textId="77777777" w:rsidR="003E3579" w:rsidRPr="009A1240" w:rsidRDefault="003E3579">
      <w:pPr>
        <w:rPr>
          <w:rFonts w:ascii="Arial" w:hAnsi="Arial" w:cs="Arial"/>
          <w:sz w:val="16"/>
        </w:rPr>
      </w:pPr>
      <w:r w:rsidRPr="009A1240">
        <w:rPr>
          <w:rFonts w:ascii="Arial" w:hAnsi="Arial" w:cs="Arial"/>
          <w:sz w:val="16"/>
        </w:rPr>
        <w:t xml:space="preserve">(Telephone Number) </w:t>
      </w:r>
    </w:p>
    <w:p w14:paraId="6ABAAB32" w14:textId="77777777" w:rsidR="003E3579" w:rsidRPr="009A1240" w:rsidRDefault="003E3579">
      <w:pPr>
        <w:rPr>
          <w:rFonts w:ascii="Arial" w:hAnsi="Arial" w:cs="Arial"/>
          <w:sz w:val="16"/>
        </w:rPr>
      </w:pPr>
    </w:p>
    <w:p w14:paraId="16467EA6"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97565D8" w14:textId="0CF075C2" w:rsidR="003E3579" w:rsidRDefault="003E3579">
      <w:pPr>
        <w:tabs>
          <w:tab w:val="left" w:pos="720"/>
        </w:tabs>
        <w:rPr>
          <w:rFonts w:ascii="Arial" w:hAnsi="Arial" w:cs="Arial"/>
          <w:sz w:val="16"/>
        </w:rPr>
      </w:pPr>
      <w:r w:rsidRPr="009A1240">
        <w:rPr>
          <w:rFonts w:ascii="Arial" w:hAnsi="Arial" w:cs="Arial"/>
          <w:sz w:val="16"/>
        </w:rPr>
        <w:t>(FAX Number)</w:t>
      </w:r>
    </w:p>
    <w:p w14:paraId="7FE246F3" w14:textId="79E215DD" w:rsidR="00AA28E8" w:rsidRDefault="00AA28E8">
      <w:pPr>
        <w:tabs>
          <w:tab w:val="left" w:pos="720"/>
        </w:tabs>
        <w:rPr>
          <w:rFonts w:ascii="Arial" w:hAnsi="Arial" w:cs="Arial"/>
          <w:sz w:val="16"/>
        </w:rPr>
      </w:pPr>
    </w:p>
    <w:p w14:paraId="0832B06F" w14:textId="77777777" w:rsidR="00AA28E8" w:rsidRDefault="00AA28E8" w:rsidP="00AA28E8">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716DAB8E" w14:textId="1BA742BB" w:rsidR="00AA28E8" w:rsidRPr="009A1240" w:rsidRDefault="00AA28E8" w:rsidP="00AA28E8">
      <w:pPr>
        <w:tabs>
          <w:tab w:val="left" w:pos="720"/>
        </w:tabs>
        <w:rPr>
          <w:rFonts w:ascii="Arial" w:hAnsi="Arial" w:cs="Arial"/>
          <w:sz w:val="16"/>
        </w:rPr>
      </w:pPr>
      <w:r>
        <w:rPr>
          <w:rFonts w:ascii="Arial" w:hAnsi="Arial" w:cs="Arial"/>
          <w:sz w:val="16"/>
        </w:rPr>
        <w:t>(Email Address)</w:t>
      </w:r>
    </w:p>
    <w:p w14:paraId="5D9A7F82" w14:textId="77777777" w:rsidR="003E3579" w:rsidRPr="009A1240" w:rsidRDefault="005B10B6">
      <w:pPr>
        <w:rPr>
          <w:rFonts w:ascii="Arial" w:hAnsi="Arial" w:cs="Arial"/>
          <w:sz w:val="16"/>
        </w:rPr>
      </w:pPr>
      <w:r>
        <w:rPr>
          <w:rFonts w:ascii="Arial" w:hAnsi="Arial" w:cs="Arial"/>
          <w:sz w:val="16"/>
        </w:rPr>
        <w:br w:type="page"/>
      </w:r>
    </w:p>
    <w:p w14:paraId="4672AD27"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38698563" w14:textId="77777777" w:rsidR="003E3579" w:rsidRPr="009A1240" w:rsidRDefault="003E3579">
      <w:pPr>
        <w:jc w:val="center"/>
        <w:rPr>
          <w:rFonts w:ascii="Arial" w:hAnsi="Arial" w:cs="Arial"/>
          <w:b/>
          <w:bCs/>
          <w:sz w:val="16"/>
          <w:lang w:val="fr-FR"/>
        </w:rPr>
      </w:pPr>
    </w:p>
    <w:p w14:paraId="432F0719"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7E3025A4" w14:textId="77777777" w:rsidR="003E3579" w:rsidRPr="009A1240" w:rsidRDefault="003E3579">
      <w:pPr>
        <w:rPr>
          <w:rFonts w:ascii="Arial" w:hAnsi="Arial" w:cs="Arial"/>
          <w:sz w:val="16"/>
          <w:lang w:val="fr-FR"/>
        </w:rPr>
      </w:pPr>
    </w:p>
    <w:p w14:paraId="1821036F" w14:textId="77777777" w:rsidR="003E3579" w:rsidRPr="009A1240" w:rsidRDefault="003E3579">
      <w:pPr>
        <w:rPr>
          <w:rFonts w:ascii="Arial" w:hAnsi="Arial" w:cs="Arial"/>
          <w:sz w:val="16"/>
          <w:lang w:val="fr-FR"/>
        </w:rPr>
      </w:pPr>
    </w:p>
    <w:p w14:paraId="458D80BB" w14:textId="20DC5B35"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48"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49"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0"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609063BE" w14:textId="77777777" w:rsidR="003E3579" w:rsidRPr="009A1240" w:rsidRDefault="003E3579">
      <w:pPr>
        <w:rPr>
          <w:rFonts w:ascii="Arial" w:hAnsi="Arial" w:cs="Arial"/>
          <w:sz w:val="16"/>
        </w:rPr>
      </w:pPr>
    </w:p>
    <w:p w14:paraId="1E4F59C0"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6532D98A" w14:textId="77777777" w:rsidR="003E3579" w:rsidRPr="009A1240" w:rsidRDefault="003E3579">
      <w:pPr>
        <w:rPr>
          <w:rFonts w:ascii="Arial" w:hAnsi="Arial" w:cs="Arial"/>
          <w:b/>
          <w:bCs/>
          <w:sz w:val="16"/>
        </w:rPr>
      </w:pPr>
    </w:p>
    <w:p w14:paraId="6AD06536"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57C7BFE7" w14:textId="77777777" w:rsidR="003E3579" w:rsidRPr="009A1240" w:rsidRDefault="003E3579">
      <w:pPr>
        <w:rPr>
          <w:rFonts w:ascii="Arial" w:hAnsi="Arial" w:cs="Arial"/>
          <w:sz w:val="16"/>
        </w:rPr>
      </w:pPr>
    </w:p>
    <w:p w14:paraId="2519E15A"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6CE70AC4" w14:textId="77777777" w:rsidR="003E3579" w:rsidRPr="009A1240" w:rsidRDefault="003E3579">
      <w:pPr>
        <w:rPr>
          <w:rFonts w:ascii="Arial" w:hAnsi="Arial" w:cs="Arial"/>
          <w:sz w:val="16"/>
        </w:rPr>
      </w:pPr>
    </w:p>
    <w:p w14:paraId="7694EF92"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AB7A34F" w14:textId="77777777" w:rsidR="003E3579" w:rsidRPr="009A1240" w:rsidRDefault="003E3579">
      <w:pPr>
        <w:rPr>
          <w:rFonts w:ascii="Arial" w:hAnsi="Arial" w:cs="Arial"/>
          <w:sz w:val="16"/>
          <w:u w:val="single"/>
        </w:rPr>
      </w:pPr>
    </w:p>
    <w:p w14:paraId="0200DD81"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763E3C22" w14:textId="77777777" w:rsidR="003E3579" w:rsidRPr="009A1240" w:rsidRDefault="003E3579">
      <w:pPr>
        <w:rPr>
          <w:rFonts w:ascii="Arial" w:hAnsi="Arial" w:cs="Arial"/>
          <w:sz w:val="16"/>
        </w:rPr>
      </w:pPr>
    </w:p>
    <w:p w14:paraId="4C95CCE1"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9E1AD21" w14:textId="77777777" w:rsidR="003E3579" w:rsidRPr="009A1240" w:rsidRDefault="003E3579">
      <w:pPr>
        <w:ind w:left="1440"/>
        <w:rPr>
          <w:rFonts w:ascii="Arial" w:hAnsi="Arial" w:cs="Arial"/>
          <w:sz w:val="16"/>
        </w:rPr>
      </w:pPr>
    </w:p>
    <w:p w14:paraId="51BB993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4F19EBC" w14:textId="77777777" w:rsidR="003E3579" w:rsidRPr="009A1240" w:rsidRDefault="003E3579">
      <w:pPr>
        <w:ind w:left="1440"/>
        <w:rPr>
          <w:rFonts w:ascii="Arial" w:hAnsi="Arial" w:cs="Arial"/>
          <w:sz w:val="16"/>
        </w:rPr>
      </w:pPr>
    </w:p>
    <w:p w14:paraId="64635E4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3248450" w14:textId="77777777" w:rsidR="003E3579" w:rsidRPr="009A1240" w:rsidRDefault="003E3579">
      <w:pPr>
        <w:rPr>
          <w:rFonts w:ascii="Arial" w:hAnsi="Arial" w:cs="Arial"/>
          <w:sz w:val="16"/>
        </w:rPr>
      </w:pPr>
    </w:p>
    <w:p w14:paraId="3AF4C595"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5B4CBAC5" w14:textId="77777777" w:rsidR="003E3579" w:rsidRPr="009A1240" w:rsidRDefault="003E3579">
      <w:pPr>
        <w:rPr>
          <w:rFonts w:ascii="Arial" w:hAnsi="Arial" w:cs="Arial"/>
          <w:sz w:val="16"/>
        </w:rPr>
      </w:pPr>
    </w:p>
    <w:p w14:paraId="29A60902"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1B46BB7" w14:textId="77777777" w:rsidR="003E3579" w:rsidRPr="009A1240" w:rsidRDefault="003E3579">
      <w:pPr>
        <w:ind w:left="1440"/>
        <w:rPr>
          <w:rFonts w:ascii="Arial" w:hAnsi="Arial" w:cs="Arial"/>
          <w:sz w:val="16"/>
          <w:u w:val="single"/>
        </w:rPr>
      </w:pPr>
    </w:p>
    <w:p w14:paraId="61952B1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2A2E281" w14:textId="77777777" w:rsidR="003E3579" w:rsidRPr="009A1240" w:rsidRDefault="003E3579">
      <w:pPr>
        <w:ind w:left="1440"/>
        <w:rPr>
          <w:rFonts w:ascii="Arial" w:hAnsi="Arial" w:cs="Arial"/>
          <w:sz w:val="16"/>
          <w:u w:val="single"/>
        </w:rPr>
      </w:pPr>
    </w:p>
    <w:p w14:paraId="2DD83DD7"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BC925D0" w14:textId="77777777" w:rsidR="003E3579" w:rsidRPr="009A1240" w:rsidRDefault="003E3579">
      <w:pPr>
        <w:ind w:left="1440"/>
        <w:rPr>
          <w:rFonts w:ascii="Arial" w:hAnsi="Arial" w:cs="Arial"/>
          <w:sz w:val="16"/>
        </w:rPr>
      </w:pPr>
    </w:p>
    <w:p w14:paraId="4EBC8C0E"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255D9B7" w14:textId="77777777" w:rsidR="003E3579" w:rsidRPr="009A1240" w:rsidRDefault="003E3579">
      <w:pPr>
        <w:rPr>
          <w:rFonts w:ascii="Arial" w:hAnsi="Arial" w:cs="Arial"/>
          <w:sz w:val="16"/>
        </w:rPr>
      </w:pPr>
    </w:p>
    <w:p w14:paraId="228E1926"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0678E36" w14:textId="77777777" w:rsidR="003E3579" w:rsidRPr="009A1240" w:rsidRDefault="003E3579">
      <w:pPr>
        <w:ind w:left="1440"/>
        <w:rPr>
          <w:rFonts w:ascii="Arial" w:hAnsi="Arial" w:cs="Arial"/>
          <w:sz w:val="16"/>
        </w:rPr>
      </w:pPr>
    </w:p>
    <w:p w14:paraId="5FC78B6D"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3CBE53" w14:textId="77777777" w:rsidR="003E3579" w:rsidRPr="009A1240" w:rsidRDefault="003E3579">
      <w:pPr>
        <w:ind w:left="1440"/>
        <w:rPr>
          <w:rFonts w:ascii="Arial" w:hAnsi="Arial" w:cs="Arial"/>
          <w:sz w:val="16"/>
        </w:rPr>
      </w:pPr>
    </w:p>
    <w:p w14:paraId="065E34F2"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721E3A1" w14:textId="77777777" w:rsidR="003E3579" w:rsidRPr="009A1240" w:rsidRDefault="003E3579">
      <w:pPr>
        <w:ind w:left="1440"/>
        <w:rPr>
          <w:rFonts w:ascii="Arial" w:hAnsi="Arial" w:cs="Arial"/>
          <w:sz w:val="16"/>
        </w:rPr>
      </w:pPr>
    </w:p>
    <w:p w14:paraId="1A268EC7"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5440225D" w14:textId="77777777"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3B731ADC" w14:textId="77777777" w:rsidR="003E3579" w:rsidRPr="009A1240" w:rsidRDefault="003E3579">
      <w:pPr>
        <w:rPr>
          <w:rFonts w:ascii="Arial" w:hAnsi="Arial" w:cs="Arial"/>
          <w:sz w:val="16"/>
        </w:rPr>
      </w:pPr>
    </w:p>
    <w:p w14:paraId="49DA31ED"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52BA404A" w14:textId="77777777" w:rsidR="003E3579" w:rsidRPr="009A1240" w:rsidRDefault="003E3579">
      <w:pPr>
        <w:rPr>
          <w:rFonts w:ascii="Arial" w:hAnsi="Arial" w:cs="Arial"/>
          <w:sz w:val="16"/>
        </w:rPr>
      </w:pPr>
    </w:p>
    <w:p w14:paraId="4E414600"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39275627" w14:textId="77777777" w:rsidR="003E3579" w:rsidRPr="009A1240" w:rsidRDefault="003E3579">
      <w:pPr>
        <w:rPr>
          <w:rFonts w:ascii="Arial" w:hAnsi="Arial" w:cs="Arial"/>
          <w:sz w:val="16"/>
        </w:rPr>
      </w:pPr>
    </w:p>
    <w:p w14:paraId="3520DC14"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48A7B0CD" w14:textId="77777777" w:rsidR="003E3579" w:rsidRPr="009A1240" w:rsidRDefault="003E3579">
      <w:pPr>
        <w:rPr>
          <w:rFonts w:ascii="Arial" w:hAnsi="Arial" w:cs="Arial"/>
          <w:sz w:val="16"/>
        </w:rPr>
      </w:pPr>
    </w:p>
    <w:p w14:paraId="64367187"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17AE25B5" w14:textId="77777777" w:rsidR="003E3579" w:rsidRPr="009A1240" w:rsidRDefault="003E3579">
      <w:pPr>
        <w:rPr>
          <w:rFonts w:ascii="Arial" w:hAnsi="Arial" w:cs="Arial"/>
          <w:sz w:val="16"/>
        </w:rPr>
      </w:pPr>
    </w:p>
    <w:p w14:paraId="0EE9462E"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263619BF" w14:textId="77777777" w:rsidR="003E3579" w:rsidRPr="009A1240" w:rsidRDefault="003E3579">
      <w:pPr>
        <w:rPr>
          <w:rFonts w:ascii="Arial" w:hAnsi="Arial" w:cs="Arial"/>
          <w:sz w:val="16"/>
        </w:rPr>
      </w:pPr>
    </w:p>
    <w:p w14:paraId="04866F5C" w14:textId="7C9E76CF"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r>
      <w:r w:rsidR="00EC53D8">
        <w:rPr>
          <w:rFonts w:ascii="Arial" w:hAnsi="Arial" w:cs="Arial"/>
          <w:sz w:val="16"/>
        </w:rPr>
        <w:t>Not Used.</w:t>
      </w:r>
    </w:p>
    <w:p w14:paraId="346ACE07" w14:textId="77777777" w:rsidR="003E3579" w:rsidRPr="009A1240" w:rsidRDefault="003E3579">
      <w:pPr>
        <w:ind w:left="1440" w:hanging="720"/>
        <w:rPr>
          <w:rFonts w:ascii="Arial" w:hAnsi="Arial" w:cs="Arial"/>
          <w:sz w:val="16"/>
        </w:rPr>
        <w:sectPr w:rsidR="003E3579" w:rsidRPr="009A1240" w:rsidSect="00583512">
          <w:headerReference w:type="even" r:id="rId51"/>
          <w:headerReference w:type="default" r:id="rId52"/>
          <w:headerReference w:type="first" r:id="rId53"/>
          <w:pgSz w:w="12240" w:h="15840" w:code="1"/>
          <w:pgMar w:top="720" w:right="720" w:bottom="720" w:left="720" w:header="576" w:footer="576" w:gutter="0"/>
          <w:cols w:space="720"/>
        </w:sectPr>
      </w:pPr>
    </w:p>
    <w:p w14:paraId="006E9F77" w14:textId="77777777" w:rsidR="003E3579" w:rsidRPr="009A1240" w:rsidRDefault="003E3579">
      <w:pPr>
        <w:rPr>
          <w:rFonts w:ascii="Arial" w:hAnsi="Arial" w:cs="Arial"/>
          <w:sz w:val="16"/>
        </w:rPr>
      </w:pPr>
    </w:p>
    <w:p w14:paraId="2EE83F32" w14:textId="77777777"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1ECD2607" w14:textId="77777777" w:rsidR="003E3579" w:rsidRPr="009A1240" w:rsidRDefault="003E3579">
      <w:pPr>
        <w:rPr>
          <w:rFonts w:ascii="Arial" w:hAnsi="Arial" w:cs="Arial"/>
          <w:sz w:val="16"/>
        </w:rPr>
      </w:pPr>
    </w:p>
    <w:p w14:paraId="78FC086B" w14:textId="77777777" w:rsidR="003E3579" w:rsidRPr="009A1240" w:rsidRDefault="003E3579">
      <w:pPr>
        <w:rPr>
          <w:rFonts w:ascii="Arial" w:hAnsi="Arial" w:cs="Arial"/>
          <w:sz w:val="16"/>
        </w:rPr>
      </w:pPr>
    </w:p>
    <w:p w14:paraId="1805AB53" w14:textId="7AD3925F" w:rsidR="003E3579" w:rsidRPr="007A35D6" w:rsidRDefault="003E3579" w:rsidP="00EC53D8">
      <w:pPr>
        <w:rPr>
          <w:rFonts w:ascii="Arial" w:hAnsi="Arial" w:cs="Arial"/>
          <w:sz w:val="16"/>
        </w:rPr>
      </w:pPr>
      <w:r w:rsidRPr="007A35D6">
        <w:rPr>
          <w:rFonts w:ascii="Arial" w:hAnsi="Arial" w:cs="Arial"/>
          <w:bCs/>
          <w:sz w:val="16"/>
        </w:rPr>
        <w:t>3.2</w:t>
      </w:r>
      <w:r w:rsidRPr="007A35D6">
        <w:rPr>
          <w:rFonts w:ascii="Arial" w:hAnsi="Arial" w:cs="Arial"/>
          <w:bCs/>
          <w:sz w:val="16"/>
        </w:rPr>
        <w:tab/>
        <w:t xml:space="preserve">Approach to </w:t>
      </w:r>
      <w:r w:rsidR="00177B30" w:rsidRPr="007A35D6">
        <w:rPr>
          <w:rFonts w:ascii="Arial" w:hAnsi="Arial" w:cs="Arial"/>
          <w:bCs/>
          <w:sz w:val="16"/>
        </w:rPr>
        <w:t>Work</w:t>
      </w:r>
      <w:r w:rsidRPr="007A35D6">
        <w:rPr>
          <w:rFonts w:ascii="Arial" w:hAnsi="Arial" w:cs="Arial"/>
          <w:bCs/>
          <w:sz w:val="16"/>
        </w:rPr>
        <w:t xml:space="preserve"> </w:t>
      </w:r>
      <w:r w:rsidR="00EC53D8" w:rsidRPr="007A35D6">
        <w:rPr>
          <w:rFonts w:ascii="Arial" w:hAnsi="Arial" w:cs="Arial"/>
          <w:sz w:val="16"/>
        </w:rPr>
        <w:t xml:space="preserve">- </w:t>
      </w:r>
      <w:r w:rsidR="00EC53D8" w:rsidRPr="007A35D6">
        <w:rPr>
          <w:rFonts w:ascii="Arial" w:hAnsi="Arial" w:cs="Arial"/>
          <w:bCs/>
          <w:sz w:val="16"/>
        </w:rPr>
        <w:t>Not used.</w:t>
      </w:r>
    </w:p>
    <w:p w14:paraId="2C8A591C" w14:textId="77777777" w:rsidR="003E3579" w:rsidRPr="007A35D6" w:rsidRDefault="003E3579">
      <w:pPr>
        <w:rPr>
          <w:rFonts w:ascii="Arial" w:hAnsi="Arial" w:cs="Arial"/>
          <w:sz w:val="16"/>
        </w:rPr>
      </w:pPr>
    </w:p>
    <w:p w14:paraId="5289455D" w14:textId="3C67A897" w:rsidR="003E3579" w:rsidRPr="007A35D6" w:rsidRDefault="003E3579">
      <w:pPr>
        <w:rPr>
          <w:rFonts w:ascii="Arial" w:hAnsi="Arial" w:cs="Arial"/>
          <w:bCs/>
          <w:sz w:val="16"/>
        </w:rPr>
      </w:pPr>
      <w:r w:rsidRPr="007A35D6">
        <w:rPr>
          <w:rFonts w:ascii="Arial" w:hAnsi="Arial" w:cs="Arial"/>
          <w:bCs/>
          <w:sz w:val="16"/>
        </w:rPr>
        <w:t>3.3</w:t>
      </w:r>
      <w:r w:rsidRPr="007A35D6">
        <w:rPr>
          <w:rFonts w:ascii="Arial" w:hAnsi="Arial" w:cs="Arial"/>
          <w:bCs/>
          <w:sz w:val="16"/>
        </w:rPr>
        <w:tab/>
        <w:t xml:space="preserve">General Requirements </w:t>
      </w:r>
      <w:r w:rsidR="00EC53D8" w:rsidRPr="007A35D6">
        <w:rPr>
          <w:rFonts w:ascii="Arial" w:hAnsi="Arial" w:cs="Arial"/>
          <w:bCs/>
          <w:sz w:val="16"/>
        </w:rPr>
        <w:t>- Not used.</w:t>
      </w:r>
    </w:p>
    <w:p w14:paraId="016C884F" w14:textId="569F4C65" w:rsidR="003E3579" w:rsidRPr="007A35D6" w:rsidRDefault="003E3579">
      <w:pPr>
        <w:rPr>
          <w:rFonts w:ascii="Arial" w:hAnsi="Arial" w:cs="Arial"/>
          <w:sz w:val="16"/>
        </w:rPr>
      </w:pPr>
    </w:p>
    <w:p w14:paraId="3BB5F88B" w14:textId="5181D8BE" w:rsidR="003E3579" w:rsidRPr="007A35D6" w:rsidRDefault="003E3579">
      <w:pPr>
        <w:rPr>
          <w:rFonts w:ascii="Arial" w:hAnsi="Arial" w:cs="Arial"/>
          <w:bCs/>
          <w:sz w:val="16"/>
        </w:rPr>
      </w:pPr>
      <w:r w:rsidRPr="007A35D6">
        <w:rPr>
          <w:rFonts w:ascii="Arial" w:hAnsi="Arial" w:cs="Arial"/>
          <w:bCs/>
          <w:sz w:val="16"/>
        </w:rPr>
        <w:t>3.4</w:t>
      </w:r>
      <w:r w:rsidRPr="007A35D6">
        <w:rPr>
          <w:rFonts w:ascii="Arial" w:hAnsi="Arial" w:cs="Arial"/>
          <w:bCs/>
          <w:sz w:val="16"/>
        </w:rPr>
        <w:tab/>
        <w:t xml:space="preserve">Service Support </w:t>
      </w:r>
      <w:r w:rsidR="00EC53D8" w:rsidRPr="007A35D6">
        <w:rPr>
          <w:rFonts w:ascii="Arial" w:hAnsi="Arial" w:cs="Arial"/>
          <w:bCs/>
          <w:sz w:val="16"/>
        </w:rPr>
        <w:t>- Not used.</w:t>
      </w:r>
    </w:p>
    <w:p w14:paraId="77138BED" w14:textId="256F3DA2" w:rsidR="003E3579" w:rsidRPr="007A35D6" w:rsidRDefault="003E3579">
      <w:pPr>
        <w:rPr>
          <w:rFonts w:ascii="Arial" w:hAnsi="Arial" w:cs="Arial"/>
          <w:sz w:val="16"/>
        </w:rPr>
      </w:pPr>
    </w:p>
    <w:p w14:paraId="43EBEC13" w14:textId="2825668E" w:rsidR="003E3579" w:rsidRPr="007A35D6" w:rsidRDefault="003E3579">
      <w:pPr>
        <w:rPr>
          <w:rFonts w:ascii="Arial" w:hAnsi="Arial" w:cs="Arial"/>
          <w:bCs/>
          <w:sz w:val="16"/>
        </w:rPr>
      </w:pPr>
      <w:r w:rsidRPr="007A35D6">
        <w:rPr>
          <w:rFonts w:ascii="Arial" w:hAnsi="Arial" w:cs="Arial"/>
          <w:bCs/>
          <w:sz w:val="16"/>
        </w:rPr>
        <w:t>3.5</w:t>
      </w:r>
      <w:r w:rsidRPr="007A35D6">
        <w:rPr>
          <w:rFonts w:ascii="Arial" w:hAnsi="Arial" w:cs="Arial"/>
          <w:bCs/>
          <w:sz w:val="16"/>
        </w:rPr>
        <w:tab/>
        <w:t xml:space="preserve">Quality Assurance </w:t>
      </w:r>
      <w:r w:rsidR="00EC53D8" w:rsidRPr="007A35D6">
        <w:rPr>
          <w:rFonts w:ascii="Arial" w:hAnsi="Arial" w:cs="Arial"/>
          <w:bCs/>
          <w:sz w:val="16"/>
        </w:rPr>
        <w:t>- Not used.</w:t>
      </w:r>
    </w:p>
    <w:p w14:paraId="50B1BF23" w14:textId="250485A3" w:rsidR="003E3579" w:rsidRPr="007A35D6" w:rsidRDefault="003E3579">
      <w:pPr>
        <w:rPr>
          <w:rFonts w:ascii="Arial" w:hAnsi="Arial" w:cs="Arial"/>
          <w:sz w:val="16"/>
        </w:rPr>
      </w:pPr>
    </w:p>
    <w:p w14:paraId="0B1A7A9E" w14:textId="0B1D87DD" w:rsidR="003E3579" w:rsidRPr="00EC53D8" w:rsidRDefault="003E3579">
      <w:pPr>
        <w:rPr>
          <w:rFonts w:ascii="Arial" w:hAnsi="Arial" w:cs="Arial"/>
          <w:b/>
          <w:bCs/>
          <w:sz w:val="16"/>
        </w:rPr>
      </w:pPr>
      <w:r w:rsidRPr="007A35D6">
        <w:rPr>
          <w:rFonts w:ascii="Arial" w:hAnsi="Arial" w:cs="Arial"/>
          <w:bCs/>
          <w:sz w:val="16"/>
        </w:rPr>
        <w:t>3.6</w:t>
      </w:r>
      <w:r w:rsidRPr="007A35D6">
        <w:rPr>
          <w:rFonts w:ascii="Arial" w:hAnsi="Arial" w:cs="Arial"/>
          <w:bCs/>
          <w:sz w:val="16"/>
        </w:rPr>
        <w:tab/>
        <w:t xml:space="preserve">Miscellaneous </w:t>
      </w:r>
      <w:r w:rsidR="00EC53D8" w:rsidRPr="007A35D6">
        <w:rPr>
          <w:rFonts w:ascii="Arial" w:hAnsi="Arial" w:cs="Arial"/>
          <w:bCs/>
          <w:sz w:val="16"/>
        </w:rPr>
        <w:t>- Not used.</w:t>
      </w:r>
      <w:r w:rsidR="005B10B6">
        <w:rPr>
          <w:rFonts w:ascii="Arial" w:hAnsi="Arial" w:cs="Arial"/>
          <w:sz w:val="16"/>
        </w:rPr>
        <w:br w:type="page"/>
      </w:r>
    </w:p>
    <w:p w14:paraId="19239522"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051CE749" w14:textId="77777777" w:rsidR="003E3579" w:rsidRPr="009A1240" w:rsidRDefault="003E3579">
      <w:pPr>
        <w:jc w:val="center"/>
        <w:rPr>
          <w:rFonts w:ascii="Arial" w:hAnsi="Arial" w:cs="Arial"/>
          <w:b/>
          <w:bCs/>
          <w:sz w:val="18"/>
        </w:rPr>
      </w:pPr>
    </w:p>
    <w:p w14:paraId="40E19C42"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2A34676B" w14:textId="77777777" w:rsidR="003E3579" w:rsidRPr="009A1240" w:rsidRDefault="003E3579">
      <w:pPr>
        <w:rPr>
          <w:rFonts w:ascii="Arial" w:hAnsi="Arial" w:cs="Arial"/>
          <w:sz w:val="18"/>
        </w:rPr>
      </w:pPr>
    </w:p>
    <w:p w14:paraId="37704CBD" w14:textId="77777777" w:rsidR="003E3579" w:rsidRPr="009A1240" w:rsidRDefault="003E3579">
      <w:pPr>
        <w:rPr>
          <w:rFonts w:ascii="Arial" w:hAnsi="Arial" w:cs="Arial"/>
          <w:sz w:val="18"/>
        </w:rPr>
      </w:pPr>
    </w:p>
    <w:p w14:paraId="6A3CB278" w14:textId="77777777"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14:paraId="35978E32"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1236DD86" w14:textId="77777777" w:rsidR="003E3579" w:rsidRPr="009A1240" w:rsidRDefault="003E3579">
      <w:pPr>
        <w:rPr>
          <w:rFonts w:ascii="Arial" w:hAnsi="Arial" w:cs="Arial"/>
          <w:sz w:val="18"/>
        </w:rPr>
      </w:pPr>
    </w:p>
    <w:p w14:paraId="5DDD0A7C" w14:textId="7645B54B"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00AA28E8" w:rsidRPr="00693C66">
        <w:rPr>
          <w:rFonts w:ascii="Arial" w:hAnsi="Arial" w:cs="Arial"/>
          <w:bCs/>
          <w:sz w:val="18"/>
        </w:rPr>
        <w:t xml:space="preserve">The </w:t>
      </w:r>
      <w:r w:rsidR="00AA28E8" w:rsidRPr="009A1240">
        <w:rPr>
          <w:rFonts w:ascii="Arial" w:hAnsi="Arial" w:cs="Arial"/>
          <w:sz w:val="18"/>
        </w:rPr>
        <w:t>University</w:t>
      </w:r>
      <w:r w:rsidR="00AA28E8" w:rsidRPr="00CE2781">
        <w:rPr>
          <w:rFonts w:ascii="Arial" w:hAnsi="Arial"/>
          <w:sz w:val="18"/>
        </w:rPr>
        <w:t xml:space="preserve"> </w:t>
      </w:r>
      <w:r w:rsidR="00AA28E8">
        <w:rPr>
          <w:rFonts w:ascii="Arial" w:hAnsi="Arial"/>
          <w:sz w:val="18"/>
        </w:rPr>
        <w:t>of Texas Health Science Center at Houston</w:t>
      </w:r>
      <w:r w:rsidRPr="00CE2781">
        <w:rPr>
          <w:rFonts w:ascii="Arial" w:hAnsi="Arial"/>
          <w:sz w:val="18"/>
        </w:rPr>
        <w:t xml:space="preserve"> </w:t>
      </w:r>
    </w:p>
    <w:p w14:paraId="03E828B8" w14:textId="77777777" w:rsidR="003E3579" w:rsidRPr="009A1240" w:rsidRDefault="003E3579" w:rsidP="00CE2781">
      <w:pPr>
        <w:rPr>
          <w:rFonts w:ascii="Arial" w:hAnsi="Arial" w:cs="Arial"/>
          <w:sz w:val="18"/>
        </w:rPr>
      </w:pPr>
    </w:p>
    <w:p w14:paraId="7C6EBD02" w14:textId="5F59742D"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00265C87">
        <w:rPr>
          <w:rFonts w:ascii="Arial" w:hAnsi="Arial" w:cs="Arial"/>
          <w:sz w:val="18"/>
        </w:rPr>
        <w:t>744-R1703 Integrated Pest Management Plan</w:t>
      </w:r>
    </w:p>
    <w:p w14:paraId="3F55EF56" w14:textId="77777777" w:rsidR="003E3579" w:rsidRPr="009A1240" w:rsidRDefault="003E3579">
      <w:pPr>
        <w:rPr>
          <w:rFonts w:ascii="Arial" w:hAnsi="Arial" w:cs="Arial"/>
          <w:sz w:val="18"/>
        </w:rPr>
      </w:pPr>
    </w:p>
    <w:p w14:paraId="5ECB8896" w14:textId="77777777" w:rsidR="003E3579" w:rsidRPr="009A1240" w:rsidRDefault="003E3579">
      <w:pPr>
        <w:rPr>
          <w:rFonts w:ascii="Arial" w:hAnsi="Arial" w:cs="Arial"/>
          <w:sz w:val="18"/>
        </w:rPr>
      </w:pPr>
    </w:p>
    <w:p w14:paraId="4143D43C" w14:textId="77777777" w:rsidR="003E3579" w:rsidRPr="009A1240" w:rsidRDefault="003E3579">
      <w:pPr>
        <w:rPr>
          <w:rFonts w:ascii="Arial" w:hAnsi="Arial" w:cs="Arial"/>
          <w:sz w:val="18"/>
        </w:rPr>
      </w:pPr>
    </w:p>
    <w:p w14:paraId="6231D14B"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2C371FBC" w14:textId="77777777" w:rsidR="003E3579" w:rsidRPr="009A1240" w:rsidRDefault="003E3579">
      <w:pPr>
        <w:rPr>
          <w:rFonts w:ascii="Arial" w:hAnsi="Arial" w:cs="Arial"/>
          <w:sz w:val="18"/>
        </w:rPr>
      </w:pPr>
    </w:p>
    <w:p w14:paraId="59C941F1"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18F3A1CE" w14:textId="77777777" w:rsidR="003E3579" w:rsidRPr="009A1240" w:rsidRDefault="003E3579">
      <w:pPr>
        <w:rPr>
          <w:rFonts w:ascii="Arial" w:hAnsi="Arial" w:cs="Arial"/>
          <w:sz w:val="18"/>
        </w:rPr>
      </w:pPr>
    </w:p>
    <w:p w14:paraId="55931ADA"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0779EDD2" w14:textId="77777777" w:rsidR="003E3579" w:rsidRPr="009A1240" w:rsidRDefault="003E3579">
      <w:pPr>
        <w:rPr>
          <w:rFonts w:ascii="Arial" w:hAnsi="Arial" w:cs="Arial"/>
          <w:sz w:val="18"/>
        </w:rPr>
      </w:pPr>
    </w:p>
    <w:p w14:paraId="6BA555D9" w14:textId="77777777" w:rsidR="003E3579" w:rsidRPr="009A1240" w:rsidRDefault="003E3579">
      <w:pPr>
        <w:rPr>
          <w:rFonts w:ascii="Arial" w:hAnsi="Arial" w:cs="Arial"/>
          <w:sz w:val="18"/>
        </w:rPr>
      </w:pPr>
    </w:p>
    <w:p w14:paraId="40DB4764" w14:textId="77777777"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14:paraId="374E8DD6" w14:textId="77777777" w:rsidR="003E3579" w:rsidRPr="009A1240" w:rsidRDefault="003E3579">
      <w:pPr>
        <w:ind w:right="5040"/>
        <w:rPr>
          <w:rFonts w:ascii="Arial" w:hAnsi="Arial" w:cs="Arial"/>
          <w:sz w:val="18"/>
        </w:rPr>
      </w:pPr>
    </w:p>
    <w:p w14:paraId="5BA421A8" w14:textId="77777777"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14:paraId="42AC1ED8" w14:textId="77777777" w:rsidR="003E3579" w:rsidRPr="009A1240" w:rsidRDefault="003E3579">
      <w:pPr>
        <w:rPr>
          <w:rFonts w:ascii="Arial" w:hAnsi="Arial" w:cs="Arial"/>
          <w:sz w:val="18"/>
        </w:rPr>
      </w:pPr>
    </w:p>
    <w:p w14:paraId="60282520" w14:textId="77777777" w:rsidR="003E3579" w:rsidRPr="009A1240" w:rsidRDefault="003E3579">
      <w:pPr>
        <w:rPr>
          <w:rFonts w:ascii="Arial" w:hAnsi="Arial" w:cs="Arial"/>
          <w:sz w:val="18"/>
        </w:rPr>
      </w:pPr>
    </w:p>
    <w:p w14:paraId="7F252299"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4EAD4FF3"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64B9F410" w14:textId="77777777" w:rsidR="00AA28E8" w:rsidRDefault="00AA28E8">
      <w:pPr>
        <w:ind w:left="4320" w:firstLine="720"/>
        <w:rPr>
          <w:rFonts w:ascii="Arial" w:hAnsi="Arial" w:cs="Arial"/>
          <w:b/>
          <w:bCs/>
          <w:sz w:val="18"/>
        </w:rPr>
      </w:pPr>
    </w:p>
    <w:p w14:paraId="42F9346A" w14:textId="77777777" w:rsidR="00AA28E8" w:rsidRDefault="00AA28E8">
      <w:pPr>
        <w:ind w:left="4320" w:firstLine="720"/>
        <w:rPr>
          <w:rFonts w:ascii="Arial" w:hAnsi="Arial" w:cs="Arial"/>
          <w:b/>
          <w:bCs/>
          <w:sz w:val="18"/>
        </w:rPr>
      </w:pPr>
    </w:p>
    <w:p w14:paraId="69E10D98" w14:textId="33399440"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25680202" w14:textId="77777777" w:rsidR="00AA28E8" w:rsidRDefault="00AA28E8">
      <w:pPr>
        <w:ind w:left="4320" w:firstLine="720"/>
        <w:rPr>
          <w:rFonts w:ascii="Arial" w:hAnsi="Arial" w:cs="Arial"/>
          <w:b/>
          <w:bCs/>
          <w:sz w:val="18"/>
        </w:rPr>
      </w:pPr>
    </w:p>
    <w:p w14:paraId="090FAB9D" w14:textId="77777777" w:rsidR="00AA28E8" w:rsidRDefault="00AA28E8">
      <w:pPr>
        <w:ind w:left="4320" w:firstLine="720"/>
        <w:rPr>
          <w:rFonts w:ascii="Arial" w:hAnsi="Arial" w:cs="Arial"/>
          <w:b/>
          <w:bCs/>
          <w:sz w:val="18"/>
        </w:rPr>
      </w:pPr>
    </w:p>
    <w:p w14:paraId="79D364C5" w14:textId="29003C22"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3DCDD0A1" w14:textId="77777777" w:rsidR="003E3579" w:rsidRPr="009A1240" w:rsidRDefault="003E3579">
      <w:pPr>
        <w:ind w:left="4320" w:firstLine="720"/>
        <w:rPr>
          <w:rFonts w:ascii="Arial" w:hAnsi="Arial" w:cs="Arial"/>
          <w:sz w:val="18"/>
        </w:rPr>
      </w:pPr>
    </w:p>
    <w:p w14:paraId="1BC97C18" w14:textId="77777777" w:rsidR="003E3579" w:rsidRPr="009A1240" w:rsidRDefault="003E3579">
      <w:pPr>
        <w:ind w:left="4320" w:firstLine="720"/>
        <w:rPr>
          <w:rFonts w:ascii="Arial" w:hAnsi="Arial" w:cs="Arial"/>
          <w:sz w:val="18"/>
        </w:rPr>
      </w:pPr>
    </w:p>
    <w:p w14:paraId="1BAA62C3"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14:paraId="729B9599" w14:textId="77777777" w:rsidR="003E3579" w:rsidRPr="009A1240" w:rsidRDefault="003E3579">
      <w:pPr>
        <w:jc w:val="center"/>
        <w:rPr>
          <w:rFonts w:ascii="Arial" w:hAnsi="Arial" w:cs="Arial"/>
          <w:b/>
          <w:bCs/>
        </w:rPr>
      </w:pPr>
    </w:p>
    <w:p w14:paraId="11DEB174" w14:textId="77777777" w:rsidR="005B10B6" w:rsidRPr="009A1240" w:rsidRDefault="005B10B6">
      <w:pPr>
        <w:jc w:val="center"/>
        <w:rPr>
          <w:rFonts w:ascii="Arial" w:hAnsi="Arial" w:cs="Arial"/>
          <w:b/>
          <w:bCs/>
        </w:rPr>
      </w:pPr>
      <w:r>
        <w:rPr>
          <w:rFonts w:ascii="Arial" w:hAnsi="Arial" w:cs="Arial"/>
          <w:b/>
          <w:bCs/>
        </w:rPr>
        <w:br w:type="page"/>
      </w:r>
    </w:p>
    <w:p w14:paraId="4FA6312B" w14:textId="77777777" w:rsidR="003E3579" w:rsidRPr="00FC5080" w:rsidRDefault="003E3579">
      <w:pPr>
        <w:pStyle w:val="Heading9"/>
        <w:jc w:val="center"/>
        <w:rPr>
          <w:rFonts w:ascii="Arial" w:hAnsi="Arial"/>
        </w:rPr>
      </w:pPr>
      <w:r w:rsidRPr="00FC5080">
        <w:rPr>
          <w:rFonts w:ascii="Arial" w:hAnsi="Arial"/>
        </w:rPr>
        <w:lastRenderedPageBreak/>
        <w:t>APPENDIX TWO</w:t>
      </w:r>
    </w:p>
    <w:p w14:paraId="35B90C8C" w14:textId="77777777" w:rsidR="003E3579" w:rsidRPr="00FC5080" w:rsidRDefault="003E3579">
      <w:pPr>
        <w:pStyle w:val="Heading9"/>
        <w:jc w:val="center"/>
        <w:rPr>
          <w:rFonts w:ascii="Arial" w:hAnsi="Arial"/>
        </w:rPr>
      </w:pPr>
    </w:p>
    <w:p w14:paraId="17232D1B" w14:textId="3D23880D" w:rsidR="003E3579" w:rsidRPr="00FC5080" w:rsidRDefault="00AA28E8">
      <w:pPr>
        <w:pStyle w:val="Heading9"/>
        <w:jc w:val="center"/>
        <w:rPr>
          <w:rFonts w:ascii="Arial" w:hAnsi="Arial"/>
          <w:caps/>
        </w:rPr>
      </w:pPr>
      <w:bookmarkStart w:id="32" w:name="_DV_M219"/>
      <w:bookmarkEnd w:id="32"/>
      <w:r>
        <w:rPr>
          <w:rFonts w:ascii="Arial" w:hAnsi="Arial"/>
          <w:caps/>
        </w:rPr>
        <w:t xml:space="preserve">SAMPLE </w:t>
      </w:r>
      <w:r w:rsidR="003E3579" w:rsidRPr="00FC5080">
        <w:rPr>
          <w:rFonts w:ascii="Arial" w:hAnsi="Arial"/>
          <w:caps/>
        </w:rPr>
        <w:t>Agreement</w:t>
      </w:r>
    </w:p>
    <w:p w14:paraId="3B861AE8" w14:textId="072AF425" w:rsidR="00A31A4E" w:rsidRDefault="00A31A4E">
      <w:pPr>
        <w:pStyle w:val="Heading9"/>
        <w:jc w:val="center"/>
        <w:rPr>
          <w:rFonts w:ascii="Arial" w:hAnsi="Arial"/>
        </w:rPr>
      </w:pPr>
    </w:p>
    <w:p w14:paraId="6CF2195D" w14:textId="77777777" w:rsidR="00265C87" w:rsidRPr="00E1296F" w:rsidRDefault="00265C87" w:rsidP="00265C87">
      <w:pPr>
        <w:pStyle w:val="Heading9"/>
        <w:jc w:val="center"/>
        <w:rPr>
          <w:rFonts w:ascii="Arial" w:hAnsi="Arial"/>
          <w:szCs w:val="22"/>
        </w:rPr>
      </w:pPr>
      <w:r w:rsidRPr="00E1296F">
        <w:rPr>
          <w:rFonts w:ascii="Arial" w:hAnsi="Arial"/>
          <w:szCs w:val="22"/>
        </w:rPr>
        <w:t xml:space="preserve">SEPARATE ATTACHMENT </w:t>
      </w:r>
    </w:p>
    <w:p w14:paraId="15E4D0DD" w14:textId="351BED4B" w:rsidR="00265C87" w:rsidRPr="00265C87" w:rsidRDefault="00265C87" w:rsidP="00265C87">
      <w:pPr>
        <w:jc w:val="center"/>
      </w:pPr>
    </w:p>
    <w:p w14:paraId="3122FD5D" w14:textId="77777777"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lastRenderedPageBreak/>
        <w:t>APPENDIX THREE</w:t>
      </w:r>
    </w:p>
    <w:p w14:paraId="265EB420" w14:textId="77777777" w:rsidR="003E3579" w:rsidRPr="00FC5080" w:rsidRDefault="003E3579">
      <w:pPr>
        <w:pStyle w:val="Heading9"/>
        <w:jc w:val="center"/>
        <w:rPr>
          <w:rFonts w:ascii="Arial" w:hAnsi="Arial"/>
        </w:rPr>
      </w:pPr>
    </w:p>
    <w:p w14:paraId="1A30F337" w14:textId="77777777" w:rsidR="003E3579" w:rsidRPr="00FC5080" w:rsidRDefault="003E3579">
      <w:pPr>
        <w:pStyle w:val="Heading9"/>
        <w:jc w:val="center"/>
        <w:rPr>
          <w:rFonts w:ascii="Arial" w:hAnsi="Arial"/>
        </w:rPr>
      </w:pPr>
      <w:r w:rsidRPr="00FC5080">
        <w:rPr>
          <w:rFonts w:ascii="Arial" w:hAnsi="Arial"/>
        </w:rPr>
        <w:t>HUB SUBCONTRACTING PLAN</w:t>
      </w:r>
    </w:p>
    <w:p w14:paraId="0ACE3BA4" w14:textId="5D3A9378" w:rsidR="005B10B6" w:rsidRDefault="005B10B6" w:rsidP="005B10B6"/>
    <w:p w14:paraId="04A01F9E" w14:textId="77777777" w:rsidR="00265C87" w:rsidRPr="00E1296F" w:rsidRDefault="00265C87" w:rsidP="00265C87">
      <w:pPr>
        <w:pStyle w:val="Heading9"/>
        <w:jc w:val="center"/>
        <w:rPr>
          <w:rFonts w:ascii="Arial" w:hAnsi="Arial"/>
          <w:szCs w:val="22"/>
        </w:rPr>
      </w:pPr>
      <w:r w:rsidRPr="00E1296F">
        <w:rPr>
          <w:rFonts w:ascii="Arial" w:hAnsi="Arial"/>
          <w:szCs w:val="22"/>
        </w:rPr>
        <w:t xml:space="preserve">SEPARATE ATTACHMENT </w:t>
      </w:r>
    </w:p>
    <w:p w14:paraId="2B384414" w14:textId="77777777" w:rsidR="00265C87" w:rsidRDefault="00265C87" w:rsidP="00265C87">
      <w:pPr>
        <w:jc w:val="center"/>
      </w:pPr>
    </w:p>
    <w:p w14:paraId="24D2BCB9" w14:textId="77777777" w:rsidR="005B10B6" w:rsidRPr="005B10B6" w:rsidRDefault="005B10B6" w:rsidP="005B10B6">
      <w:r>
        <w:br w:type="page"/>
      </w:r>
    </w:p>
    <w:p w14:paraId="0D69FCC9" w14:textId="67133E80" w:rsidR="003E3579" w:rsidRPr="00FC5080" w:rsidRDefault="003E3579">
      <w:pPr>
        <w:pStyle w:val="Heading9"/>
        <w:jc w:val="center"/>
        <w:rPr>
          <w:rFonts w:ascii="Arial" w:hAnsi="Arial"/>
        </w:rPr>
      </w:pPr>
      <w:r w:rsidRPr="00FC5080">
        <w:rPr>
          <w:rFonts w:ascii="Arial" w:hAnsi="Arial"/>
        </w:rPr>
        <w:lastRenderedPageBreak/>
        <w:t>APPENDIX FOUR</w:t>
      </w:r>
    </w:p>
    <w:p w14:paraId="361356B4" w14:textId="77777777" w:rsidR="003E3579" w:rsidRPr="00FC5080" w:rsidRDefault="003E3579">
      <w:pPr>
        <w:pStyle w:val="Heading9"/>
        <w:jc w:val="center"/>
        <w:rPr>
          <w:rFonts w:ascii="Arial" w:hAnsi="Arial"/>
        </w:rPr>
      </w:pPr>
    </w:p>
    <w:p w14:paraId="1EF20D43" w14:textId="3ED9BA4D" w:rsidR="003E3579" w:rsidRDefault="003E3579">
      <w:pPr>
        <w:pStyle w:val="Heading9"/>
        <w:jc w:val="center"/>
        <w:rPr>
          <w:rFonts w:ascii="Arial" w:hAnsi="Arial"/>
          <w:highlight w:val="lightGray"/>
        </w:rPr>
      </w:pPr>
      <w:r w:rsidRPr="00FC5080">
        <w:rPr>
          <w:rFonts w:ascii="Arial" w:hAnsi="Arial"/>
        </w:rPr>
        <w:t>CAMPUS MAP</w:t>
      </w:r>
      <w:r w:rsidR="00D63705">
        <w:rPr>
          <w:rFonts w:ascii="Arial" w:hAnsi="Arial"/>
        </w:rPr>
        <w:t xml:space="preserve"> </w:t>
      </w:r>
    </w:p>
    <w:p w14:paraId="41CD040C" w14:textId="06F0FFA4" w:rsidR="00265C87" w:rsidRDefault="00265C87" w:rsidP="00265C87"/>
    <w:p w14:paraId="77D68FEF" w14:textId="77777777" w:rsidR="00265C87" w:rsidRPr="00E1296F" w:rsidRDefault="00265C87" w:rsidP="00265C87">
      <w:pPr>
        <w:pStyle w:val="Heading9"/>
        <w:jc w:val="center"/>
        <w:rPr>
          <w:rFonts w:ascii="Arial" w:hAnsi="Arial"/>
          <w:szCs w:val="22"/>
        </w:rPr>
      </w:pPr>
      <w:r w:rsidRPr="00E1296F">
        <w:rPr>
          <w:rFonts w:ascii="Arial" w:hAnsi="Arial"/>
          <w:szCs w:val="22"/>
        </w:rPr>
        <w:t xml:space="preserve">SEPARATE ATTACHMENT </w:t>
      </w:r>
    </w:p>
    <w:p w14:paraId="668BFAB0" w14:textId="77777777" w:rsidR="00265C87" w:rsidRPr="00265C87" w:rsidRDefault="00265C87" w:rsidP="00265C87">
      <w:pPr>
        <w:jc w:val="center"/>
      </w:pPr>
    </w:p>
    <w:p w14:paraId="439EDD3F" w14:textId="77777777" w:rsidR="005B10B6" w:rsidRDefault="005B10B6" w:rsidP="005B10B6">
      <w:r>
        <w:br w:type="page"/>
      </w:r>
    </w:p>
    <w:p w14:paraId="1CBDE432" w14:textId="77777777" w:rsidR="00265C87" w:rsidRPr="00BB3F60" w:rsidRDefault="00265C87" w:rsidP="00265C87">
      <w:pPr>
        <w:keepNext/>
        <w:keepLines/>
        <w:jc w:val="center"/>
        <w:rPr>
          <w:rFonts w:ascii="Arial" w:hAnsi="Arial" w:cs="Arial"/>
          <w:b/>
          <w:bCs/>
          <w:szCs w:val="22"/>
        </w:rPr>
      </w:pPr>
    </w:p>
    <w:p w14:paraId="3BE80B21" w14:textId="77777777" w:rsidR="00265C87" w:rsidRPr="00BB3F60" w:rsidRDefault="00265C87" w:rsidP="00265C87">
      <w:pPr>
        <w:keepNext/>
        <w:keepLines/>
        <w:jc w:val="center"/>
        <w:rPr>
          <w:rFonts w:ascii="Arial" w:hAnsi="Arial" w:cs="Arial"/>
          <w:b/>
          <w:bCs/>
          <w:szCs w:val="22"/>
        </w:rPr>
      </w:pPr>
      <w:r w:rsidRPr="00BB3F60">
        <w:rPr>
          <w:rFonts w:ascii="Arial" w:hAnsi="Arial" w:cs="Arial"/>
          <w:b/>
          <w:bCs/>
          <w:szCs w:val="22"/>
        </w:rPr>
        <w:t>APPENDIX FIVE</w:t>
      </w:r>
    </w:p>
    <w:p w14:paraId="4FFFC4C2" w14:textId="77777777" w:rsidR="00265C87" w:rsidRPr="00BB3F60" w:rsidRDefault="00265C87" w:rsidP="00265C87">
      <w:pPr>
        <w:keepNext/>
        <w:keepLines/>
        <w:jc w:val="center"/>
        <w:rPr>
          <w:rFonts w:ascii="Arial" w:hAnsi="Arial" w:cs="Arial"/>
          <w:b/>
          <w:bCs/>
          <w:szCs w:val="22"/>
        </w:rPr>
      </w:pPr>
    </w:p>
    <w:p w14:paraId="222C232A" w14:textId="77777777" w:rsidR="00265C87" w:rsidRPr="00BB3F60" w:rsidRDefault="00265C87" w:rsidP="00265C87">
      <w:pPr>
        <w:keepNext/>
        <w:keepLines/>
        <w:jc w:val="center"/>
        <w:rPr>
          <w:rFonts w:ascii="Arial" w:hAnsi="Arial" w:cs="Arial"/>
          <w:b/>
          <w:bCs/>
          <w:szCs w:val="22"/>
        </w:rPr>
      </w:pPr>
      <w:r w:rsidRPr="00BB3F60">
        <w:rPr>
          <w:rFonts w:ascii="Arial" w:hAnsi="Arial" w:cs="Arial"/>
          <w:b/>
          <w:bCs/>
          <w:szCs w:val="22"/>
        </w:rPr>
        <w:t>BUILDING SQUARE FOOTAGE</w:t>
      </w:r>
    </w:p>
    <w:p w14:paraId="3A18CF3F" w14:textId="3D72263E" w:rsidR="003E3579" w:rsidRDefault="003E3579">
      <w:pPr>
        <w:keepNext/>
        <w:keepLines/>
        <w:rPr>
          <w:rFonts w:ascii="Arial" w:hAnsi="Arial" w:cs="Arial"/>
          <w:b/>
          <w:bCs/>
          <w:sz w:val="20"/>
        </w:rPr>
      </w:pPr>
    </w:p>
    <w:tbl>
      <w:tblPr>
        <w:tblW w:w="10744" w:type="dxa"/>
        <w:tblCellMar>
          <w:left w:w="0" w:type="dxa"/>
          <w:right w:w="0" w:type="dxa"/>
        </w:tblCellMar>
        <w:tblLook w:val="0420" w:firstRow="1" w:lastRow="0" w:firstColumn="0" w:lastColumn="0" w:noHBand="0" w:noVBand="1"/>
      </w:tblPr>
      <w:tblGrid>
        <w:gridCol w:w="6292"/>
        <w:gridCol w:w="1163"/>
        <w:gridCol w:w="1835"/>
        <w:gridCol w:w="1454"/>
      </w:tblGrid>
      <w:tr w:rsidR="007A35D6" w:rsidRPr="007A35D6" w14:paraId="56447CBC" w14:textId="77777777" w:rsidTr="007A35D6">
        <w:trPr>
          <w:trHeight w:val="528"/>
        </w:trPr>
        <w:tc>
          <w:tcPr>
            <w:tcW w:w="629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6704378"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Building</w:t>
            </w:r>
          </w:p>
        </w:tc>
        <w:tc>
          <w:tcPr>
            <w:tcW w:w="116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BD9366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SC</w:t>
            </w:r>
          </w:p>
        </w:tc>
        <w:tc>
          <w:tcPr>
            <w:tcW w:w="1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708BECC"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Primary Use</w:t>
            </w:r>
          </w:p>
        </w:tc>
        <w:tc>
          <w:tcPr>
            <w:tcW w:w="14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58C667B"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GSF</w:t>
            </w:r>
          </w:p>
        </w:tc>
      </w:tr>
      <w:tr w:rsidR="007A35D6" w:rsidRPr="007A35D6" w14:paraId="7AF7C157" w14:textId="77777777" w:rsidTr="007A35D6">
        <w:trPr>
          <w:trHeight w:val="483"/>
        </w:trPr>
        <w:tc>
          <w:tcPr>
            <w:tcW w:w="62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C72226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Behavioral &amp; Biomedical Science</w:t>
            </w:r>
          </w:p>
        </w:tc>
        <w:tc>
          <w:tcPr>
            <w:tcW w:w="116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9E5E5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2010</w:t>
            </w:r>
          </w:p>
        </w:tc>
        <w:tc>
          <w:tcPr>
            <w:tcW w:w="18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9563A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Research</w:t>
            </w:r>
          </w:p>
        </w:tc>
        <w:tc>
          <w:tcPr>
            <w:tcW w:w="145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51BEA48"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156,500</w:t>
            </w:r>
          </w:p>
        </w:tc>
      </w:tr>
      <w:tr w:rsidR="007A35D6" w:rsidRPr="007A35D6" w14:paraId="61F39B21"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C12A1C"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Child Development Center</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6791F41"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1983</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FB0EB7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Day Care</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45E875"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7,800</w:t>
            </w:r>
          </w:p>
        </w:tc>
      </w:tr>
      <w:tr w:rsidR="007A35D6" w:rsidRPr="007A35D6" w14:paraId="33C245F7"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933DE4"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Cooley University Life Center</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BA4C2B"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2012</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08B629"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Conference</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4100A4"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15,100</w:t>
            </w:r>
          </w:p>
        </w:tc>
      </w:tr>
      <w:tr w:rsidR="007A35D6" w:rsidRPr="007A35D6" w14:paraId="30D8D806"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02D9A5"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Cyclotron Facility</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6474D7"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1984</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E35D83"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Research</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871261"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17,300</w:t>
            </w:r>
          </w:p>
        </w:tc>
      </w:tr>
      <w:tr w:rsidR="007A35D6" w:rsidRPr="007A35D6" w14:paraId="23A2AFF6"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9E42E48"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Fayez S. Sarofim Research Building</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D03A4E"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2006</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597403"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Research</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C48157"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255,800</w:t>
            </w:r>
          </w:p>
        </w:tc>
      </w:tr>
      <w:tr w:rsidR="007A35D6" w:rsidRPr="007A35D6" w14:paraId="67F66E21"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45438A"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Harris County Psychiatric Hospital</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33CD071"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1980</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152138"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In Patient</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A83497"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200,277</w:t>
            </w:r>
          </w:p>
        </w:tc>
      </w:tr>
      <w:tr w:rsidR="007A35D6" w:rsidRPr="007A35D6" w14:paraId="61E305E3"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EBC9C4"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Jesse Jones Library &amp; Garage</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A865FB"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1954</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25D18BD"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Office</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8ADA3C"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161,000</w:t>
            </w:r>
          </w:p>
        </w:tc>
      </w:tr>
      <w:tr w:rsidR="007A35D6" w:rsidRPr="007A35D6" w14:paraId="03708397"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65CA5A"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McGovern Medical School Building</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10C653"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1974</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9519A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Research</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05B15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882,500</w:t>
            </w:r>
          </w:p>
        </w:tc>
      </w:tr>
      <w:tr w:rsidR="007A35D6" w:rsidRPr="007A35D6" w14:paraId="1AA89563"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74E17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Medical School Expansion</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F97E9F"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2008</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27B7A0B"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Research</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605E17F"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197,800</w:t>
            </w:r>
          </w:p>
        </w:tc>
      </w:tr>
      <w:tr w:rsidR="007A35D6" w:rsidRPr="007A35D6" w14:paraId="3501466D"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77BF0C"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Operations Center Building</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E8FF29"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1980</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918C88"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Office</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C8FF9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227,700</w:t>
            </w:r>
          </w:p>
        </w:tc>
      </w:tr>
      <w:tr w:rsidR="007A35D6" w:rsidRPr="007A35D6" w14:paraId="5B774C97"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F79AE4"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Recreation Center</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FDE7C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2004</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4B0C987"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Office</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3027E5"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24,800</w:t>
            </w:r>
          </w:p>
        </w:tc>
      </w:tr>
      <w:tr w:rsidR="007A35D6" w:rsidRPr="007A35D6" w14:paraId="0D1F8C34"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C212E0"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Reuel A. Stallones Building</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5AE2EE"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1976</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3C0B03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Research</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34C2BD"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231,700</w:t>
            </w:r>
          </w:p>
        </w:tc>
      </w:tr>
      <w:tr w:rsidR="007A35D6" w:rsidRPr="007A35D6" w14:paraId="28B95D58"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525B92"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School of Dentistry</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8F97C1"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2012</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7BD84EF"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Clinic</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A172AF"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296,000</w:t>
            </w:r>
          </w:p>
        </w:tc>
      </w:tr>
      <w:tr w:rsidR="007A35D6" w:rsidRPr="007A35D6" w14:paraId="66430C2E"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3ED487"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School of Nursing</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6C3DE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2004</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E8F67E3"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Education</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91464F"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193,500</w:t>
            </w:r>
          </w:p>
        </w:tc>
      </w:tr>
      <w:tr w:rsidR="007A35D6" w:rsidRPr="007A35D6" w14:paraId="55DA8AAF"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37257E"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University Center Tower &amp; Garage</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A61204"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1976</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10DE29E"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Office</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BBA5F5"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746,700</w:t>
            </w:r>
          </w:p>
        </w:tc>
      </w:tr>
      <w:tr w:rsidR="007A35D6" w:rsidRPr="007A35D6" w14:paraId="47F960AD"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073DE1"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University Housing (3 Phases)</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CDDC690"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1983</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177CBE"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Multi Family</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197DBC"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971,300</w:t>
            </w:r>
          </w:p>
        </w:tc>
      </w:tr>
      <w:tr w:rsidR="007A35D6" w:rsidRPr="007A35D6" w14:paraId="0499FB57" w14:textId="77777777" w:rsidTr="007A35D6">
        <w:trPr>
          <w:trHeight w:val="483"/>
        </w:trPr>
        <w:tc>
          <w:tcPr>
            <w:tcW w:w="62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FE9C59"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University of Texas Professional Building</w:t>
            </w:r>
          </w:p>
        </w:tc>
        <w:tc>
          <w:tcPr>
            <w:tcW w:w="11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C0D174"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1949</w:t>
            </w:r>
          </w:p>
        </w:tc>
        <w:tc>
          <w:tcPr>
            <w:tcW w:w="1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E304826"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Office</w:t>
            </w:r>
          </w:p>
        </w:tc>
        <w:tc>
          <w:tcPr>
            <w:tcW w:w="14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4CC121"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351,300</w:t>
            </w:r>
          </w:p>
        </w:tc>
      </w:tr>
      <w:tr w:rsidR="007A35D6" w:rsidRPr="007A35D6" w14:paraId="22D86DE7" w14:textId="77777777" w:rsidTr="007A35D6">
        <w:trPr>
          <w:trHeight w:val="520"/>
        </w:trPr>
        <w:tc>
          <w:tcPr>
            <w:tcW w:w="62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4BDEE5"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 xml:space="preserve">University of Texas Professional Building Garage </w:t>
            </w:r>
          </w:p>
        </w:tc>
        <w:tc>
          <w:tcPr>
            <w:tcW w:w="11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3B2CA10"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1949</w:t>
            </w:r>
          </w:p>
        </w:tc>
        <w:tc>
          <w:tcPr>
            <w:tcW w:w="1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CFE9D9C"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Parking</w:t>
            </w:r>
          </w:p>
        </w:tc>
        <w:tc>
          <w:tcPr>
            <w:tcW w:w="14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EF11C53" w14:textId="77777777" w:rsidR="007A35D6" w:rsidRPr="007A35D6" w:rsidRDefault="007A35D6" w:rsidP="007A35D6">
            <w:pPr>
              <w:keepNext/>
              <w:keepLines/>
              <w:rPr>
                <w:rFonts w:ascii="Arial" w:hAnsi="Arial" w:cs="Arial"/>
                <w:b/>
                <w:bCs/>
                <w:sz w:val="20"/>
              </w:rPr>
            </w:pPr>
            <w:r w:rsidRPr="007A35D6">
              <w:rPr>
                <w:rFonts w:ascii="Arial" w:hAnsi="Arial" w:cs="Arial"/>
                <w:b/>
                <w:bCs/>
                <w:sz w:val="20"/>
              </w:rPr>
              <w:t>630,100</w:t>
            </w:r>
          </w:p>
        </w:tc>
      </w:tr>
    </w:tbl>
    <w:p w14:paraId="7EAC4C9C" w14:textId="48D56EA1" w:rsidR="00034ECE" w:rsidRDefault="00034ECE" w:rsidP="00265C87">
      <w:pPr>
        <w:pStyle w:val="ListNumber2"/>
        <w:numPr>
          <w:ilvl w:val="0"/>
          <w:numId w:val="0"/>
        </w:numPr>
        <w:tabs>
          <w:tab w:val="left" w:pos="270"/>
        </w:tabs>
        <w:rPr>
          <w:rFonts w:ascii="Arial" w:hAnsi="Arial" w:cs="Arial"/>
          <w:b/>
          <w:sz w:val="20"/>
        </w:rPr>
      </w:pPr>
    </w:p>
    <w:sectPr w:rsidR="00034ECE" w:rsidSect="009E2E50">
      <w:headerReference w:type="even" r:id="rId54"/>
      <w:headerReference w:type="default" r:id="rId55"/>
      <w:headerReference w:type="first" r:id="rId56"/>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12755" w14:textId="77777777" w:rsidR="00045F70" w:rsidRDefault="00045F70">
      <w:r>
        <w:separator/>
      </w:r>
    </w:p>
  </w:endnote>
  <w:endnote w:type="continuationSeparator" w:id="0">
    <w:p w14:paraId="066A2019" w14:textId="77777777" w:rsidR="00045F70" w:rsidRDefault="00045F70">
      <w:r>
        <w:continuationSeparator/>
      </w:r>
    </w:p>
  </w:endnote>
  <w:endnote w:type="continuationNotice" w:id="1">
    <w:p w14:paraId="22E1164C" w14:textId="77777777" w:rsidR="00045F70" w:rsidRDefault="00045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6DE3" w14:textId="77777777" w:rsidR="00B0372B" w:rsidRDefault="00B0372B">
    <w:pPr>
      <w:pStyle w:val="Footer"/>
      <w:ind w:left="0"/>
      <w:jc w:val="center"/>
    </w:pPr>
    <w:r>
      <w:t>REQUEST FOR PROPOSAL</w:t>
    </w:r>
  </w:p>
  <w:p w14:paraId="53619978" w14:textId="08FA1C82" w:rsidR="00B0372B" w:rsidRDefault="00B0372B" w:rsidP="00B40736">
    <w:pPr>
      <w:pStyle w:val="Footer"/>
      <w:ind w:left="0"/>
      <w:jc w:val="center"/>
    </w:pPr>
    <w:r>
      <w:t xml:space="preserve">Page </w:t>
    </w:r>
    <w:r>
      <w:fldChar w:fldCharType="begin"/>
    </w:r>
    <w:r>
      <w:instrText xml:space="preserve"> PAGE  \* Arabic  \* MERGEFORMAT </w:instrText>
    </w:r>
    <w:r>
      <w:fldChar w:fldCharType="separate"/>
    </w:r>
    <w:r w:rsidR="00DF07DD">
      <w:rPr>
        <w:noProof/>
      </w:rPr>
      <w:t>2</w:t>
    </w:r>
    <w:r>
      <w:fldChar w:fldCharType="end"/>
    </w:r>
    <w:r>
      <w:t xml:space="preserve"> of </w:t>
    </w:r>
    <w:fldSimple w:instr=" NUMPAGES  \* Arabic  \* MERGEFORMAT ">
      <w:r w:rsidR="00DF07DD">
        <w:rPr>
          <w:noProof/>
        </w:rPr>
        <w:t>36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DC7F8" w14:textId="77777777" w:rsidR="00045F70" w:rsidRDefault="00045F70">
      <w:r>
        <w:separator/>
      </w:r>
    </w:p>
  </w:footnote>
  <w:footnote w:type="continuationSeparator" w:id="0">
    <w:p w14:paraId="08EDBC53" w14:textId="77777777" w:rsidR="00045F70" w:rsidRDefault="00045F70">
      <w:r>
        <w:continuationSeparator/>
      </w:r>
    </w:p>
  </w:footnote>
  <w:footnote w:type="continuationNotice" w:id="1">
    <w:p w14:paraId="7774B619" w14:textId="77777777" w:rsidR="00045F70" w:rsidRDefault="00045F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BF9D" w14:textId="16B3F4E5" w:rsidR="00B0372B" w:rsidRPr="003B20BE" w:rsidRDefault="00B0372B" w:rsidP="006741B5">
    <w:pPr>
      <w:pStyle w:val="Header"/>
      <w:jc w:val="right"/>
      <w:rPr>
        <w:b/>
        <w:i/>
        <w:color w:val="FF0000"/>
      </w:rPr>
    </w:pPr>
    <w:r w:rsidRPr="006741B5">
      <w:rPr>
        <w:b/>
        <w:i/>
        <w:color w:val="FF0000"/>
      </w:rPr>
      <w:t xml:space="preserve">v. </w:t>
    </w:r>
    <w:r>
      <w:rPr>
        <w:b/>
        <w:i/>
        <w:color w:val="FF0000"/>
      </w:rPr>
      <w:t>2.28.2017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81EE" w14:textId="77777777" w:rsidR="00B0372B" w:rsidRDefault="00B03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CD87" w14:textId="18EA5CE6" w:rsidR="00B0372B" w:rsidRPr="003B20BE" w:rsidRDefault="00B0372B" w:rsidP="003B2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3B8C" w14:textId="77777777" w:rsidR="00B0372B" w:rsidRDefault="00B037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9B03" w14:textId="77777777" w:rsidR="00B0372B" w:rsidRDefault="00B037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590B" w14:textId="77777777" w:rsidR="00B0372B" w:rsidRDefault="00B037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FF44" w14:textId="77777777" w:rsidR="00B0372B" w:rsidRDefault="00B03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7" w15:restartNumberingAfterBreak="0">
    <w:nsid w:val="19353032"/>
    <w:multiLevelType w:val="multilevel"/>
    <w:tmpl w:val="6D44358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59874CA"/>
    <w:multiLevelType w:val="hybridMultilevel"/>
    <w:tmpl w:val="81CAC2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3"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15:restartNumberingAfterBreak="0">
    <w:nsid w:val="43E977EF"/>
    <w:multiLevelType w:val="hybridMultilevel"/>
    <w:tmpl w:val="DB1E9F7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7A221F"/>
    <w:multiLevelType w:val="hybridMultilevel"/>
    <w:tmpl w:val="79AC37CC"/>
    <w:lvl w:ilvl="0" w:tplc="30C088BE">
      <w:start w:val="2"/>
      <w:numFmt w:val="upperLetter"/>
      <w:lvlText w:val="%1."/>
      <w:lvlJc w:val="left"/>
      <w:pPr>
        <w:tabs>
          <w:tab w:val="num" w:pos="2160"/>
        </w:tabs>
        <w:ind w:left="2160" w:hanging="84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8" w15:restartNumberingAfterBreak="0">
    <w:nsid w:val="54161549"/>
    <w:multiLevelType w:val="hybridMultilevel"/>
    <w:tmpl w:val="98F2F6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3"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4"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5"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8" w15:restartNumberingAfterBreak="0">
    <w:nsid w:val="77206A0B"/>
    <w:multiLevelType w:val="hybridMultilevel"/>
    <w:tmpl w:val="D53052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23085"/>
    <w:multiLevelType w:val="multilevel"/>
    <w:tmpl w:val="3DC403AC"/>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20"/>
        </w:tabs>
        <w:ind w:left="720" w:hanging="720"/>
      </w:pPr>
      <w:rPr>
        <w:rFonts w:hint="default"/>
        <w:color w:val="auto"/>
      </w:rPr>
    </w:lvl>
    <w:lvl w:ilvl="2">
      <w:start w:val="2"/>
      <w:numFmt w:val="decimal"/>
      <w:lvlText w:val="5.%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abstractNumId w:val="27"/>
  </w:num>
  <w:num w:numId="2">
    <w:abstractNumId w:val="23"/>
  </w:num>
  <w:num w:numId="3">
    <w:abstractNumId w:val="20"/>
  </w:num>
  <w:num w:numId="4">
    <w:abstractNumId w:val="6"/>
  </w:num>
  <w:num w:numId="5">
    <w:abstractNumId w:val="1"/>
  </w:num>
  <w:num w:numId="6">
    <w:abstractNumId w:val="0"/>
  </w:num>
  <w:num w:numId="7">
    <w:abstractNumId w:val="5"/>
  </w:num>
  <w:num w:numId="8">
    <w:abstractNumId w:val="1"/>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
  </w:num>
  <w:num w:numId="12">
    <w:abstractNumId w:val="1"/>
    <w:lvlOverride w:ilvl="0">
      <w:startOverride w:val="1"/>
    </w:lvlOverride>
  </w:num>
  <w:num w:numId="13">
    <w:abstractNumId w:val="16"/>
  </w:num>
  <w:num w:numId="14">
    <w:abstractNumId w:val="19"/>
  </w:num>
  <w:num w:numId="15">
    <w:abstractNumId w:val="21"/>
  </w:num>
  <w:num w:numId="16">
    <w:abstractNumId w:val="2"/>
  </w:num>
  <w:num w:numId="17">
    <w:abstractNumId w:val="14"/>
  </w:num>
  <w:num w:numId="18">
    <w:abstractNumId w:val="13"/>
  </w:num>
  <w:num w:numId="19">
    <w:abstractNumId w:val="25"/>
  </w:num>
  <w:num w:numId="20">
    <w:abstractNumId w:val="10"/>
  </w:num>
  <w:num w:numId="21">
    <w:abstractNumId w:val="22"/>
  </w:num>
  <w:num w:numId="22">
    <w:abstractNumId w:val="24"/>
  </w:num>
  <w:num w:numId="23">
    <w:abstractNumId w:val="12"/>
  </w:num>
  <w:num w:numId="24">
    <w:abstractNumId w:val="9"/>
  </w:num>
  <w:num w:numId="25">
    <w:abstractNumId w:val="4"/>
  </w:num>
  <w:num w:numId="26">
    <w:abstractNumId w:val="7"/>
  </w:num>
  <w:num w:numId="27">
    <w:abstractNumId w:val="29"/>
  </w:num>
  <w:num w:numId="28">
    <w:abstractNumId w:val="17"/>
  </w:num>
  <w:num w:numId="29">
    <w:abstractNumId w:val="15"/>
  </w:num>
  <w:num w:numId="30">
    <w:abstractNumId w:val="18"/>
  </w:num>
  <w:num w:numId="31">
    <w:abstractNumId w:val="8"/>
  </w:num>
  <w:num w:numId="3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52"/>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5F70"/>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67584"/>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561C"/>
    <w:rsid w:val="00087CB0"/>
    <w:rsid w:val="00091436"/>
    <w:rsid w:val="00091986"/>
    <w:rsid w:val="00092F37"/>
    <w:rsid w:val="00093B99"/>
    <w:rsid w:val="00097591"/>
    <w:rsid w:val="0009783B"/>
    <w:rsid w:val="00097B5C"/>
    <w:rsid w:val="000A0A68"/>
    <w:rsid w:val="000A1DB1"/>
    <w:rsid w:val="000A1FC4"/>
    <w:rsid w:val="000A2059"/>
    <w:rsid w:val="000A3B43"/>
    <w:rsid w:val="000A69F7"/>
    <w:rsid w:val="000A70BE"/>
    <w:rsid w:val="000B036B"/>
    <w:rsid w:val="000B06F5"/>
    <w:rsid w:val="000B1A61"/>
    <w:rsid w:val="000B267B"/>
    <w:rsid w:val="000B2906"/>
    <w:rsid w:val="000B3213"/>
    <w:rsid w:val="000B3645"/>
    <w:rsid w:val="000B39BC"/>
    <w:rsid w:val="000B659E"/>
    <w:rsid w:val="000B6E30"/>
    <w:rsid w:val="000B7141"/>
    <w:rsid w:val="000B7836"/>
    <w:rsid w:val="000B7DFA"/>
    <w:rsid w:val="000C0509"/>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10014A"/>
    <w:rsid w:val="0010206D"/>
    <w:rsid w:val="00103083"/>
    <w:rsid w:val="00103FD5"/>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702"/>
    <w:rsid w:val="00184C3B"/>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D38FE"/>
    <w:rsid w:val="001D3A26"/>
    <w:rsid w:val="001D3CA7"/>
    <w:rsid w:val="001D4208"/>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458D"/>
    <w:rsid w:val="00214D7D"/>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533C"/>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785"/>
    <w:rsid w:val="00253EC3"/>
    <w:rsid w:val="00254884"/>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5C87"/>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A96"/>
    <w:rsid w:val="002A310A"/>
    <w:rsid w:val="002A3E41"/>
    <w:rsid w:val="002A5451"/>
    <w:rsid w:val="002A5566"/>
    <w:rsid w:val="002A5B11"/>
    <w:rsid w:val="002A7260"/>
    <w:rsid w:val="002A766B"/>
    <w:rsid w:val="002B0C83"/>
    <w:rsid w:val="002B13BA"/>
    <w:rsid w:val="002B147F"/>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232E"/>
    <w:rsid w:val="002D4090"/>
    <w:rsid w:val="002D436B"/>
    <w:rsid w:val="002D4B03"/>
    <w:rsid w:val="002D4FAB"/>
    <w:rsid w:val="002D55F8"/>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47F07"/>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4E7"/>
    <w:rsid w:val="00383557"/>
    <w:rsid w:val="00384108"/>
    <w:rsid w:val="003848A7"/>
    <w:rsid w:val="00384A42"/>
    <w:rsid w:val="00384C26"/>
    <w:rsid w:val="003855F9"/>
    <w:rsid w:val="00390028"/>
    <w:rsid w:val="0039088A"/>
    <w:rsid w:val="00390CAE"/>
    <w:rsid w:val="0039112A"/>
    <w:rsid w:val="00391201"/>
    <w:rsid w:val="003920BE"/>
    <w:rsid w:val="00392AAB"/>
    <w:rsid w:val="00393C23"/>
    <w:rsid w:val="00393D86"/>
    <w:rsid w:val="003974F6"/>
    <w:rsid w:val="0039775E"/>
    <w:rsid w:val="00397BBF"/>
    <w:rsid w:val="003A0BD5"/>
    <w:rsid w:val="003A124A"/>
    <w:rsid w:val="003A128A"/>
    <w:rsid w:val="003A24C0"/>
    <w:rsid w:val="003A4629"/>
    <w:rsid w:val="003A5AEC"/>
    <w:rsid w:val="003A787A"/>
    <w:rsid w:val="003B075A"/>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7181"/>
    <w:rsid w:val="003E72D5"/>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4C0C"/>
    <w:rsid w:val="0041622F"/>
    <w:rsid w:val="00420F0E"/>
    <w:rsid w:val="00421077"/>
    <w:rsid w:val="004216A1"/>
    <w:rsid w:val="00421A7D"/>
    <w:rsid w:val="0042353B"/>
    <w:rsid w:val="00423B0D"/>
    <w:rsid w:val="00423D5A"/>
    <w:rsid w:val="0042437E"/>
    <w:rsid w:val="00425952"/>
    <w:rsid w:val="00426207"/>
    <w:rsid w:val="00426548"/>
    <w:rsid w:val="0042655F"/>
    <w:rsid w:val="00426FE6"/>
    <w:rsid w:val="0042710A"/>
    <w:rsid w:val="00427851"/>
    <w:rsid w:val="00427D04"/>
    <w:rsid w:val="00432E49"/>
    <w:rsid w:val="00432E56"/>
    <w:rsid w:val="00433149"/>
    <w:rsid w:val="004332D9"/>
    <w:rsid w:val="004333B0"/>
    <w:rsid w:val="0043370D"/>
    <w:rsid w:val="00433B73"/>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133F"/>
    <w:rsid w:val="0045359A"/>
    <w:rsid w:val="00455C11"/>
    <w:rsid w:val="0046305B"/>
    <w:rsid w:val="00463CCC"/>
    <w:rsid w:val="004646C7"/>
    <w:rsid w:val="00464A39"/>
    <w:rsid w:val="00464F4B"/>
    <w:rsid w:val="00465D1F"/>
    <w:rsid w:val="00466930"/>
    <w:rsid w:val="004671C7"/>
    <w:rsid w:val="00467999"/>
    <w:rsid w:val="004701B6"/>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7688"/>
    <w:rsid w:val="00497951"/>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E787E"/>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18"/>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4427"/>
    <w:rsid w:val="005D46E1"/>
    <w:rsid w:val="005D4721"/>
    <w:rsid w:val="005D63EA"/>
    <w:rsid w:val="005D6C4D"/>
    <w:rsid w:val="005D7DD2"/>
    <w:rsid w:val="005E05B4"/>
    <w:rsid w:val="005E1413"/>
    <w:rsid w:val="005E29C7"/>
    <w:rsid w:val="005E2ACF"/>
    <w:rsid w:val="005E3C0C"/>
    <w:rsid w:val="005E4452"/>
    <w:rsid w:val="005E58EE"/>
    <w:rsid w:val="005E6836"/>
    <w:rsid w:val="005E7CA1"/>
    <w:rsid w:val="005F01FA"/>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E0435"/>
    <w:rsid w:val="006E13AF"/>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070"/>
    <w:rsid w:val="007022F7"/>
    <w:rsid w:val="00703247"/>
    <w:rsid w:val="00703B6D"/>
    <w:rsid w:val="00705567"/>
    <w:rsid w:val="0070657C"/>
    <w:rsid w:val="00713BE9"/>
    <w:rsid w:val="00713E90"/>
    <w:rsid w:val="00714366"/>
    <w:rsid w:val="00715325"/>
    <w:rsid w:val="007160C5"/>
    <w:rsid w:val="00716908"/>
    <w:rsid w:val="00716D75"/>
    <w:rsid w:val="00716E3C"/>
    <w:rsid w:val="00721198"/>
    <w:rsid w:val="007217D4"/>
    <w:rsid w:val="00722065"/>
    <w:rsid w:val="007230B7"/>
    <w:rsid w:val="00723599"/>
    <w:rsid w:val="00724263"/>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5271"/>
    <w:rsid w:val="00746C02"/>
    <w:rsid w:val="00746C8B"/>
    <w:rsid w:val="00747A61"/>
    <w:rsid w:val="00747B91"/>
    <w:rsid w:val="00747E93"/>
    <w:rsid w:val="00750BFA"/>
    <w:rsid w:val="00751282"/>
    <w:rsid w:val="00751C41"/>
    <w:rsid w:val="007522D0"/>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3CF"/>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5D6"/>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89F"/>
    <w:rsid w:val="00894AE6"/>
    <w:rsid w:val="00894CF2"/>
    <w:rsid w:val="00896C6D"/>
    <w:rsid w:val="00897752"/>
    <w:rsid w:val="008A0F7B"/>
    <w:rsid w:val="008A1465"/>
    <w:rsid w:val="008A1547"/>
    <w:rsid w:val="008A15F8"/>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104"/>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5622"/>
    <w:rsid w:val="008D6229"/>
    <w:rsid w:val="008D65E3"/>
    <w:rsid w:val="008D76D0"/>
    <w:rsid w:val="008D7968"/>
    <w:rsid w:val="008D7F17"/>
    <w:rsid w:val="008E0794"/>
    <w:rsid w:val="008E2228"/>
    <w:rsid w:val="008E2A0C"/>
    <w:rsid w:val="008E327A"/>
    <w:rsid w:val="008E4A62"/>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1240"/>
    <w:rsid w:val="009A1330"/>
    <w:rsid w:val="009A1ACF"/>
    <w:rsid w:val="009A2999"/>
    <w:rsid w:val="009A2AD1"/>
    <w:rsid w:val="009A4814"/>
    <w:rsid w:val="009A4A2F"/>
    <w:rsid w:val="009A5340"/>
    <w:rsid w:val="009A6036"/>
    <w:rsid w:val="009A6A94"/>
    <w:rsid w:val="009A6C0C"/>
    <w:rsid w:val="009A727E"/>
    <w:rsid w:val="009A7757"/>
    <w:rsid w:val="009A77E9"/>
    <w:rsid w:val="009A7854"/>
    <w:rsid w:val="009B2150"/>
    <w:rsid w:val="009B2E8E"/>
    <w:rsid w:val="009B3090"/>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FF8"/>
    <w:rsid w:val="00A20F38"/>
    <w:rsid w:val="00A2185C"/>
    <w:rsid w:val="00A2339B"/>
    <w:rsid w:val="00A23D6C"/>
    <w:rsid w:val="00A243A6"/>
    <w:rsid w:val="00A24A6A"/>
    <w:rsid w:val="00A24D08"/>
    <w:rsid w:val="00A27D54"/>
    <w:rsid w:val="00A27E50"/>
    <w:rsid w:val="00A304D8"/>
    <w:rsid w:val="00A308E0"/>
    <w:rsid w:val="00A31A4E"/>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EF2"/>
    <w:rsid w:val="00A71683"/>
    <w:rsid w:val="00A72024"/>
    <w:rsid w:val="00A724B9"/>
    <w:rsid w:val="00A73266"/>
    <w:rsid w:val="00A74D0C"/>
    <w:rsid w:val="00A771AE"/>
    <w:rsid w:val="00A772ED"/>
    <w:rsid w:val="00A804BE"/>
    <w:rsid w:val="00A80DF5"/>
    <w:rsid w:val="00A80EF3"/>
    <w:rsid w:val="00A81738"/>
    <w:rsid w:val="00A81F6F"/>
    <w:rsid w:val="00A82E23"/>
    <w:rsid w:val="00A84274"/>
    <w:rsid w:val="00A84FDB"/>
    <w:rsid w:val="00A87143"/>
    <w:rsid w:val="00A8739D"/>
    <w:rsid w:val="00A903B0"/>
    <w:rsid w:val="00A90523"/>
    <w:rsid w:val="00A91072"/>
    <w:rsid w:val="00A911A7"/>
    <w:rsid w:val="00A918A7"/>
    <w:rsid w:val="00A918E8"/>
    <w:rsid w:val="00A921BE"/>
    <w:rsid w:val="00A942F1"/>
    <w:rsid w:val="00A9463B"/>
    <w:rsid w:val="00A951B5"/>
    <w:rsid w:val="00A95631"/>
    <w:rsid w:val="00A96670"/>
    <w:rsid w:val="00A9752C"/>
    <w:rsid w:val="00A9795B"/>
    <w:rsid w:val="00A97C7C"/>
    <w:rsid w:val="00AA00BB"/>
    <w:rsid w:val="00AA0512"/>
    <w:rsid w:val="00AA086E"/>
    <w:rsid w:val="00AA28E8"/>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6715"/>
    <w:rsid w:val="00AD6EE7"/>
    <w:rsid w:val="00AD765C"/>
    <w:rsid w:val="00AD7844"/>
    <w:rsid w:val="00AE1B1B"/>
    <w:rsid w:val="00AE37A0"/>
    <w:rsid w:val="00AE3A4A"/>
    <w:rsid w:val="00AE4207"/>
    <w:rsid w:val="00AE477C"/>
    <w:rsid w:val="00AE5989"/>
    <w:rsid w:val="00AE707E"/>
    <w:rsid w:val="00AF2052"/>
    <w:rsid w:val="00AF2A5C"/>
    <w:rsid w:val="00AF4A3D"/>
    <w:rsid w:val="00AF4E35"/>
    <w:rsid w:val="00AF5123"/>
    <w:rsid w:val="00AF5BAC"/>
    <w:rsid w:val="00B001AB"/>
    <w:rsid w:val="00B00773"/>
    <w:rsid w:val="00B0096B"/>
    <w:rsid w:val="00B020FF"/>
    <w:rsid w:val="00B03101"/>
    <w:rsid w:val="00B034A1"/>
    <w:rsid w:val="00B0372B"/>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314C2"/>
    <w:rsid w:val="00B33FEC"/>
    <w:rsid w:val="00B358FB"/>
    <w:rsid w:val="00B36BC8"/>
    <w:rsid w:val="00B376E7"/>
    <w:rsid w:val="00B401B1"/>
    <w:rsid w:val="00B401C4"/>
    <w:rsid w:val="00B40736"/>
    <w:rsid w:val="00B40A09"/>
    <w:rsid w:val="00B40EF5"/>
    <w:rsid w:val="00B40FAF"/>
    <w:rsid w:val="00B41D99"/>
    <w:rsid w:val="00B4207C"/>
    <w:rsid w:val="00B424D3"/>
    <w:rsid w:val="00B431EC"/>
    <w:rsid w:val="00B4396E"/>
    <w:rsid w:val="00B44752"/>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5697"/>
    <w:rsid w:val="00BA5BE6"/>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18B2"/>
    <w:rsid w:val="00BC243C"/>
    <w:rsid w:val="00BC2614"/>
    <w:rsid w:val="00BC4F82"/>
    <w:rsid w:val="00BC658D"/>
    <w:rsid w:val="00BC6B22"/>
    <w:rsid w:val="00BC6C8E"/>
    <w:rsid w:val="00BD005A"/>
    <w:rsid w:val="00BD0C7C"/>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68B4"/>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60AF"/>
    <w:rsid w:val="00C169C0"/>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60091"/>
    <w:rsid w:val="00C60491"/>
    <w:rsid w:val="00C611D5"/>
    <w:rsid w:val="00C6190E"/>
    <w:rsid w:val="00C61C2F"/>
    <w:rsid w:val="00C6329F"/>
    <w:rsid w:val="00C6352A"/>
    <w:rsid w:val="00C63CA1"/>
    <w:rsid w:val="00C64997"/>
    <w:rsid w:val="00C65082"/>
    <w:rsid w:val="00C67987"/>
    <w:rsid w:val="00C7032C"/>
    <w:rsid w:val="00C7099D"/>
    <w:rsid w:val="00C732BE"/>
    <w:rsid w:val="00C73F20"/>
    <w:rsid w:val="00C7406F"/>
    <w:rsid w:val="00C74E6E"/>
    <w:rsid w:val="00C7510A"/>
    <w:rsid w:val="00C757B3"/>
    <w:rsid w:val="00C75A43"/>
    <w:rsid w:val="00C76913"/>
    <w:rsid w:val="00C77B5B"/>
    <w:rsid w:val="00C80114"/>
    <w:rsid w:val="00C835C8"/>
    <w:rsid w:val="00C852CC"/>
    <w:rsid w:val="00C853C9"/>
    <w:rsid w:val="00C8575D"/>
    <w:rsid w:val="00C85ED0"/>
    <w:rsid w:val="00C864BC"/>
    <w:rsid w:val="00C8671A"/>
    <w:rsid w:val="00C86D6F"/>
    <w:rsid w:val="00C908B9"/>
    <w:rsid w:val="00C919AD"/>
    <w:rsid w:val="00C91E35"/>
    <w:rsid w:val="00C92CD3"/>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437"/>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2C77"/>
    <w:rsid w:val="00D12DE3"/>
    <w:rsid w:val="00D1507E"/>
    <w:rsid w:val="00D16657"/>
    <w:rsid w:val="00D1688C"/>
    <w:rsid w:val="00D17BC7"/>
    <w:rsid w:val="00D17CB6"/>
    <w:rsid w:val="00D21212"/>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5E08"/>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7DD"/>
    <w:rsid w:val="00DF0EA2"/>
    <w:rsid w:val="00DF13BB"/>
    <w:rsid w:val="00DF17E0"/>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2A38"/>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3D8"/>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6CD"/>
    <w:rsid w:val="00F677DD"/>
    <w:rsid w:val="00F702E4"/>
    <w:rsid w:val="00F709B9"/>
    <w:rsid w:val="00F71680"/>
    <w:rsid w:val="00F720E2"/>
    <w:rsid w:val="00F73EE6"/>
    <w:rsid w:val="00F74071"/>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5C5A"/>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15C"/>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0DF87F1"/>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 w:type="paragraph" w:customStyle="1" w:styleId="CM17">
    <w:name w:val="CM17"/>
    <w:basedOn w:val="Normal"/>
    <w:next w:val="Normal"/>
    <w:rsid w:val="000C0509"/>
    <w:pPr>
      <w:widowControl w:val="0"/>
      <w:autoSpaceDE w:val="0"/>
      <w:autoSpaceDN w:val="0"/>
      <w:adjustRightInd w:val="0"/>
      <w:spacing w:line="286"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751663099">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270312103">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ED/htm/ED.74.htm" TargetMode="External"/><Relationship Id="rId18" Type="http://schemas.openxmlformats.org/officeDocument/2006/relationships/hyperlink" Target="mailto:Shaun.A.McGowan@uth.tmc.edu" TargetMode="External"/><Relationship Id="rId26" Type="http://schemas.openxmlformats.org/officeDocument/2006/relationships/hyperlink" Target="http://texreg.sos.state.tx.us/public/readtac$ext.TacPage?sl=R&amp;app=9&amp;p_dir=&amp;p_rloc=&amp;p_tloc=&amp;p_ploc=&amp;pg=1&amp;p_tac=&amp;ti=34&amp;pt=1&amp;ch=3&amp;rl=322" TargetMode="External"/><Relationship Id="rId39" Type="http://schemas.openxmlformats.org/officeDocument/2006/relationships/hyperlink" Target="https://www.osha.gov/pls/oshaweb/owadisp.show_document?p_table=OSHACT&amp;p_id=2743" TargetMode="External"/><Relationship Id="rId21" Type="http://schemas.openxmlformats.org/officeDocument/2006/relationships/hyperlink" Target="http://www.statutes.legis.state.tx.us/Docs/GV/htm/GV.2251.htm" TargetMode="External"/><Relationship Id="rId34" Type="http://schemas.openxmlformats.org/officeDocument/2006/relationships/hyperlink" Target="http://www.statutes.legis.state.tx.us/Docs/GV/htm/GV.2252.htm" TargetMode="External"/><Relationship Id="rId42" Type="http://schemas.openxmlformats.org/officeDocument/2006/relationships/hyperlink" Target="http://www.statutes.legis.state.tx.us/Docs/HS/htm/HS.361.htm" TargetMode="External"/><Relationship Id="rId47" Type="http://schemas.openxmlformats.org/officeDocument/2006/relationships/hyperlink" Target="http://www.statutes.legis.state.tx.us/Docs/GV/htm/GV.559.htm" TargetMode="External"/><Relationship Id="rId50" Type="http://schemas.openxmlformats.org/officeDocument/2006/relationships/hyperlink" Target="http://www.statutes.legis.state.tx.us/Docs/GV/htm/GV.559.htm"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statutes.legis.state.tx.us/Docs/ED/htm/ED.73.htm" TargetMode="External"/><Relationship Id="rId17" Type="http://schemas.openxmlformats.org/officeDocument/2006/relationships/hyperlink" Target="http://www.statutes.legis.state.tx.us/Docs/GV/htm/GV.2161.htm" TargetMode="External"/><Relationship Id="rId25"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www.statutes.legis.state.tx.us/Docs/GV/htm/GV.2107.htm" TargetMode="External"/><Relationship Id="rId38" Type="http://schemas.openxmlformats.org/officeDocument/2006/relationships/hyperlink" Target="http://www.statutes.legis.state.tx.us/Docs/GV/htm/GV.669.htm" TargetMode="External"/><Relationship Id="rId46" Type="http://schemas.openxmlformats.org/officeDocument/2006/relationships/hyperlink" Target="http://www.statutes.legis.state.tx.us/Docs/GV/htm/GV.552.htm" TargetMode="External"/><Relationship Id="rId2" Type="http://schemas.openxmlformats.org/officeDocument/2006/relationships/numbering" Target="numbering.xml"/><Relationship Id="rId16" Type="http://schemas.openxmlformats.org/officeDocument/2006/relationships/hyperlink" Target="http://texreg.sos.state.tx.us/public/readtac$ext.TacPage?sl=R&amp;app=9&amp;p_dir=&amp;p_rloc=&amp;p_tloc=&amp;p_ploc=&amp;pg=1&amp;p_tac=&amp;ti=34&amp;pt=1&amp;ch=20&amp;rl=285" TargetMode="External"/><Relationship Id="rId20" Type="http://schemas.openxmlformats.org/officeDocument/2006/relationships/footer" Target="footer1.xm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361.htm"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Docs/ED/htm/ED.51.htm" TargetMode="External"/><Relationship Id="rId24" Type="http://schemas.openxmlformats.org/officeDocument/2006/relationships/hyperlink" Target="http://www.statutes.legis.state.tx.us/Docs/TX/htm/TX.151.htm" TargetMode="External"/><Relationship Id="rId32" Type="http://schemas.openxmlformats.org/officeDocument/2006/relationships/hyperlink" Target="http://www.statutes.legis.state.tx.us/Docs/GV/htm/GV.552.htm" TargetMode="External"/><Relationship Id="rId37" Type="http://schemas.openxmlformats.org/officeDocument/2006/relationships/hyperlink" Target="http://www.statutes.legis.state.tx.us/Docs/FA/htm/FA.231.htm" TargetMode="External"/><Relationship Id="rId40" Type="http://schemas.openxmlformats.org/officeDocument/2006/relationships/hyperlink" Target="http://www.statutes.legis.state.tx.us/Docs/HS/htm/HS.502.htm" TargetMode="External"/><Relationship Id="rId45" Type="http://schemas.openxmlformats.org/officeDocument/2006/relationships/hyperlink" Target="http://www.statutes.legis.state.tx.us/Docs/GV/htm/GV.552.htm"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evonne.E.Thornton@uth.tmc.edu" TargetMode="External"/><Relationship Id="rId23" Type="http://schemas.openxmlformats.org/officeDocument/2006/relationships/hyperlink" Target="https://www.irs.gov/uac/about-form-w9"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BC/htm/BC.15.htm" TargetMode="External"/><Relationship Id="rId49" Type="http://schemas.openxmlformats.org/officeDocument/2006/relationships/hyperlink" Target="http://www.statutes.legis.state.tx.us/Docs/GV/htm/GV.552.htm" TargetMode="External"/><Relationship Id="rId57" Type="http://schemas.openxmlformats.org/officeDocument/2006/relationships/fontTable" Target="fontTable.xml"/><Relationship Id="rId10" Type="http://schemas.openxmlformats.org/officeDocument/2006/relationships/hyperlink" Target="http://www.statutes.legis.state.tx.us/Docs/ED/htm/ED.61.htm" TargetMode="External"/><Relationship Id="rId19" Type="http://schemas.openxmlformats.org/officeDocument/2006/relationships/header" Target="header1.xml"/><Relationship Id="rId31" Type="http://schemas.openxmlformats.org/officeDocument/2006/relationships/hyperlink" Target="http://www.statutes.legis.state.tx.us/Docs/GV/htm/GV.552.htm" TargetMode="External"/><Relationship Id="rId44" Type="http://schemas.openxmlformats.org/officeDocument/2006/relationships/hyperlink" Target="http://www.statutes.legis.state.tx.us/Docs/HS/htm/HS.361.htm"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hevonne.E.Thornton@uth.tmc.edu" TargetMode="External"/><Relationship Id="rId14" Type="http://schemas.openxmlformats.org/officeDocument/2006/relationships/hyperlink" Target="http://www.utsystem.edu/institutions" TargetMode="External"/><Relationship Id="rId22" Type="http://schemas.openxmlformats.org/officeDocument/2006/relationships/hyperlink" Target="http://www.statutes.legis.state.tx.us/Docs/ED/htm/ED.51.htm"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TX/htm/TX.171.htm" TargetMode="External"/><Relationship Id="rId43" Type="http://schemas.openxmlformats.org/officeDocument/2006/relationships/hyperlink" Target="http://texreg.sos.state.tx.us/public/readtac$ext.ViewTAC?tac_view=5&amp;ti=30&amp;pt=1&amp;ch=328&amp;sch=I&amp;rl=Y" TargetMode="External"/><Relationship Id="rId48" Type="http://schemas.openxmlformats.org/officeDocument/2006/relationships/hyperlink" Target="http://www.statutes.legis.state.tx.us/Docs/GV/htm/GV.552.htm" TargetMode="External"/><Relationship Id="rId56"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5D03-DE94-4740-A3BD-4DA5B3BB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12402</Words>
  <Characters>70696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82933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Thornton, Chevonne E</cp:lastModifiedBy>
  <cp:revision>4</cp:revision>
  <cp:lastPrinted>2017-06-20T22:25:00Z</cp:lastPrinted>
  <dcterms:created xsi:type="dcterms:W3CDTF">2017-06-23T16:46:00Z</dcterms:created>
  <dcterms:modified xsi:type="dcterms:W3CDTF">2017-06-23T21:14:00Z</dcterms:modified>
</cp:coreProperties>
</file>