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5DF" w:rsidRDefault="00B525DF" w:rsidP="00B525DF">
      <w:pPr>
        <w:pStyle w:val="BodyText"/>
        <w:jc w:val="center"/>
      </w:pPr>
      <w:r>
        <w:rPr>
          <w:b/>
        </w:rPr>
        <w:t>HIPAA BUSINESS ASSOCIATE AGREEMENT</w:t>
      </w:r>
    </w:p>
    <w:p w:rsidR="00B525DF" w:rsidRDefault="00B525DF" w:rsidP="00B525DF">
      <w:pPr>
        <w:pStyle w:val="BodyText"/>
      </w:pPr>
    </w:p>
    <w:p w:rsidR="00B525DF" w:rsidRPr="00E729A8" w:rsidRDefault="00B525DF" w:rsidP="00B525DF">
      <w:pPr>
        <w:pStyle w:val="BodyText"/>
        <w:rPr>
          <w:rFonts w:cs="Arial"/>
          <w:sz w:val="18"/>
          <w:szCs w:val="18"/>
        </w:rPr>
      </w:pPr>
      <w:r w:rsidRPr="00E729A8">
        <w:rPr>
          <w:rFonts w:cs="Arial"/>
          <w:sz w:val="18"/>
          <w:szCs w:val="18"/>
        </w:rPr>
        <w:t>This HIPAA Business Associate Agreement (this “</w:t>
      </w:r>
      <w:r w:rsidRPr="003F184A">
        <w:rPr>
          <w:rFonts w:cs="Arial"/>
          <w:b/>
          <w:sz w:val="18"/>
          <w:szCs w:val="18"/>
        </w:rPr>
        <w:t>BA Agreement</w:t>
      </w:r>
      <w:r w:rsidRPr="00E729A8">
        <w:rPr>
          <w:rFonts w:cs="Arial"/>
          <w:sz w:val="18"/>
          <w:szCs w:val="18"/>
        </w:rPr>
        <w:t xml:space="preserve">”) is made and entered into effective as </w:t>
      </w:r>
      <w:r w:rsidR="00B12EEB">
        <w:rPr>
          <w:rFonts w:cs="Arial"/>
          <w:sz w:val="18"/>
          <w:szCs w:val="18"/>
        </w:rPr>
        <w:t>of _________</w:t>
      </w:r>
      <w:r w:rsidR="00CC3C5D">
        <w:rPr>
          <w:rFonts w:cs="Arial"/>
          <w:sz w:val="18"/>
          <w:szCs w:val="18"/>
        </w:rPr>
        <w:t xml:space="preserve"> </w:t>
      </w:r>
      <w:r w:rsidRPr="00E729A8">
        <w:rPr>
          <w:rFonts w:cs="Arial"/>
          <w:sz w:val="18"/>
          <w:szCs w:val="18"/>
        </w:rPr>
        <w:t>(the “</w:t>
      </w:r>
      <w:r w:rsidRPr="003F184A">
        <w:rPr>
          <w:rFonts w:cs="Arial"/>
          <w:b/>
          <w:sz w:val="18"/>
          <w:szCs w:val="18"/>
        </w:rPr>
        <w:t>Effective Date</w:t>
      </w:r>
      <w:r w:rsidRPr="00E729A8">
        <w:rPr>
          <w:rFonts w:cs="Arial"/>
          <w:sz w:val="18"/>
          <w:szCs w:val="18"/>
        </w:rPr>
        <w:t xml:space="preserve">”) by </w:t>
      </w:r>
      <w:r w:rsidR="00B12EEB">
        <w:rPr>
          <w:rFonts w:cs="Arial"/>
          <w:sz w:val="18"/>
          <w:szCs w:val="18"/>
        </w:rPr>
        <w:t>_____________</w:t>
      </w:r>
      <w:r w:rsidR="00CC7C9B">
        <w:rPr>
          <w:rFonts w:cs="Arial"/>
          <w:sz w:val="18"/>
          <w:szCs w:val="18"/>
        </w:rPr>
        <w:t>.</w:t>
      </w:r>
      <w:r w:rsidR="00CC3C5D">
        <w:rPr>
          <w:rFonts w:cs="Arial"/>
          <w:sz w:val="18"/>
          <w:szCs w:val="18"/>
        </w:rPr>
        <w:t xml:space="preserve"> </w:t>
      </w:r>
      <w:r w:rsidRPr="00E729A8">
        <w:rPr>
          <w:rFonts w:cs="Arial"/>
          <w:sz w:val="18"/>
          <w:szCs w:val="18"/>
        </w:rPr>
        <w:t>(“</w:t>
      </w:r>
      <w:r w:rsidRPr="003F184A">
        <w:rPr>
          <w:rFonts w:cs="Arial"/>
          <w:b/>
          <w:sz w:val="18"/>
          <w:szCs w:val="18"/>
        </w:rPr>
        <w:t>Provider</w:t>
      </w:r>
      <w:r w:rsidRPr="00E729A8">
        <w:rPr>
          <w:rFonts w:cs="Arial"/>
          <w:sz w:val="18"/>
          <w:szCs w:val="18"/>
        </w:rPr>
        <w:t>”), located at</w:t>
      </w:r>
      <w:r w:rsidR="00CC3C5D">
        <w:rPr>
          <w:rFonts w:cs="Arial"/>
          <w:sz w:val="18"/>
          <w:szCs w:val="18"/>
        </w:rPr>
        <w:t xml:space="preserve"> </w:t>
      </w:r>
      <w:r w:rsidR="00B12EEB">
        <w:rPr>
          <w:rFonts w:cs="Arial"/>
          <w:sz w:val="18"/>
          <w:szCs w:val="18"/>
        </w:rPr>
        <w:t>_____________</w:t>
      </w:r>
      <w:r w:rsidRPr="00E729A8">
        <w:rPr>
          <w:rFonts w:cs="Arial"/>
          <w:sz w:val="18"/>
          <w:szCs w:val="18"/>
        </w:rPr>
        <w:t xml:space="preserve">, and </w:t>
      </w:r>
      <w:r w:rsidRPr="00E729A8">
        <w:rPr>
          <w:rFonts w:cs="Arial"/>
          <w:b/>
          <w:sz w:val="18"/>
          <w:szCs w:val="18"/>
        </w:rPr>
        <w:t>The University of Texas</w:t>
      </w:r>
      <w:r w:rsidRPr="00E729A8">
        <w:rPr>
          <w:rFonts w:cs="Arial"/>
          <w:sz w:val="18"/>
          <w:szCs w:val="18"/>
        </w:rPr>
        <w:t xml:space="preserve"> </w:t>
      </w:r>
      <w:r w:rsidR="003D2FC5" w:rsidRPr="003D2FC5">
        <w:rPr>
          <w:rFonts w:cs="Arial"/>
          <w:b/>
          <w:sz w:val="18"/>
          <w:szCs w:val="18"/>
        </w:rPr>
        <w:t>Health Science Center at Houston</w:t>
      </w:r>
      <w:r w:rsidRPr="00E729A8">
        <w:rPr>
          <w:rFonts w:cs="Arial"/>
          <w:sz w:val="18"/>
          <w:szCs w:val="18"/>
        </w:rPr>
        <w:t xml:space="preserve">, an agency and institution of higher education established under the laws of the State of Texas, located at </w:t>
      </w:r>
      <w:r w:rsidR="00974D6F">
        <w:rPr>
          <w:rFonts w:cs="Arial"/>
          <w:sz w:val="18"/>
          <w:szCs w:val="18"/>
        </w:rPr>
        <w:t>7000 Fannin, Houston, TX 77030</w:t>
      </w:r>
      <w:r w:rsidRPr="00E729A8">
        <w:rPr>
          <w:rFonts w:cs="Arial"/>
          <w:sz w:val="18"/>
          <w:szCs w:val="18"/>
        </w:rPr>
        <w:t>(“</w:t>
      </w:r>
      <w:r w:rsidRPr="003F184A">
        <w:rPr>
          <w:rFonts w:cs="Arial"/>
          <w:b/>
          <w:sz w:val="18"/>
          <w:szCs w:val="18"/>
        </w:rPr>
        <w:t>Client</w:t>
      </w:r>
      <w:r w:rsidRPr="00E729A8">
        <w:rPr>
          <w:rFonts w:cs="Arial"/>
          <w:sz w:val="18"/>
          <w:szCs w:val="18"/>
        </w:rPr>
        <w:t>”).</w:t>
      </w:r>
    </w:p>
    <w:p w:rsidR="00B525DF" w:rsidRPr="00E729A8" w:rsidRDefault="00B525DF" w:rsidP="00B525DF">
      <w:pPr>
        <w:pStyle w:val="BodyText"/>
        <w:rPr>
          <w:rFonts w:cs="Arial"/>
          <w:sz w:val="18"/>
          <w:szCs w:val="18"/>
        </w:rPr>
      </w:pPr>
      <w:r w:rsidRPr="00E729A8">
        <w:rPr>
          <w:rFonts w:cs="Arial"/>
          <w:sz w:val="18"/>
          <w:szCs w:val="18"/>
        </w:rPr>
        <w:tab/>
      </w:r>
    </w:p>
    <w:p w:rsidR="00B525DF" w:rsidRPr="00E729A8" w:rsidRDefault="00B525DF" w:rsidP="00B525DF">
      <w:pPr>
        <w:pStyle w:val="BodyText"/>
        <w:rPr>
          <w:rFonts w:cs="Arial"/>
          <w:sz w:val="18"/>
          <w:szCs w:val="18"/>
        </w:rPr>
      </w:pPr>
      <w:r w:rsidRPr="00E729A8">
        <w:rPr>
          <w:rFonts w:cs="Arial"/>
          <w:sz w:val="18"/>
          <w:szCs w:val="18"/>
        </w:rPr>
        <w:t>A.</w:t>
      </w:r>
      <w:r w:rsidRPr="00E729A8">
        <w:rPr>
          <w:rFonts w:cs="Arial"/>
          <w:sz w:val="18"/>
          <w:szCs w:val="18"/>
        </w:rPr>
        <w:tab/>
        <w:t>Definitions. For purposes of this BA Agreement:</w:t>
      </w:r>
    </w:p>
    <w:p w:rsidR="00B525DF" w:rsidRPr="00E729A8" w:rsidRDefault="00B525DF" w:rsidP="00B525DF">
      <w:pPr>
        <w:pStyle w:val="BodyText"/>
        <w:rPr>
          <w:rFonts w:cs="Arial"/>
          <w:sz w:val="18"/>
          <w:szCs w:val="18"/>
        </w:rPr>
      </w:pPr>
    </w:p>
    <w:p w:rsidR="00B525DF" w:rsidRPr="00E729A8" w:rsidRDefault="00B525DF" w:rsidP="00B525DF">
      <w:pPr>
        <w:pStyle w:val="BodyText"/>
        <w:ind w:left="1440" w:hanging="720"/>
        <w:rPr>
          <w:rFonts w:cs="Arial"/>
          <w:sz w:val="18"/>
          <w:szCs w:val="18"/>
        </w:rPr>
      </w:pPr>
      <w:r w:rsidRPr="00E729A8">
        <w:rPr>
          <w:rFonts w:cs="Arial"/>
          <w:sz w:val="18"/>
          <w:szCs w:val="18"/>
        </w:rPr>
        <w:t>1.</w:t>
      </w:r>
      <w:r w:rsidRPr="00E729A8">
        <w:rPr>
          <w:rFonts w:cs="Arial"/>
          <w:sz w:val="18"/>
          <w:szCs w:val="18"/>
        </w:rPr>
        <w:tab/>
        <w:t>"</w:t>
      </w:r>
      <w:r w:rsidRPr="003F184A">
        <w:rPr>
          <w:rFonts w:cs="Arial"/>
          <w:b/>
          <w:sz w:val="18"/>
          <w:szCs w:val="18"/>
        </w:rPr>
        <w:t>Business Associate</w:t>
      </w:r>
      <w:r w:rsidRPr="00E729A8">
        <w:rPr>
          <w:rFonts w:cs="Arial"/>
          <w:sz w:val="18"/>
          <w:szCs w:val="18"/>
        </w:rPr>
        <w:t xml:space="preserve">" shall mean Provider. </w:t>
      </w:r>
    </w:p>
    <w:p w:rsidR="00B525DF" w:rsidRPr="00E729A8" w:rsidRDefault="00B525DF" w:rsidP="00B525DF">
      <w:pPr>
        <w:pStyle w:val="BodyText"/>
        <w:ind w:left="1440" w:hanging="720"/>
        <w:rPr>
          <w:rFonts w:cs="Arial"/>
          <w:sz w:val="18"/>
          <w:szCs w:val="18"/>
        </w:rPr>
      </w:pPr>
    </w:p>
    <w:p w:rsidR="00B525DF" w:rsidRPr="00E729A8" w:rsidRDefault="00B525DF" w:rsidP="00B525DF">
      <w:pPr>
        <w:pStyle w:val="BodyText"/>
        <w:ind w:left="1440" w:hanging="720"/>
        <w:rPr>
          <w:rFonts w:cs="Arial"/>
          <w:sz w:val="18"/>
          <w:szCs w:val="18"/>
        </w:rPr>
      </w:pPr>
      <w:r w:rsidRPr="00E729A8">
        <w:rPr>
          <w:rFonts w:cs="Arial"/>
          <w:sz w:val="18"/>
          <w:szCs w:val="18"/>
        </w:rPr>
        <w:t>2.</w:t>
      </w:r>
      <w:r w:rsidRPr="00E729A8">
        <w:rPr>
          <w:rFonts w:cs="Arial"/>
          <w:sz w:val="18"/>
          <w:szCs w:val="18"/>
        </w:rPr>
        <w:tab/>
        <w:t>"</w:t>
      </w:r>
      <w:r w:rsidRPr="003F184A">
        <w:rPr>
          <w:rFonts w:cs="Arial"/>
          <w:b/>
          <w:sz w:val="18"/>
          <w:szCs w:val="18"/>
        </w:rPr>
        <w:t>Compliance Date</w:t>
      </w:r>
      <w:r w:rsidRPr="00E729A8">
        <w:rPr>
          <w:rFonts w:cs="Arial"/>
          <w:sz w:val="18"/>
          <w:szCs w:val="18"/>
        </w:rPr>
        <w:t>" shall have the same meaning as the term "compliance date" in 45 CFR §145.501.</w:t>
      </w:r>
    </w:p>
    <w:p w:rsidR="00B525DF" w:rsidRPr="00E729A8" w:rsidRDefault="00B525DF" w:rsidP="00B525DF">
      <w:pPr>
        <w:pStyle w:val="BodyText"/>
        <w:ind w:left="1440" w:hanging="720"/>
        <w:rPr>
          <w:rFonts w:cs="Arial"/>
          <w:sz w:val="18"/>
          <w:szCs w:val="18"/>
        </w:rPr>
      </w:pPr>
    </w:p>
    <w:p w:rsidR="00B525DF" w:rsidRPr="00E729A8" w:rsidRDefault="00B525DF" w:rsidP="00B525DF">
      <w:pPr>
        <w:pStyle w:val="BodyText"/>
        <w:ind w:left="1440" w:hanging="720"/>
        <w:rPr>
          <w:rFonts w:cs="Arial"/>
          <w:sz w:val="18"/>
          <w:szCs w:val="18"/>
        </w:rPr>
      </w:pPr>
      <w:r w:rsidRPr="00E729A8">
        <w:rPr>
          <w:rFonts w:cs="Arial"/>
          <w:sz w:val="18"/>
          <w:szCs w:val="18"/>
        </w:rPr>
        <w:t>3.</w:t>
      </w:r>
      <w:r w:rsidRPr="00E729A8">
        <w:rPr>
          <w:rFonts w:cs="Arial"/>
          <w:sz w:val="18"/>
          <w:szCs w:val="18"/>
        </w:rPr>
        <w:tab/>
        <w:t>"</w:t>
      </w:r>
      <w:r w:rsidRPr="003F184A">
        <w:rPr>
          <w:rFonts w:cs="Arial"/>
          <w:b/>
          <w:sz w:val="18"/>
          <w:szCs w:val="18"/>
        </w:rPr>
        <w:t>Covered Entity</w:t>
      </w:r>
      <w:r w:rsidRPr="00E729A8">
        <w:rPr>
          <w:rFonts w:cs="Arial"/>
          <w:sz w:val="18"/>
          <w:szCs w:val="18"/>
        </w:rPr>
        <w:t xml:space="preserve">" shall mean the portion of Client that has been designated as the health care component that includes the self funded insurance plan administered by the Office of Employee Group Insurance that is required to comply with the Privacy Rule. </w:t>
      </w:r>
    </w:p>
    <w:p w:rsidR="00B525DF" w:rsidRPr="00E729A8" w:rsidRDefault="00B525DF" w:rsidP="00B525DF">
      <w:pPr>
        <w:pStyle w:val="BodyText"/>
        <w:ind w:left="1440" w:hanging="720"/>
        <w:rPr>
          <w:rFonts w:cs="Arial"/>
          <w:sz w:val="18"/>
          <w:szCs w:val="18"/>
        </w:rPr>
      </w:pPr>
    </w:p>
    <w:p w:rsidR="00B525DF" w:rsidRPr="00E729A8" w:rsidRDefault="00B525DF" w:rsidP="00B525DF">
      <w:pPr>
        <w:pStyle w:val="BodyText"/>
        <w:ind w:left="1440" w:hanging="720"/>
        <w:rPr>
          <w:rFonts w:cs="Arial"/>
          <w:sz w:val="18"/>
          <w:szCs w:val="18"/>
        </w:rPr>
      </w:pPr>
      <w:r w:rsidRPr="00E729A8">
        <w:rPr>
          <w:rFonts w:cs="Arial"/>
          <w:sz w:val="18"/>
          <w:szCs w:val="18"/>
        </w:rPr>
        <w:t>4.</w:t>
      </w:r>
      <w:r w:rsidRPr="00E729A8">
        <w:rPr>
          <w:rFonts w:cs="Arial"/>
          <w:sz w:val="18"/>
          <w:szCs w:val="18"/>
        </w:rPr>
        <w:tab/>
        <w:t>“</w:t>
      </w:r>
      <w:r w:rsidRPr="003F184A">
        <w:rPr>
          <w:rFonts w:cs="Arial"/>
          <w:b/>
          <w:sz w:val="18"/>
          <w:szCs w:val="18"/>
        </w:rPr>
        <w:t>Agreement</w:t>
      </w:r>
      <w:r w:rsidRPr="00E729A8">
        <w:rPr>
          <w:rFonts w:cs="Arial"/>
          <w:sz w:val="18"/>
          <w:szCs w:val="18"/>
        </w:rPr>
        <w:t>” shall mean the “</w:t>
      </w:r>
      <w:r w:rsidR="00B12EEB">
        <w:rPr>
          <w:rFonts w:cs="Arial"/>
          <w:sz w:val="18"/>
          <w:szCs w:val="18"/>
        </w:rPr>
        <w:t>____________</w:t>
      </w:r>
      <w:r w:rsidRPr="00E729A8">
        <w:rPr>
          <w:rFonts w:cs="Arial"/>
          <w:sz w:val="18"/>
          <w:szCs w:val="18"/>
        </w:rPr>
        <w:t>Agreement” made and entered into effective as of</w:t>
      </w:r>
      <w:r w:rsidR="00CC3C5D">
        <w:rPr>
          <w:rFonts w:cs="Arial"/>
          <w:sz w:val="18"/>
          <w:szCs w:val="18"/>
        </w:rPr>
        <w:t xml:space="preserve"> </w:t>
      </w:r>
      <w:r w:rsidR="00B12EEB">
        <w:rPr>
          <w:rFonts w:cs="Arial"/>
          <w:sz w:val="18"/>
          <w:szCs w:val="18"/>
        </w:rPr>
        <w:t>_____________</w:t>
      </w:r>
      <w:r w:rsidRPr="00E729A8">
        <w:rPr>
          <w:rFonts w:cs="Arial"/>
          <w:sz w:val="18"/>
          <w:szCs w:val="18"/>
        </w:rPr>
        <w:t xml:space="preserve">, by Business Associate and The University of Texas </w:t>
      </w:r>
      <w:r w:rsidR="003D2FC5">
        <w:rPr>
          <w:rFonts w:cs="Arial"/>
          <w:sz w:val="18"/>
          <w:szCs w:val="18"/>
        </w:rPr>
        <w:t>Health Science Center at Houston</w:t>
      </w:r>
      <w:r w:rsidRPr="00E729A8">
        <w:rPr>
          <w:rFonts w:cs="Arial"/>
          <w:sz w:val="18"/>
          <w:szCs w:val="18"/>
        </w:rPr>
        <w:t>.</w:t>
      </w:r>
    </w:p>
    <w:p w:rsidR="00B525DF" w:rsidRPr="00E729A8" w:rsidRDefault="00B525DF" w:rsidP="00B525DF">
      <w:pPr>
        <w:pStyle w:val="BodyText"/>
        <w:ind w:left="1440" w:hanging="720"/>
        <w:rPr>
          <w:rFonts w:cs="Arial"/>
          <w:sz w:val="18"/>
          <w:szCs w:val="18"/>
        </w:rPr>
      </w:pPr>
    </w:p>
    <w:p w:rsidR="00B525DF" w:rsidRPr="00E729A8" w:rsidRDefault="00B525DF" w:rsidP="00B525DF">
      <w:pPr>
        <w:pStyle w:val="BodyText"/>
        <w:ind w:left="1440" w:hanging="720"/>
        <w:rPr>
          <w:rFonts w:cs="Arial"/>
          <w:sz w:val="18"/>
          <w:szCs w:val="18"/>
        </w:rPr>
      </w:pPr>
      <w:r w:rsidRPr="00E729A8">
        <w:rPr>
          <w:rFonts w:cs="Arial"/>
          <w:sz w:val="18"/>
          <w:szCs w:val="18"/>
        </w:rPr>
        <w:t>5.</w:t>
      </w:r>
      <w:r w:rsidRPr="00E729A8">
        <w:rPr>
          <w:rFonts w:cs="Arial"/>
          <w:sz w:val="18"/>
          <w:szCs w:val="18"/>
        </w:rPr>
        <w:tab/>
        <w:t>"</w:t>
      </w:r>
      <w:r w:rsidRPr="003F184A">
        <w:rPr>
          <w:rFonts w:cs="Arial"/>
          <w:b/>
          <w:sz w:val="18"/>
          <w:szCs w:val="18"/>
        </w:rPr>
        <w:t>Individual</w:t>
      </w:r>
      <w:r w:rsidRPr="00E729A8">
        <w:rPr>
          <w:rFonts w:cs="Arial"/>
          <w:sz w:val="18"/>
          <w:szCs w:val="18"/>
        </w:rPr>
        <w:t xml:space="preserve">" shall have the same meaning as the term "individual" in 45 CFR § 164.501 and shall include a person who qualifies as a personal representative in accordance with 45 CFR § 164.502(g). </w:t>
      </w:r>
    </w:p>
    <w:p w:rsidR="00B525DF" w:rsidRPr="00E729A8" w:rsidRDefault="00B525DF" w:rsidP="00B525DF">
      <w:pPr>
        <w:pStyle w:val="BodyText"/>
        <w:ind w:left="1440" w:hanging="720"/>
        <w:rPr>
          <w:rFonts w:cs="Arial"/>
          <w:sz w:val="18"/>
          <w:szCs w:val="18"/>
        </w:rPr>
      </w:pPr>
    </w:p>
    <w:p w:rsidR="00B525DF" w:rsidRPr="00E729A8" w:rsidRDefault="00B525DF" w:rsidP="00B525DF">
      <w:pPr>
        <w:pStyle w:val="BodyText"/>
        <w:ind w:left="1440" w:hanging="720"/>
        <w:rPr>
          <w:rFonts w:cs="Arial"/>
          <w:sz w:val="18"/>
          <w:szCs w:val="18"/>
        </w:rPr>
      </w:pPr>
      <w:r w:rsidRPr="00E729A8">
        <w:rPr>
          <w:rFonts w:cs="Arial"/>
          <w:sz w:val="18"/>
          <w:szCs w:val="18"/>
        </w:rPr>
        <w:t>6.</w:t>
      </w:r>
      <w:r w:rsidRPr="00E729A8">
        <w:rPr>
          <w:rFonts w:cs="Arial"/>
          <w:sz w:val="18"/>
          <w:szCs w:val="18"/>
        </w:rPr>
        <w:tab/>
        <w:t>"</w:t>
      </w:r>
      <w:r w:rsidRPr="003F184A">
        <w:rPr>
          <w:rFonts w:cs="Arial"/>
          <w:b/>
          <w:sz w:val="18"/>
          <w:szCs w:val="18"/>
        </w:rPr>
        <w:t>Privacy Rule</w:t>
      </w:r>
      <w:r w:rsidRPr="00E729A8">
        <w:rPr>
          <w:rFonts w:cs="Arial"/>
          <w:sz w:val="18"/>
          <w:szCs w:val="18"/>
        </w:rPr>
        <w:t xml:space="preserve">" shall mean the Standards for Privacy of Individually Identifiable Health Information at 45 CFR Part 160 and Part 164, Subparts A and E. </w:t>
      </w:r>
    </w:p>
    <w:p w:rsidR="00B525DF" w:rsidRPr="00E729A8" w:rsidRDefault="00B525DF" w:rsidP="00B525DF">
      <w:pPr>
        <w:pStyle w:val="BodyText"/>
        <w:ind w:left="1440" w:hanging="720"/>
        <w:rPr>
          <w:rFonts w:cs="Arial"/>
          <w:sz w:val="18"/>
          <w:szCs w:val="18"/>
        </w:rPr>
      </w:pPr>
    </w:p>
    <w:p w:rsidR="00B525DF" w:rsidRPr="00E729A8" w:rsidRDefault="00B525DF" w:rsidP="00B525DF">
      <w:pPr>
        <w:pStyle w:val="BodyText"/>
        <w:ind w:left="1440" w:hanging="720"/>
        <w:rPr>
          <w:rFonts w:cs="Arial"/>
          <w:sz w:val="18"/>
          <w:szCs w:val="18"/>
        </w:rPr>
      </w:pPr>
      <w:r w:rsidRPr="00E729A8">
        <w:rPr>
          <w:rFonts w:cs="Arial"/>
          <w:sz w:val="18"/>
          <w:szCs w:val="18"/>
        </w:rPr>
        <w:t>7.</w:t>
      </w:r>
      <w:r w:rsidRPr="00E729A8">
        <w:rPr>
          <w:rFonts w:cs="Arial"/>
          <w:sz w:val="18"/>
          <w:szCs w:val="18"/>
        </w:rPr>
        <w:tab/>
        <w:t>"</w:t>
      </w:r>
      <w:r w:rsidRPr="003F184A">
        <w:rPr>
          <w:rFonts w:cs="Arial"/>
          <w:b/>
          <w:sz w:val="18"/>
          <w:szCs w:val="18"/>
        </w:rPr>
        <w:t>Protected Health Information</w:t>
      </w:r>
      <w:r w:rsidRPr="00E729A8">
        <w:rPr>
          <w:rFonts w:cs="Arial"/>
          <w:sz w:val="18"/>
          <w:szCs w:val="18"/>
        </w:rPr>
        <w:t xml:space="preserve">" or "PHI" shall have the same meaning as the term "protected health information" in 45 CFR § 164.501, limited to the information created or received by Business Associate from or on behalf of Covered Entity. </w:t>
      </w:r>
    </w:p>
    <w:p w:rsidR="00B525DF" w:rsidRPr="00E729A8" w:rsidRDefault="00B525DF" w:rsidP="00B525DF">
      <w:pPr>
        <w:pStyle w:val="BodyText"/>
        <w:ind w:left="1440" w:hanging="720"/>
        <w:rPr>
          <w:rFonts w:cs="Arial"/>
          <w:sz w:val="18"/>
          <w:szCs w:val="18"/>
        </w:rPr>
      </w:pPr>
    </w:p>
    <w:p w:rsidR="00B525DF" w:rsidRPr="00E729A8" w:rsidRDefault="00B525DF" w:rsidP="00B525DF">
      <w:pPr>
        <w:pStyle w:val="BodyText"/>
        <w:ind w:left="1440" w:hanging="720"/>
        <w:rPr>
          <w:rFonts w:cs="Arial"/>
          <w:sz w:val="18"/>
          <w:szCs w:val="18"/>
        </w:rPr>
      </w:pPr>
      <w:r w:rsidRPr="00E729A8">
        <w:rPr>
          <w:rFonts w:cs="Arial"/>
          <w:sz w:val="18"/>
          <w:szCs w:val="18"/>
        </w:rPr>
        <w:t>8.</w:t>
      </w:r>
      <w:r w:rsidRPr="00E729A8">
        <w:rPr>
          <w:rFonts w:cs="Arial"/>
          <w:sz w:val="18"/>
          <w:szCs w:val="18"/>
        </w:rPr>
        <w:tab/>
        <w:t>"</w:t>
      </w:r>
      <w:r w:rsidRPr="003F184A">
        <w:rPr>
          <w:rFonts w:cs="Arial"/>
          <w:b/>
          <w:sz w:val="18"/>
          <w:szCs w:val="18"/>
        </w:rPr>
        <w:t xml:space="preserve">Required </w:t>
      </w:r>
      <w:proofErr w:type="gramStart"/>
      <w:r w:rsidRPr="003F184A">
        <w:rPr>
          <w:rFonts w:cs="Arial"/>
          <w:b/>
          <w:sz w:val="18"/>
          <w:szCs w:val="18"/>
        </w:rPr>
        <w:t>By</w:t>
      </w:r>
      <w:proofErr w:type="gramEnd"/>
      <w:r w:rsidRPr="003F184A">
        <w:rPr>
          <w:rFonts w:cs="Arial"/>
          <w:b/>
          <w:sz w:val="18"/>
          <w:szCs w:val="18"/>
        </w:rPr>
        <w:t xml:space="preserve"> Law</w:t>
      </w:r>
      <w:r w:rsidRPr="00E729A8">
        <w:rPr>
          <w:rFonts w:cs="Arial"/>
          <w:sz w:val="18"/>
          <w:szCs w:val="18"/>
        </w:rPr>
        <w:t>" shall have the same meaning as the term "required by law" in 45 CFR § 164.501.</w:t>
      </w:r>
    </w:p>
    <w:p w:rsidR="00B525DF" w:rsidRPr="00E729A8" w:rsidRDefault="00B525DF" w:rsidP="00B525DF">
      <w:pPr>
        <w:pStyle w:val="BodyText"/>
        <w:ind w:left="1440" w:hanging="720"/>
        <w:rPr>
          <w:rFonts w:cs="Arial"/>
          <w:sz w:val="18"/>
          <w:szCs w:val="18"/>
        </w:rPr>
      </w:pPr>
    </w:p>
    <w:p w:rsidR="00B525DF" w:rsidRPr="00E729A8" w:rsidRDefault="00B525DF" w:rsidP="00B525DF">
      <w:pPr>
        <w:pStyle w:val="BodyText"/>
        <w:ind w:left="1440" w:hanging="720"/>
        <w:rPr>
          <w:rFonts w:cs="Arial"/>
          <w:sz w:val="18"/>
          <w:szCs w:val="18"/>
        </w:rPr>
      </w:pPr>
      <w:r w:rsidRPr="00E729A8">
        <w:rPr>
          <w:rFonts w:cs="Arial"/>
          <w:sz w:val="18"/>
          <w:szCs w:val="18"/>
        </w:rPr>
        <w:t>9</w:t>
      </w:r>
      <w:r w:rsidRPr="00E729A8">
        <w:rPr>
          <w:rFonts w:cs="Arial"/>
          <w:sz w:val="18"/>
          <w:szCs w:val="18"/>
        </w:rPr>
        <w:tab/>
        <w:t>"</w:t>
      </w:r>
      <w:r w:rsidRPr="003F184A">
        <w:rPr>
          <w:rFonts w:cs="Arial"/>
          <w:b/>
          <w:sz w:val="18"/>
          <w:szCs w:val="18"/>
        </w:rPr>
        <w:t>Secretary</w:t>
      </w:r>
      <w:r w:rsidRPr="00E729A8">
        <w:rPr>
          <w:rFonts w:cs="Arial"/>
          <w:sz w:val="18"/>
          <w:szCs w:val="18"/>
        </w:rPr>
        <w:t xml:space="preserve">" shall mean the Secretary of the Department of Health and Human Services or his or her designee. </w:t>
      </w:r>
    </w:p>
    <w:p w:rsidR="00B525DF" w:rsidRPr="00E729A8" w:rsidRDefault="00B525DF" w:rsidP="00B525DF">
      <w:pPr>
        <w:pStyle w:val="BodyText"/>
        <w:ind w:left="1440" w:hanging="720"/>
        <w:rPr>
          <w:rFonts w:cs="Arial"/>
          <w:sz w:val="18"/>
          <w:szCs w:val="18"/>
        </w:rPr>
      </w:pPr>
    </w:p>
    <w:p w:rsidR="00B525DF" w:rsidRPr="00E729A8" w:rsidRDefault="00B525DF" w:rsidP="00B525DF">
      <w:pPr>
        <w:pStyle w:val="BodyText"/>
        <w:ind w:left="1440" w:hanging="720"/>
        <w:rPr>
          <w:rFonts w:cs="Arial"/>
          <w:sz w:val="18"/>
          <w:szCs w:val="18"/>
        </w:rPr>
      </w:pPr>
      <w:r w:rsidRPr="00E729A8">
        <w:rPr>
          <w:rFonts w:cs="Arial"/>
          <w:sz w:val="18"/>
          <w:szCs w:val="18"/>
        </w:rPr>
        <w:t>10.</w:t>
      </w:r>
      <w:r w:rsidRPr="00E729A8">
        <w:rPr>
          <w:rFonts w:cs="Arial"/>
          <w:sz w:val="18"/>
          <w:szCs w:val="18"/>
        </w:rPr>
        <w:tab/>
        <w:t>All other capitalized terms used in this Section shall have the meanings set forth in the applicable definitions under the Privacy Rule.</w:t>
      </w:r>
    </w:p>
    <w:p w:rsidR="00B525DF" w:rsidRPr="00E729A8" w:rsidRDefault="00B525DF" w:rsidP="00B525DF">
      <w:pPr>
        <w:pStyle w:val="BodyText"/>
        <w:ind w:left="1440" w:hanging="720"/>
        <w:rPr>
          <w:rFonts w:cs="Arial"/>
          <w:sz w:val="18"/>
          <w:szCs w:val="18"/>
        </w:rPr>
      </w:pPr>
    </w:p>
    <w:p w:rsidR="00B525DF" w:rsidRPr="00E729A8" w:rsidRDefault="00B525DF" w:rsidP="00B525DF">
      <w:pPr>
        <w:pStyle w:val="BodyText"/>
        <w:rPr>
          <w:rFonts w:cs="Arial"/>
          <w:sz w:val="18"/>
          <w:szCs w:val="18"/>
        </w:rPr>
      </w:pPr>
      <w:r w:rsidRPr="00E729A8">
        <w:rPr>
          <w:rFonts w:cs="Arial"/>
          <w:sz w:val="18"/>
          <w:szCs w:val="18"/>
        </w:rPr>
        <w:t>B.</w:t>
      </w:r>
      <w:r w:rsidRPr="00E729A8">
        <w:rPr>
          <w:rFonts w:cs="Arial"/>
          <w:sz w:val="18"/>
          <w:szCs w:val="18"/>
        </w:rPr>
        <w:tab/>
        <w:t>Obligations and Activities of Provider as a Business Associate</w:t>
      </w:r>
    </w:p>
    <w:p w:rsidR="00B525DF" w:rsidRPr="00E729A8" w:rsidRDefault="00B525DF" w:rsidP="00B525DF">
      <w:pPr>
        <w:pStyle w:val="BodyText"/>
        <w:rPr>
          <w:rFonts w:cs="Arial"/>
          <w:sz w:val="18"/>
          <w:szCs w:val="18"/>
        </w:rPr>
      </w:pPr>
    </w:p>
    <w:p w:rsidR="00B525DF" w:rsidRPr="00E729A8" w:rsidRDefault="00B525DF" w:rsidP="00B525DF">
      <w:pPr>
        <w:pStyle w:val="BodyText"/>
        <w:ind w:left="1440" w:hanging="720"/>
        <w:rPr>
          <w:rFonts w:cs="Arial"/>
          <w:sz w:val="18"/>
          <w:szCs w:val="18"/>
        </w:rPr>
      </w:pPr>
      <w:r w:rsidRPr="00E729A8">
        <w:rPr>
          <w:rFonts w:cs="Arial"/>
          <w:sz w:val="18"/>
          <w:szCs w:val="18"/>
        </w:rPr>
        <w:t>1.</w:t>
      </w:r>
      <w:r w:rsidRPr="00E729A8">
        <w:rPr>
          <w:rFonts w:cs="Arial"/>
          <w:sz w:val="18"/>
          <w:szCs w:val="18"/>
        </w:rPr>
        <w:tab/>
        <w:t xml:space="preserve">Business Associate agrees to not use or disclose PHI other than as permitted or required by this BA Agreement or as Required </w:t>
      </w:r>
      <w:proofErr w:type="gramStart"/>
      <w:r w:rsidRPr="00E729A8">
        <w:rPr>
          <w:rFonts w:cs="Arial"/>
          <w:sz w:val="18"/>
          <w:szCs w:val="18"/>
        </w:rPr>
        <w:t>By</w:t>
      </w:r>
      <w:proofErr w:type="gramEnd"/>
      <w:r w:rsidRPr="00E729A8">
        <w:rPr>
          <w:rFonts w:cs="Arial"/>
          <w:sz w:val="18"/>
          <w:szCs w:val="18"/>
        </w:rPr>
        <w:t xml:space="preserve"> Law. </w:t>
      </w:r>
    </w:p>
    <w:p w:rsidR="00B525DF" w:rsidRPr="00E729A8" w:rsidRDefault="00B525DF" w:rsidP="00B525DF">
      <w:pPr>
        <w:pStyle w:val="BodyText"/>
        <w:ind w:left="1440" w:hanging="720"/>
        <w:rPr>
          <w:rFonts w:cs="Arial"/>
          <w:sz w:val="18"/>
          <w:szCs w:val="18"/>
        </w:rPr>
      </w:pPr>
    </w:p>
    <w:p w:rsidR="00B525DF" w:rsidRPr="00E729A8" w:rsidRDefault="00B525DF" w:rsidP="00B525DF">
      <w:pPr>
        <w:pStyle w:val="BodyText"/>
        <w:ind w:left="1440" w:hanging="720"/>
        <w:rPr>
          <w:rFonts w:cs="Arial"/>
          <w:sz w:val="18"/>
          <w:szCs w:val="18"/>
        </w:rPr>
      </w:pPr>
      <w:r w:rsidRPr="00E729A8">
        <w:rPr>
          <w:rFonts w:cs="Arial"/>
          <w:sz w:val="18"/>
          <w:szCs w:val="18"/>
        </w:rPr>
        <w:t>2.</w:t>
      </w:r>
      <w:r w:rsidRPr="00E729A8">
        <w:rPr>
          <w:rFonts w:cs="Arial"/>
          <w:sz w:val="18"/>
          <w:szCs w:val="18"/>
        </w:rPr>
        <w:tab/>
        <w:t xml:space="preserve">Business Associate agrees to use appropriate safeguards to prevent the use or disclosure of PHI other than as provided for by this BA Agreement. </w:t>
      </w:r>
    </w:p>
    <w:p w:rsidR="00B525DF" w:rsidRPr="00E729A8" w:rsidRDefault="00B525DF" w:rsidP="00B525DF">
      <w:pPr>
        <w:pStyle w:val="BodyText"/>
        <w:ind w:left="1440" w:hanging="720"/>
        <w:rPr>
          <w:rFonts w:cs="Arial"/>
          <w:sz w:val="18"/>
          <w:szCs w:val="18"/>
        </w:rPr>
      </w:pPr>
    </w:p>
    <w:p w:rsidR="00B525DF" w:rsidRPr="00E729A8" w:rsidRDefault="00B525DF" w:rsidP="00B525DF">
      <w:pPr>
        <w:pStyle w:val="BodyText"/>
        <w:ind w:left="1440" w:hanging="720"/>
        <w:rPr>
          <w:rFonts w:cs="Arial"/>
          <w:sz w:val="18"/>
          <w:szCs w:val="18"/>
        </w:rPr>
      </w:pPr>
      <w:r w:rsidRPr="00E729A8">
        <w:rPr>
          <w:rFonts w:cs="Arial"/>
          <w:sz w:val="18"/>
          <w:szCs w:val="18"/>
        </w:rPr>
        <w:t>3.</w:t>
      </w:r>
      <w:r w:rsidRPr="00E729A8">
        <w:rPr>
          <w:rFonts w:cs="Arial"/>
          <w:sz w:val="18"/>
          <w:szCs w:val="18"/>
        </w:rPr>
        <w:tab/>
        <w:t xml:space="preserve">Business Associate agrees to mitigate, to the extent practicable, any harmful effect that is known to Business Associate of a use or disclosure of PHI by Business Associate in violation of the requirements of this BA Agreement. </w:t>
      </w:r>
    </w:p>
    <w:p w:rsidR="00B525DF" w:rsidRPr="00E729A8" w:rsidRDefault="00B525DF" w:rsidP="00B525DF">
      <w:pPr>
        <w:pStyle w:val="BodyText"/>
        <w:ind w:left="1440" w:hanging="720"/>
        <w:rPr>
          <w:rFonts w:cs="Arial"/>
          <w:sz w:val="18"/>
          <w:szCs w:val="18"/>
        </w:rPr>
      </w:pPr>
    </w:p>
    <w:p w:rsidR="00B525DF" w:rsidRPr="00E729A8" w:rsidRDefault="00B525DF" w:rsidP="00B525DF">
      <w:pPr>
        <w:pStyle w:val="BodyText"/>
        <w:ind w:left="1440" w:hanging="720"/>
        <w:rPr>
          <w:rFonts w:cs="Arial"/>
          <w:sz w:val="18"/>
          <w:szCs w:val="18"/>
        </w:rPr>
      </w:pPr>
      <w:r w:rsidRPr="00E729A8">
        <w:rPr>
          <w:rFonts w:cs="Arial"/>
          <w:sz w:val="18"/>
          <w:szCs w:val="18"/>
        </w:rPr>
        <w:t>4.</w:t>
      </w:r>
      <w:r w:rsidRPr="00E729A8">
        <w:rPr>
          <w:rFonts w:cs="Arial"/>
          <w:sz w:val="18"/>
          <w:szCs w:val="18"/>
        </w:rPr>
        <w:tab/>
        <w:t xml:space="preserve">Business Associate agrees to report to Covered Entity any use or disclosure of PHI not provided for by this BA Agreement of which it becomes aware. </w:t>
      </w:r>
    </w:p>
    <w:p w:rsidR="00B525DF" w:rsidRPr="00E729A8" w:rsidRDefault="00B525DF" w:rsidP="00B525DF">
      <w:pPr>
        <w:pStyle w:val="BodyText"/>
        <w:ind w:left="1440" w:hanging="720"/>
        <w:rPr>
          <w:rFonts w:cs="Arial"/>
          <w:sz w:val="18"/>
          <w:szCs w:val="18"/>
        </w:rPr>
      </w:pPr>
    </w:p>
    <w:p w:rsidR="00B525DF" w:rsidRPr="00E729A8" w:rsidRDefault="00B525DF" w:rsidP="00B525DF">
      <w:pPr>
        <w:pStyle w:val="BodyText"/>
        <w:ind w:left="1440" w:hanging="720"/>
        <w:rPr>
          <w:rFonts w:cs="Arial"/>
          <w:sz w:val="18"/>
          <w:szCs w:val="18"/>
        </w:rPr>
      </w:pPr>
      <w:r w:rsidRPr="00E729A8">
        <w:rPr>
          <w:rFonts w:cs="Arial"/>
          <w:sz w:val="18"/>
          <w:szCs w:val="18"/>
        </w:rPr>
        <w:t>5.</w:t>
      </w:r>
      <w:r w:rsidRPr="00E729A8">
        <w:rPr>
          <w:rFonts w:cs="Arial"/>
          <w:sz w:val="18"/>
          <w:szCs w:val="18"/>
        </w:rPr>
        <w:tab/>
        <w:t xml:space="preserve">Business Associate agrees to ensure that any agent or subcontractor to whom Business Associate provides PHI received from Covered Entity, or created or received by Business Associate on behalf of Covered Entity, has entered into an agreement with Business Associate that requires such agent or subcontractor to use and disclose PHI in conformance with the Privacy Rule. </w:t>
      </w:r>
    </w:p>
    <w:p w:rsidR="00B525DF" w:rsidRPr="00E729A8" w:rsidRDefault="00B525DF" w:rsidP="00B525DF">
      <w:pPr>
        <w:pStyle w:val="BodyText"/>
        <w:ind w:left="1440" w:hanging="720"/>
        <w:rPr>
          <w:rFonts w:cs="Arial"/>
          <w:sz w:val="18"/>
          <w:szCs w:val="18"/>
        </w:rPr>
      </w:pPr>
    </w:p>
    <w:p w:rsidR="00B525DF" w:rsidRPr="00E729A8" w:rsidRDefault="00B525DF" w:rsidP="00B525DF">
      <w:pPr>
        <w:pStyle w:val="BodyText"/>
        <w:ind w:left="1440" w:hanging="720"/>
        <w:rPr>
          <w:rFonts w:cs="Arial"/>
          <w:sz w:val="18"/>
          <w:szCs w:val="18"/>
        </w:rPr>
      </w:pPr>
      <w:r w:rsidRPr="00E729A8">
        <w:rPr>
          <w:rFonts w:cs="Arial"/>
          <w:sz w:val="18"/>
          <w:szCs w:val="18"/>
        </w:rPr>
        <w:t>6.</w:t>
      </w:r>
      <w:r w:rsidRPr="00E729A8">
        <w:rPr>
          <w:rFonts w:cs="Arial"/>
          <w:sz w:val="18"/>
          <w:szCs w:val="18"/>
        </w:rPr>
        <w:tab/>
        <w:t xml:space="preserve">Business Associate agrees to provide access, at the request of Covered Entity, in a reasonable time and manner in conformance with Business Associate's HIPAA Privacy Services Program, to PHI in a Designated Record Set, to Covered Entity or, as directed by Covered Entity, to an Individual, in order to meet the requirements under 45 CFR § 164.524. </w:t>
      </w:r>
    </w:p>
    <w:p w:rsidR="00B525DF" w:rsidRPr="00E729A8" w:rsidRDefault="00B525DF" w:rsidP="00B525DF">
      <w:pPr>
        <w:pStyle w:val="BodyText"/>
        <w:ind w:left="1440" w:hanging="720"/>
        <w:rPr>
          <w:rFonts w:cs="Arial"/>
          <w:sz w:val="18"/>
          <w:szCs w:val="18"/>
        </w:rPr>
      </w:pPr>
    </w:p>
    <w:p w:rsidR="00B525DF" w:rsidRPr="00E729A8" w:rsidRDefault="00B525DF" w:rsidP="00B525DF">
      <w:pPr>
        <w:pStyle w:val="BodyText"/>
        <w:ind w:left="1440" w:hanging="720"/>
        <w:rPr>
          <w:rFonts w:cs="Arial"/>
          <w:sz w:val="18"/>
          <w:szCs w:val="18"/>
        </w:rPr>
      </w:pPr>
      <w:r w:rsidRPr="00E729A8">
        <w:rPr>
          <w:rFonts w:cs="Arial"/>
          <w:sz w:val="18"/>
          <w:szCs w:val="18"/>
        </w:rPr>
        <w:t>7.</w:t>
      </w:r>
      <w:r w:rsidRPr="00E729A8">
        <w:rPr>
          <w:rFonts w:cs="Arial"/>
          <w:sz w:val="18"/>
          <w:szCs w:val="18"/>
        </w:rPr>
        <w:tab/>
        <w:t xml:space="preserve">Business Associate agrees to make any amendment(s) to PHI in a Designated Record Set that the Covered Entity directs or agrees to pursuant to 45 CFR § 164.526 at the request of Covered Entity or an Individual, and in a reasonable time and manner in conformance with Business Associate's HIPAA Privacy Services Program. </w:t>
      </w:r>
    </w:p>
    <w:p w:rsidR="00B525DF" w:rsidRPr="00E729A8" w:rsidRDefault="00B525DF" w:rsidP="00B525DF">
      <w:pPr>
        <w:pStyle w:val="BodyText"/>
        <w:ind w:left="1440" w:hanging="720"/>
        <w:rPr>
          <w:rFonts w:cs="Arial"/>
          <w:sz w:val="18"/>
          <w:szCs w:val="18"/>
        </w:rPr>
      </w:pPr>
    </w:p>
    <w:p w:rsidR="00B525DF" w:rsidRPr="00E729A8" w:rsidRDefault="00B525DF" w:rsidP="00B525DF">
      <w:pPr>
        <w:pStyle w:val="BodyText"/>
        <w:ind w:left="1440" w:hanging="720"/>
        <w:rPr>
          <w:rFonts w:cs="Arial"/>
          <w:sz w:val="18"/>
          <w:szCs w:val="18"/>
        </w:rPr>
      </w:pPr>
      <w:r w:rsidRPr="00E729A8">
        <w:rPr>
          <w:rFonts w:cs="Arial"/>
          <w:sz w:val="18"/>
          <w:szCs w:val="18"/>
        </w:rPr>
        <w:lastRenderedPageBreak/>
        <w:t>8.</w:t>
      </w:r>
      <w:r w:rsidRPr="00E729A8">
        <w:rPr>
          <w:rFonts w:cs="Arial"/>
          <w:sz w:val="18"/>
          <w:szCs w:val="18"/>
        </w:rPr>
        <w:tab/>
        <w:t xml:space="preserve">Business Associate agrees to make internal practices, books, and records including policies and procedures and PHI relating to the use and disclosure of PHI received from, or created or received by Business Associate on behalf of, Covered Entity available to the Secretary, in a reasonable time and manner pursuant to Business Associate's HIPAA Privacy Services Program, for the purpose of permitting the Secretary to determine Covered Entity's compliance with the Privacy Rule. </w:t>
      </w:r>
    </w:p>
    <w:p w:rsidR="00B525DF" w:rsidRPr="00E729A8" w:rsidRDefault="00B525DF" w:rsidP="00B525DF">
      <w:pPr>
        <w:pStyle w:val="BodyText"/>
        <w:ind w:left="1440" w:hanging="720"/>
        <w:rPr>
          <w:rFonts w:cs="Arial"/>
          <w:sz w:val="18"/>
          <w:szCs w:val="18"/>
        </w:rPr>
      </w:pPr>
    </w:p>
    <w:p w:rsidR="00B525DF" w:rsidRPr="00E729A8" w:rsidRDefault="00B525DF" w:rsidP="00B525DF">
      <w:pPr>
        <w:pStyle w:val="BodyText"/>
        <w:ind w:left="1440" w:hanging="720"/>
        <w:rPr>
          <w:rFonts w:cs="Arial"/>
          <w:sz w:val="18"/>
          <w:szCs w:val="18"/>
        </w:rPr>
      </w:pPr>
      <w:r w:rsidRPr="00E729A8">
        <w:rPr>
          <w:rFonts w:cs="Arial"/>
          <w:sz w:val="18"/>
          <w:szCs w:val="18"/>
        </w:rPr>
        <w:t>9.</w:t>
      </w:r>
      <w:r w:rsidRPr="00E729A8">
        <w:rPr>
          <w:rFonts w:cs="Arial"/>
          <w:sz w:val="18"/>
          <w:szCs w:val="18"/>
        </w:rPr>
        <w:tab/>
        <w:t>Business Associate agrees to document such disclosures of PHI and information related to such disclosures as would be required for Covered Entity to respond to a request by an Individual for an accounting of disclosures of PHI in accordance with 45 CFR §164.528.</w:t>
      </w:r>
    </w:p>
    <w:p w:rsidR="00B525DF" w:rsidRPr="00E729A8" w:rsidRDefault="00B525DF" w:rsidP="00B525DF">
      <w:pPr>
        <w:pStyle w:val="BodyText"/>
        <w:ind w:left="1440" w:hanging="720"/>
        <w:rPr>
          <w:rFonts w:cs="Arial"/>
          <w:sz w:val="18"/>
          <w:szCs w:val="18"/>
        </w:rPr>
      </w:pPr>
    </w:p>
    <w:p w:rsidR="00B525DF" w:rsidRPr="00E729A8" w:rsidRDefault="00B525DF" w:rsidP="00B525DF">
      <w:pPr>
        <w:pStyle w:val="BodyText"/>
        <w:ind w:left="1440" w:hanging="720"/>
        <w:rPr>
          <w:rFonts w:cs="Arial"/>
          <w:sz w:val="18"/>
          <w:szCs w:val="18"/>
        </w:rPr>
      </w:pPr>
      <w:r w:rsidRPr="00E729A8">
        <w:rPr>
          <w:rFonts w:cs="Arial"/>
          <w:sz w:val="18"/>
          <w:szCs w:val="18"/>
        </w:rPr>
        <w:t>10.</w:t>
      </w:r>
      <w:r w:rsidRPr="00E729A8">
        <w:rPr>
          <w:rFonts w:cs="Arial"/>
          <w:sz w:val="18"/>
          <w:szCs w:val="18"/>
        </w:rPr>
        <w:tab/>
        <w:t>Business Associate agrees to provide to Covered Entity or an Individual, in a reasonable time and manner in conformance with Business Associate's HIPAA Privacy Services Program, information collected in accordance with Section B</w:t>
      </w:r>
      <w:proofErr w:type="gramStart"/>
      <w:r w:rsidRPr="00E729A8">
        <w:rPr>
          <w:rFonts w:cs="Arial"/>
          <w:sz w:val="18"/>
          <w:szCs w:val="18"/>
        </w:rPr>
        <w:t>.(</w:t>
      </w:r>
      <w:proofErr w:type="gramEnd"/>
      <w:r w:rsidRPr="00E729A8">
        <w:rPr>
          <w:rFonts w:cs="Arial"/>
          <w:sz w:val="18"/>
          <w:szCs w:val="18"/>
        </w:rPr>
        <w:t>9) of this BA Agreement, to permit Covered Entity to respond to a request by an Individual for an accounting of disclosures of PHI in accordance with 45 CFR § 164.528.</w:t>
      </w:r>
    </w:p>
    <w:p w:rsidR="00B525DF" w:rsidRPr="00E729A8" w:rsidRDefault="00B525DF" w:rsidP="00B525DF">
      <w:pPr>
        <w:pStyle w:val="BodyText"/>
        <w:ind w:left="720" w:hanging="720"/>
        <w:rPr>
          <w:rFonts w:cs="Arial"/>
          <w:sz w:val="18"/>
          <w:szCs w:val="18"/>
        </w:rPr>
      </w:pPr>
    </w:p>
    <w:p w:rsidR="00B525DF" w:rsidRPr="00E729A8" w:rsidRDefault="00B525DF" w:rsidP="00B525DF">
      <w:pPr>
        <w:pStyle w:val="BodyText"/>
        <w:ind w:left="720" w:hanging="720"/>
        <w:rPr>
          <w:rFonts w:cs="Arial"/>
          <w:sz w:val="18"/>
          <w:szCs w:val="18"/>
        </w:rPr>
      </w:pPr>
      <w:r w:rsidRPr="00E729A8">
        <w:rPr>
          <w:rFonts w:cs="Arial"/>
          <w:sz w:val="18"/>
          <w:szCs w:val="18"/>
        </w:rPr>
        <w:t>C.</w:t>
      </w:r>
      <w:r w:rsidRPr="00E729A8">
        <w:rPr>
          <w:rFonts w:cs="Arial"/>
          <w:sz w:val="18"/>
          <w:szCs w:val="18"/>
        </w:rPr>
        <w:tab/>
        <w:t>Permitted Uses and Disclosures of PHI by Business Associate</w:t>
      </w:r>
    </w:p>
    <w:p w:rsidR="00B525DF" w:rsidRPr="00E729A8" w:rsidRDefault="00B525DF" w:rsidP="00B525DF">
      <w:pPr>
        <w:pStyle w:val="BodyText"/>
        <w:rPr>
          <w:rFonts w:cs="Arial"/>
          <w:sz w:val="18"/>
          <w:szCs w:val="18"/>
        </w:rPr>
      </w:pPr>
    </w:p>
    <w:p w:rsidR="00B525DF" w:rsidRPr="00E729A8" w:rsidRDefault="00B525DF" w:rsidP="00B525DF">
      <w:pPr>
        <w:pStyle w:val="BodyText"/>
        <w:ind w:left="1440" w:hanging="720"/>
        <w:rPr>
          <w:rFonts w:cs="Arial"/>
          <w:sz w:val="18"/>
          <w:szCs w:val="18"/>
        </w:rPr>
      </w:pPr>
      <w:r w:rsidRPr="00E729A8">
        <w:rPr>
          <w:rFonts w:cs="Arial"/>
          <w:sz w:val="18"/>
          <w:szCs w:val="18"/>
        </w:rPr>
        <w:t>1.</w:t>
      </w:r>
      <w:r w:rsidRPr="00E729A8">
        <w:rPr>
          <w:rFonts w:cs="Arial"/>
          <w:sz w:val="18"/>
          <w:szCs w:val="18"/>
        </w:rPr>
        <w:tab/>
        <w:t>Business Associate may use or disclose PHI as permitted by the Privacy Rule. Business Associate may use or disclose PHI to perform, manage and administer the activities or services required under the Agreement or other such arrangement between Covered Entity and Business Associate, including the de-identification of PHI, provided that such use or disclosure would not violate the Privacy Rule if done by Covered Entity. Business Associate may also use or disclose PHI in any other manner consistent with a legally sufficient authorization executed by an Eligible Person or other individual who is the subject of such information.</w:t>
      </w:r>
    </w:p>
    <w:p w:rsidR="00B525DF" w:rsidRPr="00E729A8" w:rsidRDefault="00B525DF" w:rsidP="00B525DF">
      <w:pPr>
        <w:pStyle w:val="BodyText"/>
        <w:ind w:left="1440" w:hanging="720"/>
        <w:rPr>
          <w:rFonts w:cs="Arial"/>
          <w:sz w:val="18"/>
          <w:szCs w:val="18"/>
        </w:rPr>
      </w:pPr>
    </w:p>
    <w:p w:rsidR="00B525DF" w:rsidRPr="00E729A8" w:rsidRDefault="00B525DF" w:rsidP="00B525DF">
      <w:pPr>
        <w:pStyle w:val="BodyText"/>
        <w:ind w:left="1440" w:hanging="720"/>
        <w:rPr>
          <w:rFonts w:cs="Arial"/>
          <w:sz w:val="18"/>
          <w:szCs w:val="18"/>
        </w:rPr>
      </w:pPr>
      <w:r w:rsidRPr="00E729A8">
        <w:rPr>
          <w:rFonts w:cs="Arial"/>
          <w:sz w:val="18"/>
          <w:szCs w:val="18"/>
        </w:rPr>
        <w:t>2.</w:t>
      </w:r>
      <w:r w:rsidRPr="00E729A8">
        <w:rPr>
          <w:rFonts w:cs="Arial"/>
          <w:sz w:val="18"/>
          <w:szCs w:val="18"/>
        </w:rPr>
        <w:tab/>
        <w:t xml:space="preserve">Business Associate may use PHI for the proper management and administration of the Business Associate or to carry out the legal responsibilities of the Business Associate. </w:t>
      </w:r>
    </w:p>
    <w:p w:rsidR="00B525DF" w:rsidRPr="00E729A8" w:rsidRDefault="00B525DF" w:rsidP="00B525DF">
      <w:pPr>
        <w:pStyle w:val="BodyText"/>
        <w:ind w:left="1440" w:hanging="720"/>
        <w:rPr>
          <w:rFonts w:cs="Arial"/>
          <w:sz w:val="18"/>
          <w:szCs w:val="18"/>
        </w:rPr>
      </w:pPr>
    </w:p>
    <w:p w:rsidR="00B525DF" w:rsidRPr="00E729A8" w:rsidRDefault="00B525DF" w:rsidP="00B525DF">
      <w:pPr>
        <w:pStyle w:val="BodyText"/>
        <w:ind w:left="1440" w:hanging="720"/>
        <w:rPr>
          <w:rFonts w:cs="Arial"/>
          <w:sz w:val="18"/>
          <w:szCs w:val="18"/>
        </w:rPr>
      </w:pPr>
      <w:r w:rsidRPr="00E729A8">
        <w:rPr>
          <w:rFonts w:cs="Arial"/>
          <w:sz w:val="18"/>
          <w:szCs w:val="18"/>
        </w:rPr>
        <w:t>3.</w:t>
      </w:r>
      <w:r w:rsidRPr="00E729A8">
        <w:rPr>
          <w:rFonts w:cs="Arial"/>
          <w:sz w:val="18"/>
          <w:szCs w:val="18"/>
        </w:rPr>
        <w:tab/>
        <w:t xml:space="preserve">Business Associate may disclose PHI for the proper management and administration of the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the Business Associate of any instances of which it is aware in which the confidentiality of the information has been breached. </w:t>
      </w:r>
    </w:p>
    <w:p w:rsidR="00B525DF" w:rsidRPr="00E729A8" w:rsidRDefault="00B525DF" w:rsidP="00B525DF">
      <w:pPr>
        <w:pStyle w:val="BodyText"/>
        <w:ind w:left="1440" w:hanging="720"/>
        <w:rPr>
          <w:rFonts w:cs="Arial"/>
          <w:sz w:val="18"/>
          <w:szCs w:val="18"/>
        </w:rPr>
      </w:pPr>
    </w:p>
    <w:p w:rsidR="00B525DF" w:rsidRPr="00E729A8" w:rsidRDefault="00B525DF" w:rsidP="00B525DF">
      <w:pPr>
        <w:pStyle w:val="BodyText"/>
        <w:ind w:left="1440" w:hanging="720"/>
        <w:rPr>
          <w:rFonts w:cs="Arial"/>
          <w:sz w:val="18"/>
          <w:szCs w:val="18"/>
        </w:rPr>
      </w:pPr>
      <w:r w:rsidRPr="00E729A8">
        <w:rPr>
          <w:rFonts w:cs="Arial"/>
          <w:sz w:val="18"/>
          <w:szCs w:val="18"/>
        </w:rPr>
        <w:t>4.</w:t>
      </w:r>
      <w:r w:rsidRPr="00E729A8">
        <w:rPr>
          <w:rFonts w:cs="Arial"/>
          <w:sz w:val="18"/>
          <w:szCs w:val="18"/>
        </w:rPr>
        <w:tab/>
        <w:t>Business Associate may use PHI to report violations of law to appropriate Federal and State authorities, consistent with §164.502(j</w:t>
      </w:r>
      <w:proofErr w:type="gramStart"/>
      <w:r w:rsidRPr="00E729A8">
        <w:rPr>
          <w:rFonts w:cs="Arial"/>
          <w:sz w:val="18"/>
          <w:szCs w:val="18"/>
        </w:rPr>
        <w:t>)(</w:t>
      </w:r>
      <w:proofErr w:type="gramEnd"/>
      <w:r w:rsidRPr="00E729A8">
        <w:rPr>
          <w:rFonts w:cs="Arial"/>
          <w:sz w:val="18"/>
          <w:szCs w:val="18"/>
        </w:rPr>
        <w:t>1).</w:t>
      </w:r>
    </w:p>
    <w:p w:rsidR="00B525DF" w:rsidRPr="00E729A8" w:rsidRDefault="00B525DF" w:rsidP="00B525DF">
      <w:pPr>
        <w:pStyle w:val="BodyText"/>
        <w:ind w:left="1440" w:hanging="720"/>
        <w:rPr>
          <w:rFonts w:cs="Arial"/>
          <w:sz w:val="18"/>
          <w:szCs w:val="18"/>
        </w:rPr>
      </w:pPr>
    </w:p>
    <w:p w:rsidR="00B525DF" w:rsidRPr="00E729A8" w:rsidRDefault="00B525DF" w:rsidP="00B525DF">
      <w:pPr>
        <w:pStyle w:val="BodyText"/>
        <w:ind w:left="720" w:hanging="720"/>
        <w:rPr>
          <w:rFonts w:cs="Arial"/>
          <w:sz w:val="18"/>
          <w:szCs w:val="18"/>
        </w:rPr>
      </w:pPr>
      <w:r w:rsidRPr="00E729A8">
        <w:rPr>
          <w:rFonts w:cs="Arial"/>
          <w:sz w:val="18"/>
          <w:szCs w:val="18"/>
        </w:rPr>
        <w:t>D.</w:t>
      </w:r>
      <w:r w:rsidRPr="00E729A8">
        <w:rPr>
          <w:rFonts w:cs="Arial"/>
          <w:sz w:val="18"/>
          <w:szCs w:val="18"/>
        </w:rPr>
        <w:tab/>
        <w:t>Obligations of Covered Entity</w:t>
      </w:r>
    </w:p>
    <w:p w:rsidR="00B525DF" w:rsidRPr="00E729A8" w:rsidRDefault="00B525DF" w:rsidP="00B525DF">
      <w:pPr>
        <w:pStyle w:val="BodyText"/>
        <w:ind w:left="720" w:hanging="720"/>
        <w:rPr>
          <w:rFonts w:cs="Arial"/>
          <w:sz w:val="18"/>
          <w:szCs w:val="18"/>
        </w:rPr>
      </w:pPr>
    </w:p>
    <w:p w:rsidR="00B525DF" w:rsidRPr="00E729A8" w:rsidRDefault="00B525DF" w:rsidP="00B525DF">
      <w:pPr>
        <w:pStyle w:val="BodyText"/>
        <w:ind w:left="1440" w:hanging="720"/>
        <w:rPr>
          <w:rFonts w:cs="Arial"/>
          <w:sz w:val="18"/>
          <w:szCs w:val="18"/>
        </w:rPr>
      </w:pPr>
      <w:r w:rsidRPr="00E729A8">
        <w:rPr>
          <w:rFonts w:cs="Arial"/>
          <w:sz w:val="18"/>
          <w:szCs w:val="18"/>
        </w:rPr>
        <w:t>1.</w:t>
      </w:r>
      <w:r w:rsidRPr="00E729A8">
        <w:rPr>
          <w:rFonts w:cs="Arial"/>
          <w:sz w:val="18"/>
          <w:szCs w:val="18"/>
        </w:rPr>
        <w:tab/>
        <w:t xml:space="preserve">Covered Entity shall notify Business Associate of any limitations in its notice(s) of privacy practices in accordance with 45 CFR § 164.520 to the extent that such limitations may affect Business Associate's use or disclosure of PHI. </w:t>
      </w:r>
    </w:p>
    <w:p w:rsidR="00B525DF" w:rsidRPr="00E729A8" w:rsidRDefault="00B525DF" w:rsidP="00B525DF">
      <w:pPr>
        <w:pStyle w:val="BodyText"/>
        <w:ind w:left="1440" w:hanging="720"/>
        <w:rPr>
          <w:rFonts w:cs="Arial"/>
          <w:sz w:val="18"/>
          <w:szCs w:val="18"/>
        </w:rPr>
      </w:pPr>
    </w:p>
    <w:p w:rsidR="00B525DF" w:rsidRPr="00E729A8" w:rsidRDefault="00B525DF" w:rsidP="00B525DF">
      <w:pPr>
        <w:pStyle w:val="BodyText"/>
        <w:ind w:left="1440" w:hanging="720"/>
        <w:rPr>
          <w:rFonts w:cs="Arial"/>
          <w:sz w:val="18"/>
          <w:szCs w:val="18"/>
        </w:rPr>
      </w:pPr>
      <w:r w:rsidRPr="00E729A8">
        <w:rPr>
          <w:rFonts w:cs="Arial"/>
          <w:sz w:val="18"/>
          <w:szCs w:val="18"/>
        </w:rPr>
        <w:t>2.</w:t>
      </w:r>
      <w:r w:rsidRPr="00E729A8">
        <w:rPr>
          <w:rFonts w:cs="Arial"/>
          <w:sz w:val="18"/>
          <w:szCs w:val="18"/>
        </w:rPr>
        <w:tab/>
        <w:t>Covered Entity shall notify Business Associate of any changes in, or revocation of, permission by Individual to use or disclose PHI, to the extent such changes may affect Business Associate's use and disclosure of PHI.</w:t>
      </w:r>
    </w:p>
    <w:p w:rsidR="00B525DF" w:rsidRPr="00E729A8" w:rsidRDefault="00B525DF" w:rsidP="00B525DF">
      <w:pPr>
        <w:pStyle w:val="BodyText"/>
        <w:ind w:left="1440" w:hanging="720"/>
        <w:rPr>
          <w:rFonts w:cs="Arial"/>
          <w:sz w:val="18"/>
          <w:szCs w:val="18"/>
        </w:rPr>
      </w:pPr>
    </w:p>
    <w:p w:rsidR="00B525DF" w:rsidRPr="00E729A8" w:rsidRDefault="00B525DF" w:rsidP="00B525DF">
      <w:pPr>
        <w:pStyle w:val="BodyText"/>
        <w:ind w:left="1440" w:hanging="720"/>
        <w:rPr>
          <w:rFonts w:cs="Arial"/>
          <w:sz w:val="18"/>
          <w:szCs w:val="18"/>
        </w:rPr>
      </w:pPr>
      <w:r w:rsidRPr="00E729A8">
        <w:rPr>
          <w:rFonts w:cs="Arial"/>
          <w:sz w:val="18"/>
          <w:szCs w:val="18"/>
        </w:rPr>
        <w:t>3.</w:t>
      </w:r>
      <w:r w:rsidRPr="00E729A8">
        <w:rPr>
          <w:rFonts w:cs="Arial"/>
          <w:sz w:val="18"/>
          <w:szCs w:val="18"/>
        </w:rPr>
        <w:tab/>
        <w:t>Covered Entity shall notify Business Associate of any restriction to the use or disclosure of PHI that Covered Entity has agreed to in accordance with 45 CFR § 164.522 to the extent that such restriction may affect Business Associate's use or disclosure of PHI provided such change or revocation is consistent with Business Associate's capabilities to administer such request in conformance with Business Associate's HIPAA Privacy Services Program and does not otherwise conflict with or restrict the performance of services under the Agreement.</w:t>
      </w:r>
    </w:p>
    <w:p w:rsidR="00B525DF" w:rsidRPr="00E729A8" w:rsidRDefault="00B525DF" w:rsidP="00B525DF">
      <w:pPr>
        <w:pStyle w:val="BodyText"/>
        <w:ind w:left="1440" w:hanging="720"/>
        <w:rPr>
          <w:rFonts w:cs="Arial"/>
          <w:sz w:val="18"/>
          <w:szCs w:val="18"/>
        </w:rPr>
      </w:pPr>
    </w:p>
    <w:p w:rsidR="00B525DF" w:rsidRPr="00E729A8" w:rsidRDefault="00B525DF" w:rsidP="00B525DF">
      <w:pPr>
        <w:pStyle w:val="BodyText"/>
        <w:keepNext/>
        <w:keepLines/>
        <w:rPr>
          <w:rFonts w:cs="Arial"/>
          <w:sz w:val="18"/>
          <w:szCs w:val="18"/>
        </w:rPr>
      </w:pPr>
      <w:r w:rsidRPr="00E729A8">
        <w:rPr>
          <w:rFonts w:cs="Arial"/>
          <w:sz w:val="18"/>
          <w:szCs w:val="18"/>
        </w:rPr>
        <w:t>E.</w:t>
      </w:r>
      <w:r w:rsidRPr="00E729A8">
        <w:rPr>
          <w:rFonts w:cs="Arial"/>
          <w:sz w:val="18"/>
          <w:szCs w:val="18"/>
        </w:rPr>
        <w:tab/>
        <w:t>Restriction on Covered Entity</w:t>
      </w:r>
    </w:p>
    <w:p w:rsidR="00B525DF" w:rsidRPr="00E729A8" w:rsidRDefault="00B525DF" w:rsidP="00B525DF">
      <w:pPr>
        <w:pStyle w:val="BodyText"/>
        <w:keepNext/>
        <w:keepLines/>
        <w:rPr>
          <w:rFonts w:cs="Arial"/>
          <w:sz w:val="18"/>
          <w:szCs w:val="18"/>
        </w:rPr>
      </w:pPr>
    </w:p>
    <w:p w:rsidR="00B525DF" w:rsidRPr="00E729A8" w:rsidRDefault="00B525DF" w:rsidP="00B525DF">
      <w:pPr>
        <w:pStyle w:val="BodyText"/>
        <w:keepNext/>
        <w:keepLines/>
        <w:ind w:left="720"/>
        <w:rPr>
          <w:rFonts w:cs="Arial"/>
          <w:sz w:val="18"/>
          <w:szCs w:val="18"/>
        </w:rPr>
      </w:pPr>
      <w:r w:rsidRPr="00E729A8">
        <w:rPr>
          <w:rFonts w:cs="Arial"/>
          <w:sz w:val="18"/>
          <w:szCs w:val="18"/>
        </w:rPr>
        <w:t>Covered Entity shall not request Business Associate to use or disclose PHI in any manner that would not be permissible under the Privacy Rule if done by Covered Entity, except Business Associate may use or disclose PHI for data aggregation or management and administrative activities of Business Associate.</w:t>
      </w:r>
    </w:p>
    <w:p w:rsidR="00B525DF" w:rsidRPr="00E729A8" w:rsidRDefault="00B525DF" w:rsidP="00B525DF">
      <w:pPr>
        <w:pStyle w:val="BodyText"/>
        <w:rPr>
          <w:rFonts w:cs="Arial"/>
          <w:sz w:val="18"/>
          <w:szCs w:val="18"/>
        </w:rPr>
      </w:pPr>
    </w:p>
    <w:p w:rsidR="00B525DF" w:rsidRPr="00E729A8" w:rsidRDefault="00B525DF" w:rsidP="00B525DF">
      <w:pPr>
        <w:pStyle w:val="BodyText"/>
        <w:rPr>
          <w:rFonts w:cs="Arial"/>
          <w:sz w:val="18"/>
          <w:szCs w:val="18"/>
        </w:rPr>
      </w:pPr>
      <w:r w:rsidRPr="00E729A8">
        <w:rPr>
          <w:rFonts w:cs="Arial"/>
          <w:sz w:val="18"/>
          <w:szCs w:val="18"/>
        </w:rPr>
        <w:t>F.</w:t>
      </w:r>
      <w:r w:rsidRPr="00E729A8">
        <w:rPr>
          <w:rFonts w:cs="Arial"/>
          <w:sz w:val="18"/>
          <w:szCs w:val="18"/>
        </w:rPr>
        <w:tab/>
        <w:t>Term and Termination</w:t>
      </w:r>
    </w:p>
    <w:p w:rsidR="00B525DF" w:rsidRPr="00E729A8" w:rsidRDefault="00B525DF" w:rsidP="00B525DF">
      <w:pPr>
        <w:pStyle w:val="BodyText"/>
        <w:rPr>
          <w:rFonts w:cs="Arial"/>
          <w:sz w:val="18"/>
          <w:szCs w:val="18"/>
        </w:rPr>
      </w:pPr>
    </w:p>
    <w:p w:rsidR="00B525DF" w:rsidRPr="00E729A8" w:rsidRDefault="00B525DF" w:rsidP="00B525DF">
      <w:pPr>
        <w:pStyle w:val="BodyText"/>
        <w:ind w:left="1440" w:hanging="720"/>
        <w:rPr>
          <w:rFonts w:cs="Arial"/>
          <w:sz w:val="18"/>
          <w:szCs w:val="18"/>
        </w:rPr>
      </w:pPr>
      <w:r w:rsidRPr="00E729A8">
        <w:rPr>
          <w:rFonts w:cs="Arial"/>
          <w:sz w:val="18"/>
          <w:szCs w:val="18"/>
        </w:rPr>
        <w:t>1.</w:t>
      </w:r>
      <w:r w:rsidRPr="00E729A8">
        <w:rPr>
          <w:rFonts w:cs="Arial"/>
          <w:sz w:val="18"/>
          <w:szCs w:val="18"/>
        </w:rPr>
        <w:tab/>
        <w:t>Term.</w:t>
      </w:r>
      <w:r>
        <w:rPr>
          <w:rFonts w:cs="Arial"/>
          <w:sz w:val="18"/>
          <w:szCs w:val="18"/>
        </w:rPr>
        <w:t xml:space="preserve"> </w:t>
      </w:r>
      <w:r w:rsidRPr="00E729A8">
        <w:rPr>
          <w:rFonts w:cs="Arial"/>
          <w:sz w:val="18"/>
          <w:szCs w:val="18"/>
        </w:rPr>
        <w:t xml:space="preserve">The Term of this BA Agreement and the obligations herein shall be deemed effective as of the Compliance Date or the date of execution of this BA Agreement, whichever date is later, and shall terminate when all of the PHI provided by Covered Entity to Business Associate, or created or received by Business Associate on behalf of Covered Entity, is destroyed or returned to Covered Entity, or, if it is not feasible to return or destroy PHI, protections are extended to such information, in accordance with the termination provisions in this Section. </w:t>
      </w:r>
    </w:p>
    <w:p w:rsidR="00B525DF" w:rsidRPr="00E729A8" w:rsidRDefault="00B525DF" w:rsidP="00B525DF">
      <w:pPr>
        <w:pStyle w:val="BodyText"/>
        <w:ind w:left="1440" w:hanging="720"/>
        <w:rPr>
          <w:rFonts w:cs="Arial"/>
          <w:sz w:val="18"/>
          <w:szCs w:val="18"/>
        </w:rPr>
      </w:pPr>
    </w:p>
    <w:p w:rsidR="00B525DF" w:rsidRPr="00E729A8" w:rsidRDefault="00B525DF" w:rsidP="00B525DF">
      <w:pPr>
        <w:pStyle w:val="BodyText"/>
        <w:ind w:left="1440" w:hanging="720"/>
        <w:rPr>
          <w:rFonts w:cs="Arial"/>
          <w:sz w:val="18"/>
          <w:szCs w:val="18"/>
        </w:rPr>
      </w:pPr>
      <w:r w:rsidRPr="00E729A8">
        <w:rPr>
          <w:rFonts w:cs="Arial"/>
          <w:sz w:val="18"/>
          <w:szCs w:val="18"/>
        </w:rPr>
        <w:t>2.</w:t>
      </w:r>
      <w:r w:rsidRPr="00E729A8">
        <w:rPr>
          <w:rFonts w:cs="Arial"/>
          <w:sz w:val="18"/>
          <w:szCs w:val="18"/>
        </w:rPr>
        <w:tab/>
        <w:t>Termination for Cause.</w:t>
      </w:r>
      <w:r>
        <w:rPr>
          <w:rFonts w:cs="Arial"/>
          <w:sz w:val="18"/>
          <w:szCs w:val="18"/>
        </w:rPr>
        <w:t xml:space="preserve"> </w:t>
      </w:r>
      <w:r w:rsidRPr="00E729A8">
        <w:rPr>
          <w:rFonts w:cs="Arial"/>
          <w:sz w:val="18"/>
          <w:szCs w:val="18"/>
        </w:rPr>
        <w:t>Upon Covered Entity's knowledge of a material breach by Business Associate, Covered Entity shall either:</w:t>
      </w:r>
    </w:p>
    <w:p w:rsidR="00B525DF" w:rsidRPr="00E729A8" w:rsidRDefault="00B525DF" w:rsidP="00B525DF">
      <w:pPr>
        <w:pStyle w:val="BodyText"/>
        <w:ind w:left="1440" w:hanging="720"/>
        <w:rPr>
          <w:rFonts w:cs="Arial"/>
          <w:sz w:val="18"/>
          <w:szCs w:val="18"/>
        </w:rPr>
      </w:pPr>
    </w:p>
    <w:p w:rsidR="00B525DF" w:rsidRPr="00E729A8" w:rsidRDefault="00B525DF" w:rsidP="00B525DF">
      <w:pPr>
        <w:pStyle w:val="BodyText"/>
        <w:ind w:left="2160" w:hanging="720"/>
        <w:rPr>
          <w:rFonts w:cs="Arial"/>
          <w:sz w:val="18"/>
          <w:szCs w:val="18"/>
        </w:rPr>
      </w:pPr>
      <w:r w:rsidRPr="00E729A8">
        <w:rPr>
          <w:rFonts w:cs="Arial"/>
          <w:sz w:val="18"/>
          <w:szCs w:val="18"/>
        </w:rPr>
        <w:t>a.</w:t>
      </w:r>
      <w:r w:rsidRPr="00E729A8">
        <w:rPr>
          <w:rFonts w:cs="Arial"/>
          <w:sz w:val="18"/>
          <w:szCs w:val="18"/>
        </w:rPr>
        <w:tab/>
        <w:t>Provide an opportunity for Business Associate to cure the material breach or end the violation and terminate this BA Agreement and Covered Entity’s participation in the Agreement if Business Associate does not cure the material breach or end the violation within the reasonable time specified by Covered Entity; or</w:t>
      </w:r>
    </w:p>
    <w:p w:rsidR="00B525DF" w:rsidRPr="00E729A8" w:rsidRDefault="00B525DF" w:rsidP="00B525DF">
      <w:pPr>
        <w:pStyle w:val="BodyText"/>
        <w:ind w:left="2160" w:hanging="720"/>
        <w:rPr>
          <w:rFonts w:cs="Arial"/>
          <w:sz w:val="18"/>
          <w:szCs w:val="18"/>
        </w:rPr>
      </w:pPr>
    </w:p>
    <w:p w:rsidR="00B525DF" w:rsidRPr="00E729A8" w:rsidRDefault="00B525DF" w:rsidP="00B525DF">
      <w:pPr>
        <w:pStyle w:val="BodyText"/>
        <w:ind w:left="2160" w:hanging="720"/>
        <w:rPr>
          <w:rFonts w:cs="Arial"/>
          <w:sz w:val="18"/>
          <w:szCs w:val="18"/>
        </w:rPr>
      </w:pPr>
      <w:r w:rsidRPr="00E729A8">
        <w:rPr>
          <w:rFonts w:cs="Arial"/>
          <w:sz w:val="18"/>
          <w:szCs w:val="18"/>
        </w:rPr>
        <w:t>b.</w:t>
      </w:r>
      <w:r w:rsidRPr="00E729A8">
        <w:rPr>
          <w:rFonts w:cs="Arial"/>
          <w:sz w:val="18"/>
          <w:szCs w:val="18"/>
        </w:rPr>
        <w:tab/>
        <w:t xml:space="preserve">Immediately terminate this BA Agreement and Covered Entity’s participation in the Agreement if Business Associate has breached a material term of this BA Agreement and a cure is not possible; or </w:t>
      </w:r>
    </w:p>
    <w:p w:rsidR="00B525DF" w:rsidRPr="00E729A8" w:rsidRDefault="00B525DF" w:rsidP="00B525DF">
      <w:pPr>
        <w:pStyle w:val="BodyText"/>
        <w:ind w:left="2160" w:hanging="720"/>
        <w:rPr>
          <w:rFonts w:cs="Arial"/>
          <w:sz w:val="18"/>
          <w:szCs w:val="18"/>
        </w:rPr>
      </w:pPr>
    </w:p>
    <w:p w:rsidR="00B525DF" w:rsidRPr="00E729A8" w:rsidRDefault="00B525DF" w:rsidP="00B525DF">
      <w:pPr>
        <w:pStyle w:val="BodyText"/>
        <w:ind w:left="2160" w:hanging="720"/>
        <w:rPr>
          <w:rFonts w:cs="Arial"/>
          <w:sz w:val="18"/>
          <w:szCs w:val="18"/>
        </w:rPr>
      </w:pPr>
      <w:r w:rsidRPr="00E729A8">
        <w:rPr>
          <w:rFonts w:cs="Arial"/>
          <w:sz w:val="18"/>
          <w:szCs w:val="18"/>
        </w:rPr>
        <w:t>c.</w:t>
      </w:r>
      <w:r w:rsidRPr="00E729A8">
        <w:rPr>
          <w:rFonts w:cs="Arial"/>
          <w:sz w:val="18"/>
          <w:szCs w:val="18"/>
        </w:rPr>
        <w:tab/>
        <w:t xml:space="preserve">If neither termination nor cure is feasible, Covered Entity shall report the violation to the Secretary. </w:t>
      </w:r>
    </w:p>
    <w:p w:rsidR="00B525DF" w:rsidRPr="00E729A8" w:rsidRDefault="00B525DF" w:rsidP="00B525DF">
      <w:pPr>
        <w:pStyle w:val="BodyText"/>
        <w:ind w:left="2160" w:hanging="720"/>
        <w:rPr>
          <w:rFonts w:cs="Arial"/>
          <w:sz w:val="18"/>
          <w:szCs w:val="18"/>
        </w:rPr>
      </w:pPr>
    </w:p>
    <w:p w:rsidR="00B525DF" w:rsidRPr="00E729A8" w:rsidRDefault="00B525DF" w:rsidP="00B525DF">
      <w:pPr>
        <w:pStyle w:val="BodyText"/>
        <w:ind w:left="1440" w:hanging="720"/>
        <w:rPr>
          <w:rFonts w:cs="Arial"/>
          <w:sz w:val="18"/>
          <w:szCs w:val="18"/>
        </w:rPr>
      </w:pPr>
      <w:r w:rsidRPr="00E729A8">
        <w:rPr>
          <w:rFonts w:cs="Arial"/>
          <w:sz w:val="18"/>
          <w:szCs w:val="18"/>
        </w:rPr>
        <w:t>3.</w:t>
      </w:r>
      <w:r w:rsidRPr="00E729A8">
        <w:rPr>
          <w:rFonts w:cs="Arial"/>
          <w:sz w:val="18"/>
          <w:szCs w:val="18"/>
        </w:rPr>
        <w:tab/>
        <w:t xml:space="preserve">Effect of Termination. </w:t>
      </w:r>
    </w:p>
    <w:p w:rsidR="00B525DF" w:rsidRPr="00E729A8" w:rsidRDefault="00B525DF" w:rsidP="00B525DF">
      <w:pPr>
        <w:pStyle w:val="BodyText"/>
        <w:ind w:left="1440" w:hanging="720"/>
        <w:rPr>
          <w:rFonts w:cs="Arial"/>
          <w:sz w:val="18"/>
          <w:szCs w:val="18"/>
        </w:rPr>
      </w:pPr>
    </w:p>
    <w:p w:rsidR="00B525DF" w:rsidRPr="00E729A8" w:rsidRDefault="00B525DF" w:rsidP="00B525DF">
      <w:pPr>
        <w:pStyle w:val="BodyText"/>
        <w:ind w:left="2160" w:hanging="720"/>
        <w:rPr>
          <w:rFonts w:cs="Arial"/>
          <w:sz w:val="18"/>
          <w:szCs w:val="18"/>
        </w:rPr>
      </w:pPr>
      <w:r w:rsidRPr="00E729A8">
        <w:rPr>
          <w:rFonts w:cs="Arial"/>
          <w:sz w:val="18"/>
          <w:szCs w:val="18"/>
        </w:rPr>
        <w:t>a.</w:t>
      </w:r>
      <w:r w:rsidRPr="00E729A8">
        <w:rPr>
          <w:rFonts w:cs="Arial"/>
          <w:sz w:val="18"/>
          <w:szCs w:val="18"/>
        </w:rPr>
        <w:tab/>
        <w:t>Except as provided in Section F</w:t>
      </w:r>
      <w:proofErr w:type="gramStart"/>
      <w:r w:rsidRPr="00E729A8">
        <w:rPr>
          <w:rFonts w:cs="Arial"/>
          <w:sz w:val="18"/>
          <w:szCs w:val="18"/>
        </w:rPr>
        <w:t>.(</w:t>
      </w:r>
      <w:proofErr w:type="gramEnd"/>
      <w:r w:rsidRPr="00E729A8">
        <w:rPr>
          <w:rFonts w:cs="Arial"/>
          <w:sz w:val="18"/>
          <w:szCs w:val="18"/>
        </w:rPr>
        <w:t>B), upon termination of this BA Agreement for any reason, Business Associate shall return or destroy all PHI received from Covered Entity, or created or received by Business Associate on behalf of Covered Entity. This provision shall apply to PHI that is in the possession of subcontractors or agents of Business Associate.</w:t>
      </w:r>
    </w:p>
    <w:p w:rsidR="00B525DF" w:rsidRPr="00E729A8" w:rsidRDefault="00B525DF" w:rsidP="00B525DF">
      <w:pPr>
        <w:pStyle w:val="BodyText"/>
        <w:ind w:left="2160" w:hanging="720"/>
        <w:rPr>
          <w:rFonts w:cs="Arial"/>
          <w:sz w:val="18"/>
          <w:szCs w:val="18"/>
        </w:rPr>
      </w:pPr>
    </w:p>
    <w:p w:rsidR="00B525DF" w:rsidRPr="00E729A8" w:rsidRDefault="00B525DF" w:rsidP="00B525DF">
      <w:pPr>
        <w:pStyle w:val="BodyText"/>
        <w:ind w:left="2160" w:hanging="720"/>
        <w:rPr>
          <w:rFonts w:cs="Arial"/>
          <w:sz w:val="18"/>
          <w:szCs w:val="18"/>
        </w:rPr>
      </w:pPr>
      <w:r w:rsidRPr="00E729A8">
        <w:rPr>
          <w:rFonts w:cs="Arial"/>
          <w:sz w:val="18"/>
          <w:szCs w:val="18"/>
        </w:rPr>
        <w:t>b.</w:t>
      </w:r>
      <w:r w:rsidRPr="00E729A8">
        <w:rPr>
          <w:rFonts w:cs="Arial"/>
          <w:sz w:val="18"/>
          <w:szCs w:val="18"/>
        </w:rPr>
        <w:tab/>
        <w:t xml:space="preserve">In the event that Business Associate determines that returning or destroying the PHI is not feasible, Business Associate shall provide to Covered Entity notification of the conditions that make return or destruction not feasible, including the need to retain PHI for audit, justification of work product or compliance with pharmacy or other applicable law. Business Associate shall extend the protections of this BA Agreement to such PHI and limit further uses and disclosures of such PHI to those purposes that make the return or destruction not feasible, for so long as Business Associate maintains such PHI. </w:t>
      </w:r>
    </w:p>
    <w:p w:rsidR="00B525DF" w:rsidRPr="00E729A8" w:rsidRDefault="00B525DF" w:rsidP="00B525DF">
      <w:pPr>
        <w:pStyle w:val="BodyText"/>
        <w:ind w:left="2160" w:hanging="720"/>
        <w:rPr>
          <w:rFonts w:cs="Arial"/>
          <w:sz w:val="18"/>
          <w:szCs w:val="18"/>
        </w:rPr>
      </w:pPr>
    </w:p>
    <w:p w:rsidR="00B525DF" w:rsidRPr="00E729A8" w:rsidRDefault="00B525DF" w:rsidP="00B525DF">
      <w:pPr>
        <w:pStyle w:val="BodyText"/>
        <w:rPr>
          <w:rFonts w:cs="Arial"/>
          <w:sz w:val="18"/>
          <w:szCs w:val="18"/>
        </w:rPr>
      </w:pPr>
      <w:r w:rsidRPr="00E729A8">
        <w:rPr>
          <w:rFonts w:cs="Arial"/>
          <w:sz w:val="18"/>
          <w:szCs w:val="18"/>
        </w:rPr>
        <w:t>G.</w:t>
      </w:r>
      <w:r w:rsidRPr="00E729A8">
        <w:rPr>
          <w:rFonts w:cs="Arial"/>
          <w:sz w:val="18"/>
          <w:szCs w:val="18"/>
        </w:rPr>
        <w:tab/>
        <w:t>Miscellaneous</w:t>
      </w:r>
    </w:p>
    <w:p w:rsidR="00B525DF" w:rsidRPr="00E729A8" w:rsidRDefault="00B525DF" w:rsidP="00B525DF">
      <w:pPr>
        <w:pStyle w:val="BodyText"/>
        <w:rPr>
          <w:rFonts w:cs="Arial"/>
          <w:sz w:val="18"/>
          <w:szCs w:val="18"/>
        </w:rPr>
      </w:pPr>
    </w:p>
    <w:p w:rsidR="00B525DF" w:rsidRPr="00E729A8" w:rsidRDefault="00B525DF" w:rsidP="00B525DF">
      <w:pPr>
        <w:pStyle w:val="BodyText"/>
        <w:ind w:left="1440" w:hanging="720"/>
        <w:rPr>
          <w:rFonts w:cs="Arial"/>
          <w:sz w:val="18"/>
          <w:szCs w:val="18"/>
        </w:rPr>
      </w:pPr>
      <w:r w:rsidRPr="00E729A8">
        <w:rPr>
          <w:rFonts w:cs="Arial"/>
          <w:sz w:val="18"/>
          <w:szCs w:val="18"/>
        </w:rPr>
        <w:t>1.</w:t>
      </w:r>
      <w:r w:rsidRPr="00E729A8">
        <w:rPr>
          <w:rFonts w:cs="Arial"/>
          <w:sz w:val="18"/>
          <w:szCs w:val="18"/>
        </w:rPr>
        <w:tab/>
        <w:t xml:space="preserve">Regulatory References. A reference in this </w:t>
      </w:r>
      <w:r>
        <w:rPr>
          <w:rFonts w:cs="Arial"/>
          <w:sz w:val="18"/>
          <w:szCs w:val="18"/>
        </w:rPr>
        <w:t>BA Agreement</w:t>
      </w:r>
      <w:r w:rsidRPr="00E729A8">
        <w:rPr>
          <w:rFonts w:cs="Arial"/>
          <w:sz w:val="18"/>
          <w:szCs w:val="18"/>
        </w:rPr>
        <w:t xml:space="preserve"> to a section in the Privacy Rule means the section as in effect, or as amended, and for which compliance is required.</w:t>
      </w:r>
    </w:p>
    <w:p w:rsidR="00B525DF" w:rsidRPr="00E729A8" w:rsidRDefault="00B525DF" w:rsidP="00B525DF">
      <w:pPr>
        <w:pStyle w:val="BodyText"/>
        <w:ind w:left="1440" w:hanging="720"/>
        <w:rPr>
          <w:rFonts w:cs="Arial"/>
          <w:sz w:val="18"/>
          <w:szCs w:val="18"/>
        </w:rPr>
      </w:pPr>
    </w:p>
    <w:p w:rsidR="00B525DF" w:rsidRPr="00E729A8" w:rsidRDefault="00B525DF" w:rsidP="00B525DF">
      <w:pPr>
        <w:pStyle w:val="BodyText"/>
        <w:ind w:left="1440" w:hanging="720"/>
        <w:rPr>
          <w:rFonts w:cs="Arial"/>
          <w:sz w:val="18"/>
          <w:szCs w:val="18"/>
        </w:rPr>
      </w:pPr>
      <w:r w:rsidRPr="00E729A8">
        <w:rPr>
          <w:rFonts w:cs="Arial"/>
          <w:sz w:val="18"/>
          <w:szCs w:val="18"/>
        </w:rPr>
        <w:t>2.</w:t>
      </w:r>
      <w:r w:rsidRPr="00E729A8">
        <w:rPr>
          <w:rFonts w:cs="Arial"/>
          <w:sz w:val="18"/>
          <w:szCs w:val="18"/>
        </w:rPr>
        <w:tab/>
        <w:t xml:space="preserve">Amendment. The Parties agree to take such action as is necessary to amend this </w:t>
      </w:r>
      <w:r>
        <w:rPr>
          <w:rFonts w:cs="Arial"/>
          <w:sz w:val="18"/>
          <w:szCs w:val="18"/>
        </w:rPr>
        <w:t>BA Agreement</w:t>
      </w:r>
      <w:r w:rsidRPr="00E729A8">
        <w:rPr>
          <w:rFonts w:cs="Arial"/>
          <w:sz w:val="18"/>
          <w:szCs w:val="18"/>
        </w:rPr>
        <w:t xml:space="preserve"> from time to time as is necessary for Covered Entity to comply with the requirements of the Privacy Rule and the Health Insurance Portability and Accountability Act of 1996, Pub. Law 104-191. This BA Agreement may be amended only in writing when signed by a duly authorized representative of each Party.</w:t>
      </w:r>
    </w:p>
    <w:p w:rsidR="00B525DF" w:rsidRPr="00E729A8" w:rsidRDefault="00B525DF" w:rsidP="00B525DF">
      <w:pPr>
        <w:pStyle w:val="BodyText"/>
        <w:ind w:left="1440" w:hanging="720"/>
        <w:rPr>
          <w:rFonts w:cs="Arial"/>
          <w:sz w:val="18"/>
          <w:szCs w:val="18"/>
        </w:rPr>
      </w:pPr>
    </w:p>
    <w:p w:rsidR="00B525DF" w:rsidRPr="00E729A8" w:rsidRDefault="00B525DF" w:rsidP="00B525DF">
      <w:pPr>
        <w:pStyle w:val="BodyText"/>
        <w:ind w:left="1440" w:hanging="720"/>
        <w:rPr>
          <w:rFonts w:cs="Arial"/>
          <w:sz w:val="18"/>
          <w:szCs w:val="18"/>
        </w:rPr>
      </w:pPr>
      <w:r w:rsidRPr="00E729A8">
        <w:rPr>
          <w:rFonts w:cs="Arial"/>
          <w:sz w:val="18"/>
          <w:szCs w:val="18"/>
        </w:rPr>
        <w:t>3.</w:t>
      </w:r>
      <w:r w:rsidRPr="00E729A8">
        <w:rPr>
          <w:rFonts w:cs="Arial"/>
          <w:sz w:val="18"/>
          <w:szCs w:val="18"/>
        </w:rPr>
        <w:tab/>
        <w:t>Survival. The respective rights and obligations of Business Associate under Section F</w:t>
      </w:r>
      <w:proofErr w:type="gramStart"/>
      <w:r w:rsidRPr="00E729A8">
        <w:rPr>
          <w:rFonts w:cs="Arial"/>
          <w:sz w:val="18"/>
          <w:szCs w:val="18"/>
        </w:rPr>
        <w:t>.(</w:t>
      </w:r>
      <w:proofErr w:type="gramEnd"/>
      <w:r w:rsidRPr="00E729A8">
        <w:rPr>
          <w:rFonts w:cs="Arial"/>
          <w:sz w:val="18"/>
          <w:szCs w:val="18"/>
        </w:rPr>
        <w:t>3) of this BA Agreement shall survive the termination of this</w:t>
      </w:r>
      <w:r>
        <w:rPr>
          <w:rFonts w:cs="Arial"/>
          <w:sz w:val="18"/>
          <w:szCs w:val="18"/>
        </w:rPr>
        <w:t xml:space="preserve"> BA </w:t>
      </w:r>
      <w:r w:rsidRPr="00E729A8">
        <w:rPr>
          <w:rFonts w:cs="Arial"/>
          <w:sz w:val="18"/>
          <w:szCs w:val="18"/>
        </w:rPr>
        <w:t xml:space="preserve">Agreement. </w:t>
      </w:r>
    </w:p>
    <w:p w:rsidR="00B525DF" w:rsidRPr="00E729A8" w:rsidRDefault="00B525DF" w:rsidP="00B525DF">
      <w:pPr>
        <w:pStyle w:val="BodyText"/>
        <w:ind w:left="1440" w:hanging="720"/>
        <w:rPr>
          <w:rFonts w:cs="Arial"/>
          <w:sz w:val="18"/>
          <w:szCs w:val="18"/>
        </w:rPr>
      </w:pPr>
    </w:p>
    <w:p w:rsidR="00B525DF" w:rsidRPr="00E729A8" w:rsidRDefault="00B525DF" w:rsidP="00B525DF">
      <w:pPr>
        <w:pStyle w:val="BodyText"/>
        <w:ind w:left="1440" w:hanging="720"/>
        <w:rPr>
          <w:rFonts w:cs="Arial"/>
          <w:sz w:val="18"/>
          <w:szCs w:val="18"/>
        </w:rPr>
      </w:pPr>
      <w:r w:rsidRPr="00E729A8">
        <w:rPr>
          <w:rFonts w:cs="Arial"/>
          <w:sz w:val="18"/>
          <w:szCs w:val="18"/>
        </w:rPr>
        <w:t>4.</w:t>
      </w:r>
      <w:r w:rsidRPr="00E729A8">
        <w:rPr>
          <w:rFonts w:cs="Arial"/>
          <w:sz w:val="18"/>
          <w:szCs w:val="18"/>
        </w:rPr>
        <w:tab/>
        <w:t xml:space="preserve">Interpretation. Any ambiguity in this BA Agreement or in the Agreement shall be resolved in favor of a meaning that permits Covered Entity to comply with the Privacy Rule. </w:t>
      </w:r>
    </w:p>
    <w:p w:rsidR="00B525DF" w:rsidRPr="00E729A8" w:rsidRDefault="00B525DF" w:rsidP="00B525DF">
      <w:pPr>
        <w:pStyle w:val="BodyText"/>
        <w:ind w:left="1440" w:hanging="720"/>
        <w:rPr>
          <w:rFonts w:cs="Arial"/>
          <w:sz w:val="18"/>
          <w:szCs w:val="18"/>
        </w:rPr>
      </w:pPr>
    </w:p>
    <w:p w:rsidR="00B525DF" w:rsidRPr="00E729A8" w:rsidRDefault="00B525DF" w:rsidP="00B525DF">
      <w:pPr>
        <w:pStyle w:val="BodyText"/>
        <w:ind w:left="1440" w:hanging="720"/>
        <w:rPr>
          <w:rFonts w:cs="Arial"/>
          <w:sz w:val="18"/>
          <w:szCs w:val="18"/>
        </w:rPr>
      </w:pPr>
      <w:r w:rsidRPr="00E729A8">
        <w:rPr>
          <w:rFonts w:cs="Arial"/>
          <w:sz w:val="18"/>
          <w:szCs w:val="18"/>
        </w:rPr>
        <w:t>5.</w:t>
      </w:r>
      <w:r w:rsidRPr="00E729A8">
        <w:rPr>
          <w:rFonts w:cs="Arial"/>
          <w:sz w:val="18"/>
          <w:szCs w:val="18"/>
        </w:rPr>
        <w:tab/>
        <w:t>Conflicts. To the extent that this BA Agreement may conflict with the Agreement, this BA Agreement shall govern.</w:t>
      </w:r>
    </w:p>
    <w:p w:rsidR="00B525DF" w:rsidRPr="00E729A8" w:rsidRDefault="00B525DF" w:rsidP="00B525DF">
      <w:pPr>
        <w:pStyle w:val="BodyText"/>
        <w:ind w:left="1440" w:hanging="720"/>
        <w:rPr>
          <w:rFonts w:cs="Arial"/>
          <w:sz w:val="18"/>
          <w:szCs w:val="18"/>
        </w:rPr>
      </w:pPr>
    </w:p>
    <w:p w:rsidR="00B525DF" w:rsidRPr="00E729A8" w:rsidRDefault="00B525DF" w:rsidP="00B525DF">
      <w:pPr>
        <w:pStyle w:val="BodyText"/>
        <w:ind w:left="1440" w:hanging="720"/>
        <w:rPr>
          <w:rFonts w:cs="Arial"/>
          <w:sz w:val="18"/>
          <w:szCs w:val="18"/>
        </w:rPr>
      </w:pPr>
    </w:p>
    <w:p w:rsidR="00B525DF" w:rsidRPr="00E729A8" w:rsidRDefault="00B525DF" w:rsidP="00B525DF">
      <w:pPr>
        <w:keepNext/>
        <w:tabs>
          <w:tab w:val="left" w:pos="-720"/>
        </w:tabs>
        <w:suppressAutoHyphens/>
        <w:jc w:val="both"/>
        <w:rPr>
          <w:rFonts w:ascii="Arial" w:hAnsi="Arial" w:cs="Arial"/>
          <w:b/>
          <w:spacing w:val="-3"/>
          <w:sz w:val="18"/>
          <w:szCs w:val="18"/>
        </w:rPr>
      </w:pPr>
      <w:r w:rsidRPr="00E729A8">
        <w:rPr>
          <w:rFonts w:ascii="Arial" w:hAnsi="Arial" w:cs="Arial"/>
          <w:b/>
          <w:spacing w:val="-3"/>
          <w:sz w:val="18"/>
          <w:szCs w:val="18"/>
        </w:rPr>
        <w:t>CLIENT:</w:t>
      </w:r>
      <w:r w:rsidRPr="00E729A8">
        <w:rPr>
          <w:rFonts w:ascii="Arial" w:hAnsi="Arial" w:cs="Arial"/>
          <w:b/>
          <w:spacing w:val="-3"/>
          <w:sz w:val="18"/>
          <w:szCs w:val="18"/>
        </w:rPr>
        <w:tab/>
      </w:r>
      <w:r w:rsidRPr="00E729A8">
        <w:rPr>
          <w:rFonts w:ascii="Arial" w:hAnsi="Arial" w:cs="Arial"/>
          <w:b/>
          <w:spacing w:val="-3"/>
          <w:sz w:val="18"/>
          <w:szCs w:val="18"/>
        </w:rPr>
        <w:tab/>
      </w:r>
      <w:r w:rsidRPr="00E729A8">
        <w:rPr>
          <w:rFonts w:ascii="Arial" w:hAnsi="Arial" w:cs="Arial"/>
          <w:b/>
          <w:spacing w:val="-3"/>
          <w:sz w:val="18"/>
          <w:szCs w:val="18"/>
        </w:rPr>
        <w:tab/>
      </w:r>
      <w:r w:rsidRPr="00E729A8">
        <w:rPr>
          <w:rFonts w:ascii="Arial" w:hAnsi="Arial" w:cs="Arial"/>
          <w:b/>
          <w:spacing w:val="-3"/>
          <w:sz w:val="18"/>
          <w:szCs w:val="18"/>
        </w:rPr>
        <w:tab/>
      </w:r>
      <w:r w:rsidRPr="00E729A8">
        <w:rPr>
          <w:rFonts w:ascii="Arial" w:hAnsi="Arial" w:cs="Arial"/>
          <w:b/>
          <w:spacing w:val="-3"/>
          <w:sz w:val="18"/>
          <w:szCs w:val="18"/>
        </w:rPr>
        <w:tab/>
      </w:r>
      <w:r w:rsidRPr="00E729A8">
        <w:rPr>
          <w:rFonts w:ascii="Arial" w:hAnsi="Arial" w:cs="Arial"/>
          <w:b/>
          <w:spacing w:val="-3"/>
          <w:sz w:val="18"/>
          <w:szCs w:val="18"/>
        </w:rPr>
        <w:tab/>
      </w:r>
      <w:r>
        <w:rPr>
          <w:rFonts w:ascii="Arial" w:hAnsi="Arial" w:cs="Arial"/>
          <w:b/>
          <w:spacing w:val="-3"/>
          <w:sz w:val="18"/>
          <w:szCs w:val="18"/>
        </w:rPr>
        <w:tab/>
      </w:r>
      <w:r w:rsidRPr="00E729A8">
        <w:rPr>
          <w:rFonts w:ascii="Arial" w:hAnsi="Arial" w:cs="Arial"/>
          <w:b/>
          <w:spacing w:val="-3"/>
          <w:sz w:val="18"/>
          <w:szCs w:val="18"/>
        </w:rPr>
        <w:t>PROVIDER:</w:t>
      </w:r>
    </w:p>
    <w:p w:rsidR="00B525DF" w:rsidRPr="00E729A8" w:rsidRDefault="00B525DF" w:rsidP="00B525DF">
      <w:pPr>
        <w:keepNext/>
        <w:tabs>
          <w:tab w:val="left" w:pos="-720"/>
        </w:tabs>
        <w:suppressAutoHyphens/>
        <w:jc w:val="both"/>
        <w:rPr>
          <w:rFonts w:ascii="Arial" w:hAnsi="Arial" w:cs="Arial"/>
          <w:spacing w:val="-3"/>
          <w:sz w:val="18"/>
          <w:szCs w:val="18"/>
        </w:rPr>
      </w:pPr>
    </w:p>
    <w:p w:rsidR="00B525DF" w:rsidRPr="00E729A8" w:rsidRDefault="00B525DF" w:rsidP="00B525DF">
      <w:pPr>
        <w:keepNext/>
        <w:tabs>
          <w:tab w:val="left" w:pos="-720"/>
        </w:tabs>
        <w:suppressAutoHyphens/>
        <w:jc w:val="both"/>
        <w:rPr>
          <w:rFonts w:ascii="Arial" w:hAnsi="Arial" w:cs="Arial"/>
          <w:b/>
          <w:spacing w:val="-3"/>
          <w:sz w:val="18"/>
          <w:szCs w:val="18"/>
        </w:rPr>
      </w:pPr>
      <w:r w:rsidRPr="00E729A8">
        <w:rPr>
          <w:rFonts w:ascii="Arial" w:hAnsi="Arial" w:cs="Arial"/>
          <w:b/>
          <w:spacing w:val="-3"/>
          <w:sz w:val="18"/>
          <w:szCs w:val="18"/>
        </w:rPr>
        <w:t>THE UNIVERSITY OF TEXAS</w:t>
      </w:r>
      <w:r w:rsidRPr="00E729A8">
        <w:rPr>
          <w:rFonts w:ascii="Arial" w:hAnsi="Arial" w:cs="Arial"/>
          <w:b/>
          <w:spacing w:val="-3"/>
          <w:sz w:val="18"/>
          <w:szCs w:val="18"/>
        </w:rPr>
        <w:tab/>
      </w:r>
      <w:r w:rsidRPr="00E729A8">
        <w:rPr>
          <w:rFonts w:ascii="Arial" w:hAnsi="Arial" w:cs="Arial"/>
          <w:b/>
          <w:spacing w:val="-3"/>
          <w:sz w:val="18"/>
          <w:szCs w:val="18"/>
        </w:rPr>
        <w:tab/>
      </w:r>
      <w:r w:rsidRPr="00E729A8">
        <w:rPr>
          <w:rFonts w:ascii="Arial" w:hAnsi="Arial" w:cs="Arial"/>
          <w:b/>
          <w:spacing w:val="-3"/>
          <w:sz w:val="18"/>
          <w:szCs w:val="18"/>
        </w:rPr>
        <w:tab/>
      </w:r>
      <w:r>
        <w:rPr>
          <w:rFonts w:ascii="Arial" w:hAnsi="Arial" w:cs="Arial"/>
          <w:b/>
          <w:spacing w:val="-3"/>
          <w:sz w:val="18"/>
          <w:szCs w:val="18"/>
        </w:rPr>
        <w:tab/>
      </w:r>
      <w:r w:rsidR="00B12EEB">
        <w:rPr>
          <w:rFonts w:ascii="Arial" w:hAnsi="Arial" w:cs="Arial"/>
          <w:b/>
          <w:spacing w:val="-3"/>
          <w:sz w:val="18"/>
          <w:szCs w:val="18"/>
        </w:rPr>
        <w:t>__________________</w:t>
      </w:r>
    </w:p>
    <w:p w:rsidR="00B525DF" w:rsidRPr="00E729A8" w:rsidRDefault="003D2FC5" w:rsidP="00B525DF">
      <w:pPr>
        <w:keepNext/>
        <w:tabs>
          <w:tab w:val="left" w:pos="-720"/>
        </w:tabs>
        <w:suppressAutoHyphens/>
        <w:jc w:val="both"/>
        <w:rPr>
          <w:rFonts w:ascii="Arial" w:hAnsi="Arial" w:cs="Arial"/>
          <w:spacing w:val="-3"/>
          <w:sz w:val="18"/>
          <w:szCs w:val="18"/>
        </w:rPr>
      </w:pPr>
      <w:r>
        <w:rPr>
          <w:rFonts w:ascii="Arial" w:hAnsi="Arial" w:cs="Arial"/>
          <w:b/>
          <w:spacing w:val="-3"/>
          <w:sz w:val="18"/>
          <w:szCs w:val="18"/>
        </w:rPr>
        <w:t>HEALTH SCIENCE CENTER AT HOUSTON</w:t>
      </w:r>
      <w:r w:rsidR="00B525DF" w:rsidRPr="00E729A8">
        <w:rPr>
          <w:rFonts w:ascii="Arial" w:hAnsi="Arial" w:cs="Arial"/>
          <w:b/>
          <w:spacing w:val="-3"/>
          <w:sz w:val="18"/>
          <w:szCs w:val="18"/>
        </w:rPr>
        <w:tab/>
      </w:r>
      <w:r w:rsidR="00B525DF" w:rsidRPr="00E729A8">
        <w:rPr>
          <w:rFonts w:ascii="Arial" w:hAnsi="Arial" w:cs="Arial"/>
          <w:b/>
          <w:spacing w:val="-3"/>
          <w:sz w:val="18"/>
          <w:szCs w:val="18"/>
        </w:rPr>
        <w:tab/>
      </w:r>
      <w:r w:rsidR="00B525DF" w:rsidRPr="00E729A8">
        <w:rPr>
          <w:rFonts w:ascii="Arial" w:hAnsi="Arial" w:cs="Arial"/>
          <w:b/>
          <w:spacing w:val="-3"/>
          <w:sz w:val="18"/>
          <w:szCs w:val="18"/>
        </w:rPr>
        <w:tab/>
      </w:r>
    </w:p>
    <w:p w:rsidR="00B525DF" w:rsidRPr="00E729A8" w:rsidRDefault="00B525DF" w:rsidP="00B525DF">
      <w:pPr>
        <w:keepNext/>
        <w:tabs>
          <w:tab w:val="left" w:pos="-720"/>
        </w:tabs>
        <w:suppressAutoHyphens/>
        <w:jc w:val="both"/>
        <w:rPr>
          <w:rFonts w:ascii="Arial" w:hAnsi="Arial" w:cs="Arial"/>
          <w:spacing w:val="-3"/>
          <w:sz w:val="18"/>
          <w:szCs w:val="18"/>
        </w:rPr>
      </w:pPr>
    </w:p>
    <w:p w:rsidR="00B525DF" w:rsidRDefault="00B525DF" w:rsidP="00B525DF">
      <w:pPr>
        <w:keepNext/>
        <w:tabs>
          <w:tab w:val="left" w:pos="-720"/>
        </w:tabs>
        <w:suppressAutoHyphens/>
        <w:jc w:val="both"/>
        <w:rPr>
          <w:rFonts w:ascii="Arial" w:hAnsi="Arial" w:cs="Arial"/>
          <w:spacing w:val="-3"/>
          <w:sz w:val="18"/>
          <w:szCs w:val="18"/>
        </w:rPr>
      </w:pPr>
      <w:r w:rsidRPr="00E729A8">
        <w:rPr>
          <w:rFonts w:ascii="Arial" w:hAnsi="Arial" w:cs="Arial"/>
          <w:spacing w:val="-3"/>
          <w:sz w:val="18"/>
          <w:szCs w:val="18"/>
        </w:rPr>
        <w:t>By:</w:t>
      </w:r>
      <w:r w:rsidRPr="00E729A8">
        <w:rPr>
          <w:rFonts w:ascii="Arial" w:hAnsi="Arial" w:cs="Arial"/>
          <w:spacing w:val="-3"/>
          <w:sz w:val="18"/>
          <w:szCs w:val="18"/>
        </w:rPr>
        <w:tab/>
      </w:r>
      <w:r w:rsidRPr="00E729A8">
        <w:rPr>
          <w:rFonts w:ascii="Arial" w:hAnsi="Arial" w:cs="Arial"/>
          <w:spacing w:val="-3"/>
          <w:sz w:val="18"/>
          <w:szCs w:val="18"/>
          <w:u w:val="single"/>
        </w:rPr>
        <w:tab/>
      </w:r>
      <w:r w:rsidRPr="00E729A8">
        <w:rPr>
          <w:rFonts w:ascii="Arial" w:hAnsi="Arial" w:cs="Arial"/>
          <w:spacing w:val="-3"/>
          <w:sz w:val="18"/>
          <w:szCs w:val="18"/>
          <w:u w:val="single"/>
        </w:rPr>
        <w:tab/>
      </w:r>
      <w:r w:rsidRPr="00E729A8">
        <w:rPr>
          <w:rFonts w:ascii="Arial" w:hAnsi="Arial" w:cs="Arial"/>
          <w:spacing w:val="-3"/>
          <w:sz w:val="18"/>
          <w:szCs w:val="18"/>
          <w:u w:val="single"/>
        </w:rPr>
        <w:tab/>
      </w:r>
      <w:r w:rsidRPr="00E729A8">
        <w:rPr>
          <w:rFonts w:ascii="Arial" w:hAnsi="Arial" w:cs="Arial"/>
          <w:spacing w:val="-3"/>
          <w:sz w:val="18"/>
          <w:szCs w:val="18"/>
          <w:u w:val="single"/>
        </w:rPr>
        <w:tab/>
      </w:r>
      <w:r w:rsidRPr="00E729A8">
        <w:rPr>
          <w:rFonts w:ascii="Arial" w:hAnsi="Arial" w:cs="Arial"/>
          <w:spacing w:val="-3"/>
          <w:sz w:val="18"/>
          <w:szCs w:val="18"/>
        </w:rPr>
        <w:tab/>
      </w:r>
      <w:r>
        <w:rPr>
          <w:rFonts w:ascii="Arial" w:hAnsi="Arial" w:cs="Arial"/>
          <w:spacing w:val="-3"/>
          <w:sz w:val="18"/>
          <w:szCs w:val="18"/>
        </w:rPr>
        <w:tab/>
      </w:r>
      <w:r w:rsidRPr="00E729A8">
        <w:rPr>
          <w:rFonts w:ascii="Arial" w:hAnsi="Arial" w:cs="Arial"/>
          <w:spacing w:val="-3"/>
          <w:sz w:val="18"/>
          <w:szCs w:val="18"/>
        </w:rPr>
        <w:t>By: ___________________________</w:t>
      </w:r>
    </w:p>
    <w:p w:rsidR="00320960" w:rsidRPr="00E729A8" w:rsidRDefault="00320960" w:rsidP="00B525DF">
      <w:pPr>
        <w:keepNext/>
        <w:tabs>
          <w:tab w:val="left" w:pos="-720"/>
        </w:tabs>
        <w:suppressAutoHyphens/>
        <w:jc w:val="both"/>
        <w:rPr>
          <w:rFonts w:ascii="Arial" w:hAnsi="Arial" w:cs="Arial"/>
          <w:spacing w:val="-3"/>
          <w:sz w:val="18"/>
          <w:szCs w:val="18"/>
        </w:rPr>
      </w:pPr>
    </w:p>
    <w:p w:rsidR="00B525DF" w:rsidRDefault="00B525DF" w:rsidP="00B525DF">
      <w:pPr>
        <w:keepNext/>
        <w:tabs>
          <w:tab w:val="left" w:pos="-720"/>
        </w:tabs>
        <w:suppressAutoHyphens/>
        <w:rPr>
          <w:rFonts w:ascii="Arial" w:hAnsi="Arial" w:cs="Arial"/>
          <w:spacing w:val="-3"/>
          <w:sz w:val="18"/>
          <w:szCs w:val="18"/>
        </w:rPr>
      </w:pPr>
      <w:r w:rsidRPr="00E729A8">
        <w:rPr>
          <w:rFonts w:ascii="Arial" w:hAnsi="Arial" w:cs="Arial"/>
          <w:spacing w:val="-3"/>
          <w:sz w:val="18"/>
          <w:szCs w:val="18"/>
        </w:rPr>
        <w:t>Name:</w:t>
      </w:r>
      <w:r w:rsidRPr="00E729A8">
        <w:rPr>
          <w:rFonts w:ascii="Arial" w:hAnsi="Arial" w:cs="Arial"/>
          <w:spacing w:val="-3"/>
          <w:sz w:val="18"/>
          <w:szCs w:val="18"/>
        </w:rPr>
        <w:tab/>
        <w:t>______________________________</w:t>
      </w:r>
      <w:r w:rsidRPr="00E729A8">
        <w:rPr>
          <w:rFonts w:ascii="Arial" w:hAnsi="Arial" w:cs="Arial"/>
          <w:spacing w:val="-3"/>
          <w:sz w:val="18"/>
          <w:szCs w:val="18"/>
        </w:rPr>
        <w:tab/>
      </w:r>
      <w:r>
        <w:rPr>
          <w:rFonts w:ascii="Arial" w:hAnsi="Arial" w:cs="Arial"/>
          <w:spacing w:val="-3"/>
          <w:sz w:val="18"/>
          <w:szCs w:val="18"/>
        </w:rPr>
        <w:tab/>
      </w:r>
      <w:r w:rsidRPr="00E729A8">
        <w:rPr>
          <w:rFonts w:ascii="Arial" w:hAnsi="Arial" w:cs="Arial"/>
          <w:spacing w:val="-3"/>
          <w:sz w:val="18"/>
          <w:szCs w:val="18"/>
        </w:rPr>
        <w:t>Name: _____________</w:t>
      </w:r>
      <w:r w:rsidR="00320960">
        <w:rPr>
          <w:rFonts w:ascii="Arial" w:hAnsi="Arial" w:cs="Arial"/>
          <w:spacing w:val="-3"/>
          <w:sz w:val="18"/>
          <w:szCs w:val="18"/>
        </w:rPr>
        <w:t>__</w:t>
      </w:r>
      <w:r w:rsidRPr="00E729A8">
        <w:rPr>
          <w:rFonts w:ascii="Arial" w:hAnsi="Arial" w:cs="Arial"/>
          <w:spacing w:val="-3"/>
          <w:sz w:val="18"/>
          <w:szCs w:val="18"/>
        </w:rPr>
        <w:t>___________</w:t>
      </w:r>
    </w:p>
    <w:p w:rsidR="00320960" w:rsidRPr="00E729A8" w:rsidRDefault="00320960" w:rsidP="00B525DF">
      <w:pPr>
        <w:keepNext/>
        <w:tabs>
          <w:tab w:val="left" w:pos="-720"/>
        </w:tabs>
        <w:suppressAutoHyphens/>
        <w:rPr>
          <w:rFonts w:ascii="Arial" w:hAnsi="Arial" w:cs="Arial"/>
          <w:spacing w:val="-3"/>
          <w:sz w:val="18"/>
          <w:szCs w:val="18"/>
        </w:rPr>
      </w:pPr>
    </w:p>
    <w:p w:rsidR="00B525DF" w:rsidRPr="00E729A8" w:rsidRDefault="00B525DF" w:rsidP="00B525DF">
      <w:pPr>
        <w:keepNext/>
        <w:tabs>
          <w:tab w:val="left" w:pos="-720"/>
        </w:tabs>
        <w:suppressAutoHyphens/>
        <w:jc w:val="both"/>
        <w:rPr>
          <w:rFonts w:ascii="Arial" w:hAnsi="Arial" w:cs="Arial"/>
          <w:spacing w:val="-3"/>
          <w:sz w:val="18"/>
          <w:szCs w:val="18"/>
        </w:rPr>
      </w:pPr>
      <w:r w:rsidRPr="00E729A8">
        <w:rPr>
          <w:rFonts w:ascii="Arial" w:hAnsi="Arial" w:cs="Arial"/>
          <w:spacing w:val="-3"/>
          <w:sz w:val="18"/>
          <w:szCs w:val="18"/>
        </w:rPr>
        <w:t>Title:</w:t>
      </w:r>
      <w:r w:rsidRPr="00E729A8">
        <w:rPr>
          <w:rFonts w:ascii="Arial" w:hAnsi="Arial" w:cs="Arial"/>
          <w:spacing w:val="-3"/>
          <w:sz w:val="18"/>
          <w:szCs w:val="18"/>
        </w:rPr>
        <w:tab/>
        <w:t>______________________________</w:t>
      </w:r>
      <w:r w:rsidRPr="00E729A8">
        <w:rPr>
          <w:rFonts w:ascii="Arial" w:hAnsi="Arial" w:cs="Arial"/>
          <w:spacing w:val="-3"/>
          <w:sz w:val="18"/>
          <w:szCs w:val="18"/>
        </w:rPr>
        <w:tab/>
      </w:r>
      <w:r>
        <w:rPr>
          <w:rFonts w:ascii="Arial" w:hAnsi="Arial" w:cs="Arial"/>
          <w:spacing w:val="-3"/>
          <w:sz w:val="18"/>
          <w:szCs w:val="18"/>
        </w:rPr>
        <w:tab/>
      </w:r>
      <w:r w:rsidRPr="00E729A8">
        <w:rPr>
          <w:rFonts w:ascii="Arial" w:hAnsi="Arial" w:cs="Arial"/>
          <w:spacing w:val="-3"/>
          <w:sz w:val="18"/>
          <w:szCs w:val="18"/>
        </w:rPr>
        <w:t>Title: __________________________</w:t>
      </w:r>
      <w:r w:rsidRPr="00E729A8">
        <w:rPr>
          <w:rFonts w:ascii="Arial" w:hAnsi="Arial" w:cs="Arial"/>
          <w:spacing w:val="-3"/>
          <w:sz w:val="18"/>
          <w:szCs w:val="18"/>
        </w:rPr>
        <w:tab/>
      </w:r>
      <w:r w:rsidRPr="00E729A8">
        <w:rPr>
          <w:rFonts w:ascii="Arial" w:hAnsi="Arial" w:cs="Arial"/>
          <w:spacing w:val="-3"/>
          <w:sz w:val="18"/>
          <w:szCs w:val="18"/>
        </w:rPr>
        <w:tab/>
      </w:r>
      <w:r w:rsidRPr="00E729A8">
        <w:rPr>
          <w:rFonts w:ascii="Arial" w:hAnsi="Arial" w:cs="Arial"/>
          <w:spacing w:val="-3"/>
          <w:sz w:val="18"/>
          <w:szCs w:val="18"/>
        </w:rPr>
        <w:tab/>
      </w:r>
      <w:r w:rsidRPr="00E729A8">
        <w:rPr>
          <w:rFonts w:ascii="Arial" w:hAnsi="Arial" w:cs="Arial"/>
          <w:spacing w:val="-3"/>
          <w:sz w:val="18"/>
          <w:szCs w:val="18"/>
        </w:rPr>
        <w:tab/>
      </w:r>
      <w:r w:rsidRPr="00E729A8">
        <w:rPr>
          <w:rFonts w:ascii="Arial" w:hAnsi="Arial" w:cs="Arial"/>
          <w:spacing w:val="-3"/>
          <w:sz w:val="18"/>
          <w:szCs w:val="18"/>
        </w:rPr>
        <w:tab/>
      </w:r>
      <w:r w:rsidRPr="00E729A8">
        <w:rPr>
          <w:rFonts w:ascii="Arial" w:hAnsi="Arial" w:cs="Arial"/>
          <w:spacing w:val="-3"/>
          <w:sz w:val="18"/>
          <w:szCs w:val="18"/>
        </w:rPr>
        <w:tab/>
      </w:r>
    </w:p>
    <w:p w:rsidR="00B525DF" w:rsidRPr="00E729A8" w:rsidRDefault="00B525DF" w:rsidP="00B525DF">
      <w:pPr>
        <w:keepNext/>
        <w:tabs>
          <w:tab w:val="left" w:pos="-720"/>
        </w:tabs>
        <w:suppressAutoHyphens/>
        <w:jc w:val="both"/>
        <w:rPr>
          <w:rFonts w:ascii="Arial" w:hAnsi="Arial" w:cs="Arial"/>
          <w:spacing w:val="-3"/>
          <w:sz w:val="18"/>
          <w:szCs w:val="18"/>
        </w:rPr>
      </w:pPr>
      <w:r w:rsidRPr="00E729A8">
        <w:rPr>
          <w:rFonts w:ascii="Arial" w:hAnsi="Arial" w:cs="Arial"/>
          <w:spacing w:val="-3"/>
          <w:sz w:val="18"/>
          <w:szCs w:val="18"/>
        </w:rPr>
        <w:tab/>
      </w:r>
      <w:r w:rsidRPr="00E729A8">
        <w:rPr>
          <w:rFonts w:ascii="Arial" w:hAnsi="Arial" w:cs="Arial"/>
          <w:spacing w:val="-3"/>
          <w:sz w:val="18"/>
          <w:szCs w:val="18"/>
        </w:rPr>
        <w:tab/>
      </w:r>
      <w:r w:rsidRPr="00E729A8">
        <w:rPr>
          <w:rFonts w:ascii="Arial" w:hAnsi="Arial" w:cs="Arial"/>
          <w:spacing w:val="-3"/>
          <w:sz w:val="18"/>
          <w:szCs w:val="18"/>
        </w:rPr>
        <w:tab/>
      </w:r>
      <w:r w:rsidRPr="00E729A8">
        <w:rPr>
          <w:rFonts w:ascii="Arial" w:hAnsi="Arial" w:cs="Arial"/>
          <w:spacing w:val="-3"/>
          <w:sz w:val="18"/>
          <w:szCs w:val="18"/>
        </w:rPr>
        <w:tab/>
      </w:r>
      <w:r w:rsidRPr="00E729A8">
        <w:rPr>
          <w:rFonts w:ascii="Arial" w:hAnsi="Arial" w:cs="Arial"/>
          <w:spacing w:val="-3"/>
          <w:sz w:val="18"/>
          <w:szCs w:val="18"/>
        </w:rPr>
        <w:tab/>
      </w:r>
      <w:r w:rsidRPr="00E729A8">
        <w:rPr>
          <w:rFonts w:ascii="Arial" w:hAnsi="Arial" w:cs="Arial"/>
          <w:spacing w:val="-3"/>
          <w:sz w:val="18"/>
          <w:szCs w:val="18"/>
        </w:rPr>
        <w:tab/>
      </w:r>
      <w:r w:rsidRPr="00E729A8">
        <w:rPr>
          <w:rFonts w:ascii="Arial" w:hAnsi="Arial" w:cs="Arial"/>
          <w:spacing w:val="-3"/>
          <w:sz w:val="18"/>
          <w:szCs w:val="18"/>
        </w:rPr>
        <w:tab/>
      </w:r>
    </w:p>
    <w:p w:rsidR="00B525DF" w:rsidRPr="00E729A8" w:rsidRDefault="004D49D5" w:rsidP="00974D6F">
      <w:pPr>
        <w:keepNext/>
        <w:tabs>
          <w:tab w:val="left" w:pos="-720"/>
        </w:tabs>
        <w:suppressAutoHyphens/>
        <w:ind w:left="5040" w:hanging="5040"/>
        <w:jc w:val="both"/>
        <w:rPr>
          <w:rFonts w:ascii="Arial" w:hAnsi="Arial" w:cs="Arial"/>
          <w:b/>
          <w:bCs/>
          <w:spacing w:val="-3"/>
          <w:sz w:val="18"/>
          <w:szCs w:val="18"/>
        </w:rPr>
      </w:pPr>
      <w:r>
        <w:rPr>
          <w:rFonts w:ascii="Arial" w:hAnsi="Arial" w:cs="Arial"/>
          <w:spacing w:val="-3"/>
          <w:sz w:val="18"/>
          <w:szCs w:val="18"/>
        </w:rPr>
        <w:t>PO Number:  _________________________</w:t>
      </w:r>
      <w:bookmarkStart w:id="0" w:name="_GoBack"/>
      <w:bookmarkEnd w:id="0"/>
      <w:r w:rsidR="00B525DF" w:rsidRPr="00E729A8">
        <w:rPr>
          <w:rFonts w:ascii="Arial" w:hAnsi="Arial" w:cs="Arial"/>
          <w:spacing w:val="-3"/>
          <w:sz w:val="18"/>
          <w:szCs w:val="18"/>
        </w:rPr>
        <w:tab/>
      </w:r>
      <w:r w:rsidR="00B525DF" w:rsidRPr="00E729A8">
        <w:rPr>
          <w:rFonts w:ascii="Arial" w:hAnsi="Arial" w:cs="Arial"/>
          <w:spacing w:val="-3"/>
          <w:sz w:val="18"/>
          <w:szCs w:val="18"/>
        </w:rPr>
        <w:tab/>
      </w:r>
      <w:r w:rsidR="00B525DF" w:rsidRPr="00E729A8">
        <w:rPr>
          <w:rFonts w:ascii="Arial" w:hAnsi="Arial" w:cs="Arial"/>
          <w:spacing w:val="-3"/>
          <w:sz w:val="18"/>
          <w:szCs w:val="18"/>
        </w:rPr>
        <w:tab/>
      </w:r>
      <w:r w:rsidR="00B525DF" w:rsidRPr="00E729A8">
        <w:rPr>
          <w:rFonts w:ascii="Arial" w:hAnsi="Arial" w:cs="Arial"/>
          <w:spacing w:val="-3"/>
          <w:sz w:val="18"/>
          <w:szCs w:val="18"/>
        </w:rPr>
        <w:tab/>
      </w:r>
      <w:r w:rsidR="00B525DF" w:rsidRPr="00E729A8">
        <w:rPr>
          <w:rFonts w:ascii="Arial" w:hAnsi="Arial" w:cs="Arial"/>
          <w:spacing w:val="-3"/>
          <w:sz w:val="18"/>
          <w:szCs w:val="18"/>
        </w:rPr>
        <w:tab/>
      </w:r>
      <w:r w:rsidR="00B525DF" w:rsidRPr="00E729A8">
        <w:rPr>
          <w:rFonts w:ascii="Arial" w:hAnsi="Arial" w:cs="Arial"/>
          <w:spacing w:val="-3"/>
          <w:sz w:val="18"/>
          <w:szCs w:val="18"/>
        </w:rPr>
        <w:tab/>
      </w:r>
      <w:r w:rsidR="00B525DF" w:rsidRPr="00E729A8">
        <w:rPr>
          <w:rFonts w:ascii="Arial" w:hAnsi="Arial" w:cs="Arial"/>
          <w:spacing w:val="-3"/>
          <w:sz w:val="18"/>
          <w:szCs w:val="18"/>
        </w:rPr>
        <w:tab/>
      </w:r>
      <w:r w:rsidR="00974D6F">
        <w:rPr>
          <w:rFonts w:ascii="Arial" w:hAnsi="Arial" w:cs="Arial"/>
          <w:b/>
          <w:bCs/>
          <w:spacing w:val="-3"/>
          <w:sz w:val="18"/>
          <w:szCs w:val="18"/>
        </w:rPr>
        <w:t xml:space="preserve"> </w:t>
      </w:r>
    </w:p>
    <w:sectPr w:rsidR="00B525DF" w:rsidRPr="00E729A8" w:rsidSect="00275FCA">
      <w:type w:val="continuous"/>
      <w:pgSz w:w="12240" w:h="15840" w:code="1"/>
      <w:pgMar w:top="1440" w:right="720" w:bottom="720" w:left="720" w:header="1440" w:footer="144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5DF"/>
    <w:rsid w:val="00085DB3"/>
    <w:rsid w:val="0021729D"/>
    <w:rsid w:val="00275FCA"/>
    <w:rsid w:val="002D41CD"/>
    <w:rsid w:val="00320960"/>
    <w:rsid w:val="003214E6"/>
    <w:rsid w:val="00394899"/>
    <w:rsid w:val="003D2FC5"/>
    <w:rsid w:val="004D49D5"/>
    <w:rsid w:val="009544CB"/>
    <w:rsid w:val="00974D6F"/>
    <w:rsid w:val="00B12EEB"/>
    <w:rsid w:val="00B525DF"/>
    <w:rsid w:val="00CA03A9"/>
    <w:rsid w:val="00CC3C5D"/>
    <w:rsid w:val="00CC7C9B"/>
    <w:rsid w:val="00E476E9"/>
    <w:rsid w:val="00E7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25DF"/>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525DF"/>
    <w:pPr>
      <w:tabs>
        <w:tab w:val="left" w:pos="-720"/>
      </w:tabs>
      <w:suppressAutoHyphens/>
      <w:jc w:val="both"/>
    </w:pPr>
    <w:rPr>
      <w:rFonts w:ascii="Arial" w:hAnsi="Arial"/>
      <w:sz w:val="22"/>
    </w:rPr>
  </w:style>
  <w:style w:type="character" w:styleId="Hyperlink">
    <w:name w:val="Hyperlink"/>
    <w:basedOn w:val="DefaultParagraphFont"/>
    <w:rsid w:val="00B525D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25DF"/>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525DF"/>
    <w:pPr>
      <w:tabs>
        <w:tab w:val="left" w:pos="-720"/>
      </w:tabs>
      <w:suppressAutoHyphens/>
      <w:jc w:val="both"/>
    </w:pPr>
    <w:rPr>
      <w:rFonts w:ascii="Arial" w:hAnsi="Arial"/>
      <w:sz w:val="22"/>
    </w:rPr>
  </w:style>
  <w:style w:type="character" w:styleId="Hyperlink">
    <w:name w:val="Hyperlink"/>
    <w:basedOn w:val="DefaultParagraphFont"/>
    <w:rsid w:val="00B525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1751</Words>
  <Characters>9982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[Option (Include if Agreement covers Protected Health Information</vt:lpstr>
    </vt:vector>
  </TitlesOfParts>
  <Company>UTHSC</Company>
  <LinksUpToDate>false</LinksUpToDate>
  <CharactersWithSpaces>11710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 (Include if Agreement covers Protected Health Information</dc:title>
  <dc:creator>rrawson</dc:creator>
  <dc:description>MOCHOA2 - 3/10/2010</dc:description>
  <cp:lastModifiedBy>Michael Ochoa</cp:lastModifiedBy>
  <cp:revision>2</cp:revision>
  <dcterms:created xsi:type="dcterms:W3CDTF">2014-01-22T15:42:00Z</dcterms:created>
  <dcterms:modified xsi:type="dcterms:W3CDTF">2014-01-22T15:42:00Z</dcterms:modified>
</cp:coreProperties>
</file>