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C8" w:rsidRDefault="00635EC8" w:rsidP="00635EC8">
      <w:pPr>
        <w:pStyle w:val="Main"/>
        <w:tabs>
          <w:tab w:val="clear" w:pos="1080"/>
          <w:tab w:val="left" w:pos="0"/>
        </w:tabs>
        <w:ind w:left="0" w:firstLine="0"/>
        <w:jc w:val="center"/>
        <w:rPr>
          <w:rFonts w:asciiTheme="minorHAnsi" w:hAnsiTheme="minorHAnsi" w:cs="Arial"/>
          <w:b/>
          <w:szCs w:val="24"/>
        </w:rPr>
      </w:pPr>
      <w:r w:rsidRPr="004B1B0A">
        <w:rPr>
          <w:rFonts w:asciiTheme="minorHAnsi" w:hAnsiTheme="minorHAnsi" w:cs="Arial"/>
          <w:b/>
          <w:szCs w:val="24"/>
        </w:rPr>
        <w:t xml:space="preserve">ADDENDUM </w:t>
      </w:r>
      <w:r w:rsidR="00C77A42" w:rsidRPr="004B1B0A">
        <w:rPr>
          <w:rFonts w:asciiTheme="minorHAnsi" w:hAnsiTheme="minorHAnsi" w:cs="Arial"/>
          <w:b/>
          <w:szCs w:val="24"/>
        </w:rPr>
        <w:t>1</w:t>
      </w:r>
    </w:p>
    <w:p w:rsidR="00842D33" w:rsidRPr="004B1B0A" w:rsidRDefault="00842D33" w:rsidP="00635EC8">
      <w:pPr>
        <w:pStyle w:val="Main"/>
        <w:tabs>
          <w:tab w:val="clear" w:pos="1080"/>
          <w:tab w:val="left" w:pos="0"/>
        </w:tabs>
        <w:ind w:left="0" w:firstLine="0"/>
        <w:jc w:val="center"/>
        <w:rPr>
          <w:rFonts w:asciiTheme="minorHAnsi" w:hAnsiTheme="minorHAnsi" w:cs="Arial"/>
          <w:b/>
          <w:szCs w:val="24"/>
        </w:rPr>
      </w:pPr>
    </w:p>
    <w:p w:rsidR="00635EC8" w:rsidRPr="004B1B0A" w:rsidRDefault="00635EC8" w:rsidP="00635EC8">
      <w:pPr>
        <w:pStyle w:val="Main"/>
        <w:tabs>
          <w:tab w:val="clear" w:pos="1080"/>
          <w:tab w:val="left" w:pos="1800"/>
        </w:tabs>
        <w:rPr>
          <w:rFonts w:asciiTheme="minorHAnsi" w:hAnsiTheme="minorHAnsi" w:cs="Arial"/>
          <w:szCs w:val="24"/>
        </w:rPr>
      </w:pPr>
      <w:bookmarkStart w:id="0" w:name="OLE_LINK1"/>
      <w:bookmarkStart w:id="1" w:name="OLE_LINK2"/>
      <w:r w:rsidRPr="004B1B0A">
        <w:rPr>
          <w:rFonts w:asciiTheme="minorHAnsi" w:hAnsiTheme="minorHAnsi" w:cs="Arial"/>
          <w:szCs w:val="24"/>
        </w:rPr>
        <w:t>DATE:</w:t>
      </w:r>
      <w:r w:rsidRPr="004B1B0A">
        <w:rPr>
          <w:rFonts w:asciiTheme="minorHAnsi" w:hAnsiTheme="minorHAnsi" w:cs="Arial"/>
          <w:szCs w:val="24"/>
        </w:rPr>
        <w:tab/>
      </w:r>
      <w:r w:rsidRPr="004B1B0A">
        <w:rPr>
          <w:rFonts w:asciiTheme="minorHAnsi" w:hAnsiTheme="minorHAnsi" w:cs="Arial"/>
          <w:szCs w:val="24"/>
        </w:rPr>
        <w:tab/>
      </w:r>
      <w:r w:rsidR="00C77A42" w:rsidRPr="004B1B0A">
        <w:rPr>
          <w:rFonts w:asciiTheme="minorHAnsi" w:hAnsiTheme="minorHAnsi" w:cs="Arial"/>
          <w:szCs w:val="24"/>
        </w:rPr>
        <w:t>April 27, 2015</w:t>
      </w:r>
    </w:p>
    <w:p w:rsidR="00110006" w:rsidRPr="004B1B0A" w:rsidRDefault="00635EC8" w:rsidP="00635EC8">
      <w:pPr>
        <w:pStyle w:val="Main"/>
        <w:tabs>
          <w:tab w:val="clear" w:pos="1080"/>
          <w:tab w:val="left" w:pos="1800"/>
        </w:tabs>
        <w:rPr>
          <w:rFonts w:asciiTheme="minorHAnsi" w:hAnsiTheme="minorHAnsi" w:cs="Arial"/>
          <w:szCs w:val="24"/>
        </w:rPr>
      </w:pPr>
      <w:r w:rsidRPr="004B1B0A">
        <w:rPr>
          <w:rFonts w:asciiTheme="minorHAnsi" w:hAnsiTheme="minorHAnsi" w:cs="Arial"/>
          <w:szCs w:val="24"/>
        </w:rPr>
        <w:t>PROJECT:</w:t>
      </w:r>
      <w:r w:rsidRPr="004B1B0A">
        <w:rPr>
          <w:rFonts w:asciiTheme="minorHAnsi" w:hAnsiTheme="minorHAnsi" w:cs="Arial"/>
          <w:szCs w:val="24"/>
        </w:rPr>
        <w:tab/>
      </w:r>
      <w:r w:rsidR="00C77A42" w:rsidRPr="004B1B0A">
        <w:rPr>
          <w:rFonts w:asciiTheme="minorHAnsi" w:hAnsiTheme="minorHAnsi" w:cs="Arial"/>
          <w:szCs w:val="24"/>
        </w:rPr>
        <w:t>Laboratory and Office Moving Services</w:t>
      </w:r>
      <w:r w:rsidR="003636DA" w:rsidRPr="004B1B0A">
        <w:rPr>
          <w:rFonts w:asciiTheme="minorHAnsi" w:hAnsiTheme="minorHAnsi" w:cs="Arial"/>
          <w:szCs w:val="24"/>
        </w:rPr>
        <w:t xml:space="preserve"> </w:t>
      </w:r>
    </w:p>
    <w:p w:rsidR="00877216" w:rsidRPr="004B1B0A" w:rsidRDefault="00670274" w:rsidP="00635EC8">
      <w:pPr>
        <w:pStyle w:val="Main"/>
        <w:tabs>
          <w:tab w:val="clear" w:pos="1080"/>
          <w:tab w:val="left" w:pos="1800"/>
        </w:tabs>
        <w:rPr>
          <w:rFonts w:asciiTheme="minorHAnsi" w:hAnsiTheme="minorHAnsi" w:cs="Arial"/>
          <w:szCs w:val="24"/>
        </w:rPr>
      </w:pPr>
      <w:r w:rsidRPr="004B1B0A">
        <w:rPr>
          <w:rFonts w:asciiTheme="minorHAnsi" w:hAnsiTheme="minorHAnsi" w:cs="Arial"/>
          <w:szCs w:val="24"/>
        </w:rPr>
        <w:t>ITB</w:t>
      </w:r>
      <w:r w:rsidR="00635EC8" w:rsidRPr="004B1B0A">
        <w:rPr>
          <w:rFonts w:asciiTheme="minorHAnsi" w:hAnsiTheme="minorHAnsi" w:cs="Arial"/>
          <w:szCs w:val="24"/>
        </w:rPr>
        <w:t xml:space="preserve"> NO</w:t>
      </w:r>
      <w:r w:rsidR="003636DA" w:rsidRPr="004B1B0A">
        <w:rPr>
          <w:rFonts w:asciiTheme="minorHAnsi" w:hAnsiTheme="minorHAnsi" w:cs="Arial"/>
          <w:szCs w:val="24"/>
        </w:rPr>
        <w:t>:</w:t>
      </w:r>
      <w:r w:rsidR="003636DA" w:rsidRPr="004B1B0A">
        <w:rPr>
          <w:rFonts w:asciiTheme="minorHAnsi" w:hAnsiTheme="minorHAnsi" w:cs="Arial"/>
          <w:szCs w:val="24"/>
        </w:rPr>
        <w:tab/>
      </w:r>
      <w:r w:rsidR="00C77A42" w:rsidRPr="004B1B0A">
        <w:rPr>
          <w:rFonts w:asciiTheme="minorHAnsi" w:hAnsiTheme="minorHAnsi" w:cs="Arial"/>
          <w:szCs w:val="24"/>
        </w:rPr>
        <w:t>744-B1523</w:t>
      </w:r>
    </w:p>
    <w:p w:rsidR="00635EC8" w:rsidRPr="004B1B0A" w:rsidRDefault="00635EC8" w:rsidP="00635EC8">
      <w:pPr>
        <w:pStyle w:val="Main"/>
        <w:tabs>
          <w:tab w:val="clear" w:pos="1080"/>
          <w:tab w:val="left" w:pos="1800"/>
        </w:tabs>
        <w:rPr>
          <w:rFonts w:asciiTheme="minorHAnsi" w:hAnsiTheme="minorHAnsi" w:cs="Arial"/>
          <w:szCs w:val="24"/>
        </w:rPr>
      </w:pPr>
      <w:r w:rsidRPr="004B1B0A">
        <w:rPr>
          <w:rFonts w:asciiTheme="minorHAnsi" w:hAnsiTheme="minorHAnsi" w:cs="Arial"/>
          <w:szCs w:val="24"/>
        </w:rPr>
        <w:t>OWNER:</w:t>
      </w:r>
      <w:r w:rsidRPr="004B1B0A">
        <w:rPr>
          <w:rFonts w:asciiTheme="minorHAnsi" w:hAnsiTheme="minorHAnsi" w:cs="Arial"/>
          <w:szCs w:val="24"/>
        </w:rPr>
        <w:tab/>
      </w:r>
      <w:r w:rsidR="00E672AE" w:rsidRPr="004B1B0A">
        <w:rPr>
          <w:rFonts w:asciiTheme="minorHAnsi" w:hAnsiTheme="minorHAnsi" w:cs="Arial"/>
          <w:szCs w:val="24"/>
        </w:rPr>
        <w:t xml:space="preserve">The </w:t>
      </w:r>
      <w:r w:rsidRPr="004B1B0A">
        <w:rPr>
          <w:rFonts w:asciiTheme="minorHAnsi" w:hAnsiTheme="minorHAnsi" w:cs="Arial"/>
          <w:szCs w:val="24"/>
        </w:rPr>
        <w:t>University of Texas Health Science Center</w:t>
      </w:r>
      <w:r w:rsidR="00E672AE" w:rsidRPr="004B1B0A">
        <w:rPr>
          <w:rFonts w:asciiTheme="minorHAnsi" w:hAnsiTheme="minorHAnsi" w:cs="Arial"/>
          <w:szCs w:val="24"/>
        </w:rPr>
        <w:t xml:space="preserve"> at </w:t>
      </w:r>
      <w:r w:rsidRPr="004B1B0A">
        <w:rPr>
          <w:rFonts w:asciiTheme="minorHAnsi" w:hAnsiTheme="minorHAnsi" w:cs="Arial"/>
          <w:szCs w:val="24"/>
        </w:rPr>
        <w:t>Houston</w:t>
      </w:r>
    </w:p>
    <w:p w:rsidR="00635EC8" w:rsidRPr="004B1B0A" w:rsidRDefault="00635EC8" w:rsidP="00635EC8">
      <w:pPr>
        <w:pStyle w:val="Main"/>
        <w:tabs>
          <w:tab w:val="clear" w:pos="1080"/>
          <w:tab w:val="left" w:pos="1800"/>
        </w:tabs>
        <w:ind w:left="2880" w:hanging="2880"/>
        <w:rPr>
          <w:rFonts w:asciiTheme="minorHAnsi" w:hAnsiTheme="minorHAnsi" w:cs="Arial"/>
          <w:szCs w:val="24"/>
        </w:rPr>
      </w:pPr>
      <w:r w:rsidRPr="004B1B0A">
        <w:rPr>
          <w:rFonts w:asciiTheme="minorHAnsi" w:hAnsiTheme="minorHAnsi" w:cs="Arial"/>
          <w:szCs w:val="24"/>
        </w:rPr>
        <w:t>TO:</w:t>
      </w:r>
      <w:r w:rsidRPr="004B1B0A">
        <w:rPr>
          <w:rFonts w:asciiTheme="minorHAnsi" w:hAnsiTheme="minorHAnsi" w:cs="Arial"/>
          <w:szCs w:val="24"/>
        </w:rPr>
        <w:tab/>
        <w:t>Prospective Proposers</w:t>
      </w:r>
    </w:p>
    <w:bookmarkEnd w:id="0"/>
    <w:bookmarkEnd w:id="1"/>
    <w:p w:rsidR="00635EC8" w:rsidRPr="004B1B0A" w:rsidRDefault="00635EC8" w:rsidP="00635EC8">
      <w:pPr>
        <w:pStyle w:val="Main"/>
        <w:tabs>
          <w:tab w:val="clear" w:pos="1080"/>
          <w:tab w:val="left" w:pos="2880"/>
        </w:tabs>
        <w:ind w:left="2880" w:hanging="2880"/>
        <w:rPr>
          <w:rFonts w:asciiTheme="minorHAnsi" w:hAnsiTheme="minorHAnsi" w:cs="Arial"/>
          <w:szCs w:val="24"/>
        </w:rPr>
      </w:pPr>
    </w:p>
    <w:p w:rsidR="00C77A42" w:rsidRPr="004B1B0A" w:rsidRDefault="00635EC8" w:rsidP="00C77A42">
      <w:pPr>
        <w:pStyle w:val="Main"/>
        <w:tabs>
          <w:tab w:val="clear" w:pos="1080"/>
          <w:tab w:val="left" w:pos="2880"/>
        </w:tabs>
        <w:spacing w:before="0" w:after="0"/>
        <w:ind w:left="0" w:firstLine="0"/>
        <w:rPr>
          <w:rFonts w:asciiTheme="minorHAnsi" w:hAnsiTheme="minorHAnsi" w:cs="Arial"/>
          <w:szCs w:val="24"/>
        </w:rPr>
      </w:pPr>
      <w:r w:rsidRPr="004B1B0A">
        <w:rPr>
          <w:rFonts w:asciiTheme="minorHAnsi" w:hAnsiTheme="minorHAnsi" w:cs="Arial"/>
          <w:szCs w:val="24"/>
        </w:rPr>
        <w:t xml:space="preserve">This Addendum forms part of </w:t>
      </w:r>
      <w:r w:rsidR="00E8591F" w:rsidRPr="004B1B0A">
        <w:rPr>
          <w:rFonts w:asciiTheme="minorHAnsi" w:hAnsiTheme="minorHAnsi" w:cs="Arial"/>
          <w:szCs w:val="24"/>
        </w:rPr>
        <w:t xml:space="preserve">and </w:t>
      </w:r>
      <w:r w:rsidRPr="004B1B0A">
        <w:rPr>
          <w:rFonts w:asciiTheme="minorHAnsi" w:hAnsiTheme="minorHAnsi" w:cs="Arial"/>
          <w:szCs w:val="24"/>
        </w:rPr>
        <w:t>mo</w:t>
      </w:r>
      <w:r w:rsidR="001202C6" w:rsidRPr="004B1B0A">
        <w:rPr>
          <w:rFonts w:asciiTheme="minorHAnsi" w:hAnsiTheme="minorHAnsi" w:cs="Arial"/>
          <w:szCs w:val="24"/>
        </w:rPr>
        <w:t xml:space="preserve">difies Proposal Documents dated, </w:t>
      </w:r>
      <w:r w:rsidR="00842D33">
        <w:rPr>
          <w:rFonts w:asciiTheme="minorHAnsi" w:hAnsiTheme="minorHAnsi" w:cs="Arial"/>
          <w:szCs w:val="24"/>
        </w:rPr>
        <w:t>April 3, 2015</w:t>
      </w:r>
      <w:r w:rsidRPr="004B1B0A">
        <w:rPr>
          <w:rFonts w:asciiTheme="minorHAnsi" w:hAnsiTheme="minorHAnsi" w:cs="Arial"/>
          <w:szCs w:val="24"/>
        </w:rPr>
        <w:t>, with amendments and additions noted below.</w:t>
      </w:r>
    </w:p>
    <w:p w:rsidR="00C77A42" w:rsidRPr="004B1B0A" w:rsidRDefault="00C77A42" w:rsidP="00C77A42">
      <w:pPr>
        <w:pStyle w:val="Main"/>
        <w:tabs>
          <w:tab w:val="clear" w:pos="1080"/>
          <w:tab w:val="left" w:pos="2880"/>
        </w:tabs>
        <w:spacing w:before="0" w:after="0"/>
        <w:ind w:left="0" w:firstLine="0"/>
        <w:rPr>
          <w:rFonts w:asciiTheme="minorHAnsi" w:hAnsiTheme="minorHAnsi" w:cs="Arial"/>
          <w:szCs w:val="24"/>
        </w:rPr>
      </w:pPr>
    </w:p>
    <w:p w:rsidR="00C77A42" w:rsidRPr="004B1B0A" w:rsidRDefault="00110006" w:rsidP="00130FE3">
      <w:pPr>
        <w:pStyle w:val="Main"/>
        <w:tabs>
          <w:tab w:val="clear" w:pos="1080"/>
          <w:tab w:val="left" w:pos="720"/>
        </w:tabs>
        <w:spacing w:before="0" w:after="0"/>
        <w:rPr>
          <w:rFonts w:asciiTheme="minorHAnsi" w:hAnsiTheme="minorHAnsi" w:cs="Arial"/>
          <w:b/>
          <w:szCs w:val="24"/>
        </w:rPr>
      </w:pPr>
      <w:r w:rsidRPr="004B1B0A">
        <w:rPr>
          <w:rFonts w:asciiTheme="minorHAnsi" w:hAnsiTheme="minorHAnsi" w:cs="Arial"/>
          <w:b/>
          <w:szCs w:val="24"/>
        </w:rPr>
        <w:t>1.</w:t>
      </w:r>
      <w:r w:rsidR="00C77A42" w:rsidRPr="004B1B0A">
        <w:rPr>
          <w:rFonts w:asciiTheme="minorHAnsi" w:hAnsiTheme="minorHAnsi" w:cs="Arial"/>
          <w:b/>
          <w:szCs w:val="24"/>
        </w:rPr>
        <w:tab/>
      </w:r>
      <w:r w:rsidR="00130FE3">
        <w:rPr>
          <w:rFonts w:asciiTheme="minorHAnsi" w:hAnsiTheme="minorHAnsi" w:cs="Arial"/>
          <w:b/>
          <w:szCs w:val="24"/>
        </w:rPr>
        <w:t>ITB</w:t>
      </w:r>
      <w:r w:rsidR="00C77A42" w:rsidRPr="004B1B0A">
        <w:rPr>
          <w:rFonts w:asciiTheme="minorHAnsi" w:hAnsiTheme="minorHAnsi" w:cs="Arial"/>
          <w:b/>
          <w:szCs w:val="24"/>
        </w:rPr>
        <w:t xml:space="preserve"> 744-B1523 LATORABORY AND OFFICE MOVING SERVICES PROSPECTIVE BIDDER’S SUBMITTED QUESTIONS/ RESPONSES</w:t>
      </w:r>
    </w:p>
    <w:p w:rsidR="00C77A42" w:rsidRPr="004B1B0A" w:rsidRDefault="00C77A42" w:rsidP="00C77A42">
      <w:pPr>
        <w:jc w:val="center"/>
        <w:rPr>
          <w:rFonts w:asciiTheme="minorHAnsi" w:hAnsiTheme="minorHAnsi" w:cs="Arial"/>
          <w:b/>
          <w:sz w:val="24"/>
          <w:szCs w:val="24"/>
        </w:rPr>
      </w:pPr>
    </w:p>
    <w:p w:rsidR="00C77A42" w:rsidRPr="004B1B0A" w:rsidRDefault="00C77A42" w:rsidP="004B1B0A">
      <w:pPr>
        <w:pStyle w:val="ListParagraph"/>
        <w:numPr>
          <w:ilvl w:val="0"/>
          <w:numId w:val="6"/>
        </w:numPr>
        <w:ind w:left="720"/>
        <w:rPr>
          <w:rFonts w:asciiTheme="minorHAnsi" w:hAnsiTheme="minorHAnsi" w:cs="Arial"/>
          <w:sz w:val="24"/>
          <w:szCs w:val="24"/>
        </w:rPr>
      </w:pPr>
      <w:r w:rsidRPr="004B1B0A">
        <w:rPr>
          <w:rFonts w:asciiTheme="minorHAnsi" w:hAnsiTheme="minorHAnsi" w:cs="Arial"/>
          <w:b/>
          <w:sz w:val="24"/>
          <w:szCs w:val="24"/>
        </w:rPr>
        <w:t>QUESTION 1:</w:t>
      </w:r>
      <w:r w:rsidRPr="004B1B0A">
        <w:rPr>
          <w:rFonts w:asciiTheme="minorHAnsi" w:hAnsiTheme="minorHAnsi" w:cs="Arial"/>
          <w:sz w:val="24"/>
          <w:szCs w:val="24"/>
        </w:rPr>
        <w:t xml:space="preserve">  In Section 5.1, we are asked to perform Move Management.  In Section 5.1.2, we are asked to provide a Move Coordinator.  In Section 7 I. Pricing, there is not a line item to quote the Move Coordinator.  Will that line item be added?</w:t>
      </w:r>
    </w:p>
    <w:p w:rsidR="00C77A42" w:rsidRPr="004B1B0A" w:rsidRDefault="00C77A42" w:rsidP="004B1B0A">
      <w:pPr>
        <w:pStyle w:val="ListParagraph"/>
        <w:ind w:left="2160"/>
        <w:rPr>
          <w:rFonts w:asciiTheme="minorHAnsi" w:hAnsiTheme="minorHAnsi" w:cs="Arial"/>
          <w:sz w:val="24"/>
          <w:szCs w:val="24"/>
        </w:rPr>
      </w:pPr>
    </w:p>
    <w:p w:rsidR="004B1B0A" w:rsidRPr="004B1B0A" w:rsidRDefault="00C77A42" w:rsidP="004B1B0A">
      <w:pPr>
        <w:pStyle w:val="ListParagraph"/>
        <w:numPr>
          <w:ilvl w:val="0"/>
          <w:numId w:val="5"/>
        </w:numPr>
        <w:ind w:left="720"/>
        <w:rPr>
          <w:rFonts w:asciiTheme="minorHAnsi" w:hAnsiTheme="minorHAnsi"/>
          <w:b/>
          <w:sz w:val="24"/>
          <w:szCs w:val="24"/>
        </w:rPr>
      </w:pPr>
      <w:r w:rsidRPr="004B1B0A">
        <w:rPr>
          <w:rFonts w:asciiTheme="minorHAnsi" w:hAnsiTheme="minorHAnsi" w:cs="Arial"/>
          <w:sz w:val="24"/>
          <w:szCs w:val="24"/>
        </w:rPr>
        <w:t>ANSWER 1:  The reference to “move management” in 5.1 a) is considered a responsibility of a Crew Supervisor</w:t>
      </w:r>
      <w:r w:rsidR="000F36BE" w:rsidRPr="004B1B0A">
        <w:rPr>
          <w:rFonts w:asciiTheme="minorHAnsi" w:hAnsiTheme="minorHAnsi" w:cs="Arial"/>
          <w:sz w:val="24"/>
          <w:szCs w:val="24"/>
        </w:rPr>
        <w:t xml:space="preserve"> </w:t>
      </w:r>
      <w:r w:rsidRPr="004B1B0A">
        <w:rPr>
          <w:rFonts w:asciiTheme="minorHAnsi" w:hAnsiTheme="minorHAnsi" w:cs="Arial"/>
          <w:sz w:val="24"/>
          <w:szCs w:val="24"/>
        </w:rPr>
        <w:t>role.  Pricing line items C.</w:t>
      </w:r>
      <w:r w:rsidR="000F36BE" w:rsidRPr="004B1B0A">
        <w:rPr>
          <w:rFonts w:asciiTheme="minorHAnsi" w:hAnsiTheme="minorHAnsi" w:cs="Arial"/>
          <w:sz w:val="24"/>
          <w:szCs w:val="24"/>
        </w:rPr>
        <w:t xml:space="preserve"> &amp; D. </w:t>
      </w:r>
      <w:r w:rsidRPr="004B1B0A">
        <w:rPr>
          <w:rFonts w:asciiTheme="minorHAnsi" w:hAnsiTheme="minorHAnsi" w:cs="Arial"/>
          <w:sz w:val="24"/>
          <w:szCs w:val="24"/>
        </w:rPr>
        <w:t>should be used to provide the hourly rate</w:t>
      </w:r>
      <w:r w:rsidR="000F36BE" w:rsidRPr="004B1B0A">
        <w:rPr>
          <w:rFonts w:asciiTheme="minorHAnsi" w:hAnsiTheme="minorHAnsi" w:cs="Arial"/>
          <w:sz w:val="24"/>
          <w:szCs w:val="24"/>
        </w:rPr>
        <w:t>s</w:t>
      </w:r>
      <w:r w:rsidRPr="004B1B0A">
        <w:rPr>
          <w:rFonts w:asciiTheme="minorHAnsi" w:hAnsiTheme="minorHAnsi" w:cs="Arial"/>
          <w:sz w:val="24"/>
          <w:szCs w:val="24"/>
        </w:rPr>
        <w:t xml:space="preserve"> of the </w:t>
      </w:r>
      <w:r w:rsidR="000F36BE" w:rsidRPr="004B1B0A">
        <w:rPr>
          <w:rFonts w:asciiTheme="minorHAnsi" w:hAnsiTheme="minorHAnsi" w:cs="Arial"/>
          <w:sz w:val="24"/>
          <w:szCs w:val="24"/>
        </w:rPr>
        <w:t xml:space="preserve">Crew </w:t>
      </w:r>
      <w:r w:rsidRPr="004B1B0A">
        <w:rPr>
          <w:rFonts w:asciiTheme="minorHAnsi" w:hAnsiTheme="minorHAnsi" w:cs="Arial"/>
          <w:sz w:val="24"/>
          <w:szCs w:val="24"/>
        </w:rPr>
        <w:t xml:space="preserve">Supervisor. </w:t>
      </w:r>
      <w:r w:rsidR="004B1B0A">
        <w:rPr>
          <w:rFonts w:asciiTheme="minorHAnsi" w:hAnsiTheme="minorHAnsi" w:cs="Arial"/>
          <w:sz w:val="24"/>
          <w:szCs w:val="24"/>
        </w:rPr>
        <w:t xml:space="preserve"> </w:t>
      </w:r>
      <w:r w:rsidRPr="004B1B0A">
        <w:rPr>
          <w:rFonts w:asciiTheme="minorHAnsi" w:hAnsiTheme="minorHAnsi" w:cs="Arial"/>
          <w:sz w:val="24"/>
          <w:szCs w:val="24"/>
        </w:rPr>
        <w:t>The reference to “move coordinator” in 5.1.2 a) is considered a responsibility of the assigned Account Representative.</w:t>
      </w:r>
      <w:r w:rsidR="004B1B0A" w:rsidRPr="004B1B0A">
        <w:rPr>
          <w:rFonts w:asciiTheme="minorHAnsi" w:hAnsiTheme="minorHAnsi"/>
          <w:b/>
          <w:sz w:val="24"/>
          <w:szCs w:val="24"/>
        </w:rPr>
        <w:t xml:space="preserve"> </w:t>
      </w:r>
    </w:p>
    <w:p w:rsidR="004B1B0A" w:rsidRPr="004B1B0A" w:rsidRDefault="004B1B0A" w:rsidP="004B1B0A">
      <w:pPr>
        <w:pStyle w:val="ListParagraph"/>
        <w:ind w:left="2160"/>
        <w:rPr>
          <w:rFonts w:asciiTheme="minorHAnsi" w:hAnsiTheme="minorHAnsi" w:cs="Arial"/>
          <w:sz w:val="24"/>
          <w:szCs w:val="24"/>
        </w:rPr>
      </w:pPr>
    </w:p>
    <w:p w:rsidR="004B1B0A" w:rsidRPr="004B1B0A" w:rsidRDefault="004B1B0A" w:rsidP="004B1B0A">
      <w:pPr>
        <w:pStyle w:val="ListParagraph"/>
        <w:numPr>
          <w:ilvl w:val="0"/>
          <w:numId w:val="6"/>
        </w:numPr>
        <w:ind w:left="720"/>
        <w:rPr>
          <w:rFonts w:asciiTheme="minorHAnsi" w:hAnsiTheme="minorHAnsi"/>
          <w:sz w:val="24"/>
          <w:szCs w:val="24"/>
        </w:rPr>
      </w:pPr>
      <w:r w:rsidRPr="004B1B0A">
        <w:rPr>
          <w:rFonts w:asciiTheme="minorHAnsi" w:hAnsiTheme="minorHAnsi" w:cs="Arial"/>
          <w:b/>
          <w:sz w:val="24"/>
          <w:szCs w:val="24"/>
        </w:rPr>
        <w:t>QUESTION 2:</w:t>
      </w:r>
      <w:r w:rsidRPr="004B1B0A">
        <w:rPr>
          <w:rFonts w:asciiTheme="minorHAnsi" w:hAnsiTheme="minorHAnsi" w:cs="Arial"/>
          <w:sz w:val="24"/>
          <w:szCs w:val="24"/>
        </w:rPr>
        <w:t xml:space="preserve">  </w:t>
      </w:r>
      <w:r w:rsidRPr="004B1B0A">
        <w:rPr>
          <w:rFonts w:asciiTheme="minorHAnsi" w:hAnsiTheme="minorHAnsi"/>
          <w:sz w:val="24"/>
          <w:szCs w:val="24"/>
        </w:rPr>
        <w:t>In Section 7 I. Pricing, e.   Fees for the following specialty vehicles:  Stake Truck and Refrigerated Truck have requested rates.</w:t>
      </w:r>
    </w:p>
    <w:p w:rsidR="004B1B0A" w:rsidRPr="004B1B0A" w:rsidRDefault="004B1B0A" w:rsidP="004B1B0A">
      <w:pPr>
        <w:ind w:left="360"/>
        <w:rPr>
          <w:rFonts w:asciiTheme="minorHAnsi" w:hAnsiTheme="minorHAnsi"/>
          <w:color w:val="auto"/>
          <w:sz w:val="24"/>
          <w:szCs w:val="24"/>
        </w:rPr>
      </w:pPr>
    </w:p>
    <w:p w:rsidR="004B1B0A" w:rsidRPr="004B1B0A" w:rsidRDefault="004B1B0A" w:rsidP="004B1B0A">
      <w:pPr>
        <w:ind w:left="1080"/>
        <w:rPr>
          <w:rFonts w:asciiTheme="minorHAnsi" w:hAnsiTheme="minorHAnsi"/>
          <w:color w:val="auto"/>
          <w:sz w:val="24"/>
          <w:szCs w:val="24"/>
        </w:rPr>
      </w:pPr>
      <w:r w:rsidRPr="004B1B0A">
        <w:rPr>
          <w:rFonts w:asciiTheme="minorHAnsi" w:hAnsiTheme="minorHAnsi"/>
          <w:color w:val="auto"/>
          <w:sz w:val="24"/>
          <w:szCs w:val="24"/>
        </w:rPr>
        <w:t>With regard to Stake Truck, is that considered a bobtail truck with an enclosed box?</w:t>
      </w:r>
    </w:p>
    <w:p w:rsidR="004B1B0A" w:rsidRPr="004B1B0A" w:rsidRDefault="004B1B0A" w:rsidP="004B1B0A">
      <w:pPr>
        <w:ind w:left="1080"/>
        <w:rPr>
          <w:rFonts w:asciiTheme="minorHAnsi" w:hAnsiTheme="minorHAnsi"/>
          <w:color w:val="auto"/>
          <w:sz w:val="24"/>
          <w:szCs w:val="24"/>
        </w:rPr>
      </w:pPr>
    </w:p>
    <w:p w:rsidR="004B1B0A" w:rsidRPr="004B1B0A" w:rsidRDefault="004B1B0A" w:rsidP="004B1B0A">
      <w:pPr>
        <w:ind w:left="1080"/>
        <w:rPr>
          <w:rFonts w:asciiTheme="minorHAnsi" w:hAnsiTheme="minorHAnsi"/>
          <w:color w:val="auto"/>
          <w:sz w:val="24"/>
          <w:szCs w:val="24"/>
        </w:rPr>
      </w:pPr>
      <w:r w:rsidRPr="004B1B0A">
        <w:rPr>
          <w:rFonts w:asciiTheme="minorHAnsi" w:hAnsiTheme="minorHAnsi"/>
          <w:color w:val="auto"/>
          <w:sz w:val="24"/>
          <w:szCs w:val="24"/>
        </w:rPr>
        <w:t>With regard to Refrigerated Truck, is there a requirement for a refrigerated truck?</w:t>
      </w:r>
    </w:p>
    <w:p w:rsidR="004B1B0A" w:rsidRPr="004B1B0A" w:rsidRDefault="004B1B0A" w:rsidP="004B1B0A">
      <w:pPr>
        <w:ind w:left="1080"/>
        <w:rPr>
          <w:rFonts w:asciiTheme="minorHAnsi" w:hAnsiTheme="minorHAnsi"/>
          <w:color w:val="auto"/>
          <w:sz w:val="24"/>
          <w:szCs w:val="24"/>
        </w:rPr>
      </w:pPr>
    </w:p>
    <w:p w:rsidR="004B1B0A" w:rsidRPr="004B1B0A" w:rsidRDefault="004B1B0A" w:rsidP="004B1B0A">
      <w:pPr>
        <w:ind w:left="1080"/>
        <w:rPr>
          <w:rFonts w:asciiTheme="minorHAnsi" w:hAnsiTheme="minorHAnsi"/>
          <w:color w:val="auto"/>
          <w:sz w:val="24"/>
          <w:szCs w:val="24"/>
        </w:rPr>
      </w:pPr>
      <w:r w:rsidRPr="004B1B0A">
        <w:rPr>
          <w:rFonts w:asciiTheme="minorHAnsi" w:hAnsiTheme="minorHAnsi"/>
          <w:color w:val="auto"/>
          <w:sz w:val="24"/>
          <w:szCs w:val="24"/>
        </w:rPr>
        <w:t xml:space="preserve">If so, how many occurrences </w:t>
      </w:r>
      <w:proofErr w:type="gramStart"/>
      <w:r w:rsidRPr="004B1B0A">
        <w:rPr>
          <w:rFonts w:asciiTheme="minorHAnsi" w:hAnsiTheme="minorHAnsi"/>
          <w:color w:val="auto"/>
          <w:sz w:val="24"/>
          <w:szCs w:val="24"/>
        </w:rPr>
        <w:t>is</w:t>
      </w:r>
      <w:proofErr w:type="gramEnd"/>
      <w:r w:rsidRPr="004B1B0A">
        <w:rPr>
          <w:rFonts w:asciiTheme="minorHAnsi" w:hAnsiTheme="minorHAnsi"/>
          <w:color w:val="auto"/>
          <w:sz w:val="24"/>
          <w:szCs w:val="24"/>
        </w:rPr>
        <w:t xml:space="preserve"> there for a refrigerated truck?</w:t>
      </w:r>
    </w:p>
    <w:p w:rsidR="004B1B0A" w:rsidRPr="004B1B0A" w:rsidRDefault="004B1B0A" w:rsidP="004B1B0A">
      <w:pPr>
        <w:ind w:left="360"/>
        <w:rPr>
          <w:rFonts w:asciiTheme="minorHAnsi" w:hAnsiTheme="minorHAnsi" w:cs="Arial"/>
          <w:sz w:val="24"/>
          <w:szCs w:val="24"/>
        </w:rPr>
      </w:pPr>
    </w:p>
    <w:p w:rsidR="004B1B0A" w:rsidRPr="004B1B0A" w:rsidRDefault="004B1B0A" w:rsidP="004B1B0A">
      <w:pPr>
        <w:pStyle w:val="ListParagraph"/>
        <w:numPr>
          <w:ilvl w:val="0"/>
          <w:numId w:val="5"/>
        </w:numPr>
        <w:ind w:left="720"/>
        <w:rPr>
          <w:rFonts w:asciiTheme="minorHAnsi" w:eastAsia="Times New Roman" w:hAnsiTheme="minorHAnsi" w:cstheme="minorHAnsi"/>
          <w:sz w:val="24"/>
          <w:szCs w:val="24"/>
        </w:rPr>
      </w:pPr>
      <w:r w:rsidRPr="004B1B0A">
        <w:rPr>
          <w:rFonts w:asciiTheme="minorHAnsi" w:hAnsiTheme="minorHAnsi" w:cs="Arial"/>
          <w:sz w:val="24"/>
          <w:szCs w:val="24"/>
        </w:rPr>
        <w:t xml:space="preserve">ANSWER 2:  Addendum 1, Exhibit A has </w:t>
      </w:r>
      <w:r>
        <w:rPr>
          <w:rFonts w:asciiTheme="minorHAnsi" w:hAnsiTheme="minorHAnsi" w:cs="Arial"/>
          <w:sz w:val="24"/>
          <w:szCs w:val="24"/>
        </w:rPr>
        <w:t xml:space="preserve">been </w:t>
      </w:r>
      <w:r w:rsidRPr="004B1B0A">
        <w:rPr>
          <w:rFonts w:asciiTheme="minorHAnsi" w:hAnsiTheme="minorHAnsi" w:cs="Arial"/>
          <w:sz w:val="24"/>
          <w:szCs w:val="24"/>
        </w:rPr>
        <w:t xml:space="preserve">provided as a visual of the required Stake Truck.  </w:t>
      </w:r>
      <w:r>
        <w:rPr>
          <w:rFonts w:asciiTheme="minorHAnsi" w:hAnsiTheme="minorHAnsi" w:cs="Arial"/>
          <w:sz w:val="24"/>
          <w:szCs w:val="24"/>
        </w:rPr>
        <w:t>S</w:t>
      </w:r>
      <w:r w:rsidRPr="004B1B0A">
        <w:rPr>
          <w:rFonts w:asciiTheme="minorHAnsi" w:hAnsiTheme="minorHAnsi" w:cs="Arial"/>
          <w:sz w:val="24"/>
          <w:szCs w:val="24"/>
        </w:rPr>
        <w:t xml:space="preserve">ervices are to be provided to University healthcare teaching facilities which </w:t>
      </w:r>
      <w:r w:rsidR="00842D33">
        <w:rPr>
          <w:rFonts w:asciiTheme="minorHAnsi" w:hAnsiTheme="minorHAnsi" w:cs="Arial"/>
          <w:sz w:val="24"/>
          <w:szCs w:val="24"/>
        </w:rPr>
        <w:t xml:space="preserve">may </w:t>
      </w:r>
      <w:r w:rsidRPr="004B1B0A">
        <w:rPr>
          <w:rFonts w:asciiTheme="minorHAnsi" w:hAnsiTheme="minorHAnsi" w:cs="Arial"/>
          <w:sz w:val="24"/>
          <w:szCs w:val="24"/>
        </w:rPr>
        <w:t>include temperature sensitive research material as well as administrative facilities</w:t>
      </w:r>
      <w:r w:rsidR="009B7E14">
        <w:rPr>
          <w:rFonts w:asciiTheme="minorHAnsi" w:hAnsiTheme="minorHAnsi" w:cs="Arial"/>
          <w:sz w:val="24"/>
          <w:szCs w:val="24"/>
        </w:rPr>
        <w:t xml:space="preserve">.  </w:t>
      </w:r>
      <w:r w:rsidRPr="004B1B0A">
        <w:rPr>
          <w:rFonts w:asciiTheme="minorHAnsi" w:hAnsiTheme="minorHAnsi" w:cs="Arial"/>
          <w:sz w:val="24"/>
          <w:szCs w:val="24"/>
        </w:rPr>
        <w:t xml:space="preserve">Yes; a refrigerated truck is required.  University is unable to provide the number of occurrences of refrigerated truck use.  </w:t>
      </w:r>
    </w:p>
    <w:p w:rsidR="004B1B0A" w:rsidRPr="004B1B0A" w:rsidRDefault="004B1B0A" w:rsidP="004B1B0A">
      <w:pPr>
        <w:ind w:left="360"/>
        <w:rPr>
          <w:rFonts w:asciiTheme="minorHAnsi" w:hAnsiTheme="minorHAnsi" w:cstheme="minorHAnsi"/>
          <w:sz w:val="24"/>
          <w:szCs w:val="24"/>
        </w:rPr>
      </w:pPr>
    </w:p>
    <w:p w:rsidR="004B1B0A" w:rsidRPr="004B1B0A" w:rsidRDefault="004B1B0A" w:rsidP="004B1B0A">
      <w:pPr>
        <w:pStyle w:val="ListParagraph"/>
        <w:numPr>
          <w:ilvl w:val="0"/>
          <w:numId w:val="6"/>
        </w:numPr>
        <w:ind w:left="720"/>
        <w:rPr>
          <w:rFonts w:asciiTheme="minorHAnsi" w:hAnsiTheme="minorHAnsi"/>
          <w:color w:val="1F497D"/>
          <w:sz w:val="24"/>
          <w:szCs w:val="24"/>
        </w:rPr>
      </w:pPr>
      <w:r w:rsidRPr="004B1B0A">
        <w:rPr>
          <w:rFonts w:asciiTheme="minorHAnsi" w:hAnsiTheme="minorHAnsi" w:cs="Arial"/>
          <w:b/>
          <w:sz w:val="24"/>
          <w:szCs w:val="24"/>
        </w:rPr>
        <w:t xml:space="preserve">QUESTION 3:  </w:t>
      </w:r>
      <w:r w:rsidRPr="004B1B0A">
        <w:rPr>
          <w:rFonts w:asciiTheme="minorHAnsi" w:hAnsiTheme="minorHAnsi"/>
          <w:sz w:val="24"/>
          <w:szCs w:val="24"/>
        </w:rPr>
        <w:t>In Section 7 II. DELIVERY:  How do we answer the number of Calendar Days to complete project?</w:t>
      </w:r>
    </w:p>
    <w:p w:rsidR="004B1B0A" w:rsidRPr="004B1B0A" w:rsidRDefault="004B1B0A" w:rsidP="004B1B0A">
      <w:pPr>
        <w:ind w:left="360"/>
        <w:rPr>
          <w:rFonts w:asciiTheme="minorHAnsi" w:hAnsiTheme="minorHAnsi"/>
          <w:color w:val="1F497D"/>
          <w:sz w:val="24"/>
          <w:szCs w:val="24"/>
        </w:rPr>
      </w:pPr>
    </w:p>
    <w:p w:rsidR="004B1B0A" w:rsidRPr="004B1B0A" w:rsidRDefault="004B1B0A" w:rsidP="004B1B0A">
      <w:pPr>
        <w:pStyle w:val="ListParagraph"/>
        <w:numPr>
          <w:ilvl w:val="0"/>
          <w:numId w:val="5"/>
        </w:numPr>
        <w:ind w:left="720"/>
        <w:rPr>
          <w:rFonts w:asciiTheme="minorHAnsi" w:eastAsia="Times New Roman" w:hAnsiTheme="minorHAnsi" w:cstheme="minorHAnsi"/>
          <w:sz w:val="24"/>
          <w:szCs w:val="24"/>
        </w:rPr>
      </w:pPr>
      <w:r w:rsidRPr="004B1B0A">
        <w:rPr>
          <w:rFonts w:asciiTheme="minorHAnsi" w:hAnsiTheme="minorHAnsi" w:cs="Arial"/>
          <w:sz w:val="24"/>
          <w:szCs w:val="24"/>
        </w:rPr>
        <w:lastRenderedPageBreak/>
        <w:t>ANSWER 3:  Section 7. II Delivery does not apply to this service.  University has revised the Pricing Schedule to omit.  Please utilize the revised version with your bid submission.</w:t>
      </w:r>
    </w:p>
    <w:p w:rsidR="004B1B0A" w:rsidRPr="004B1B0A" w:rsidRDefault="004B1B0A" w:rsidP="004B1B0A">
      <w:pPr>
        <w:ind w:left="360"/>
        <w:rPr>
          <w:rFonts w:asciiTheme="minorHAnsi" w:hAnsiTheme="minorHAnsi"/>
          <w:color w:val="1F497D"/>
          <w:sz w:val="24"/>
          <w:szCs w:val="24"/>
        </w:rPr>
      </w:pPr>
    </w:p>
    <w:p w:rsidR="004B1B0A" w:rsidRPr="004B1B0A" w:rsidRDefault="004B1B0A" w:rsidP="004B1B0A">
      <w:pPr>
        <w:pStyle w:val="ListParagraph"/>
        <w:numPr>
          <w:ilvl w:val="0"/>
          <w:numId w:val="6"/>
        </w:numPr>
        <w:ind w:left="720"/>
        <w:rPr>
          <w:rFonts w:asciiTheme="minorHAnsi" w:hAnsiTheme="minorHAnsi" w:cs="Arial"/>
          <w:sz w:val="24"/>
          <w:szCs w:val="24"/>
        </w:rPr>
      </w:pPr>
      <w:r w:rsidRPr="004B1B0A">
        <w:rPr>
          <w:rFonts w:asciiTheme="minorHAnsi" w:hAnsiTheme="minorHAnsi"/>
          <w:b/>
          <w:sz w:val="24"/>
          <w:szCs w:val="24"/>
        </w:rPr>
        <w:t>QUESTION 4:</w:t>
      </w:r>
      <w:r w:rsidRPr="004B1B0A">
        <w:rPr>
          <w:rFonts w:asciiTheme="minorHAnsi" w:hAnsiTheme="minorHAnsi"/>
          <w:sz w:val="24"/>
          <w:szCs w:val="24"/>
        </w:rPr>
        <w:t xml:space="preserve">  Page 24 Pricing Schedule, 2. </w:t>
      </w:r>
      <w:r w:rsidRPr="004B1B0A">
        <w:rPr>
          <w:rFonts w:asciiTheme="minorHAnsi" w:hAnsiTheme="minorHAnsi" w:cs="Arial"/>
          <w:sz w:val="24"/>
          <w:szCs w:val="24"/>
        </w:rPr>
        <w:t>Deliv</w:t>
      </w:r>
      <w:r w:rsidRPr="004B1B0A">
        <w:rPr>
          <w:rFonts w:asciiTheme="minorHAnsi" w:hAnsiTheme="minorHAnsi" w:cs="Arial"/>
          <w:spacing w:val="2"/>
          <w:sz w:val="24"/>
          <w:szCs w:val="24"/>
        </w:rPr>
        <w:t>e</w:t>
      </w:r>
      <w:r w:rsidRPr="004B1B0A">
        <w:rPr>
          <w:rFonts w:asciiTheme="minorHAnsi" w:hAnsiTheme="minorHAnsi" w:cs="Arial"/>
          <w:sz w:val="24"/>
          <w:szCs w:val="24"/>
        </w:rPr>
        <w:t>ry:</w:t>
      </w:r>
      <w:r w:rsidRPr="004B1B0A">
        <w:rPr>
          <w:rFonts w:asciiTheme="minorHAnsi" w:hAnsiTheme="minorHAnsi" w:cs="Arial"/>
          <w:spacing w:val="-4"/>
          <w:sz w:val="24"/>
          <w:szCs w:val="24"/>
        </w:rPr>
        <w:t xml:space="preserve"> </w:t>
      </w:r>
      <w:r w:rsidRPr="004B1B0A">
        <w:rPr>
          <w:rFonts w:asciiTheme="minorHAnsi" w:hAnsiTheme="minorHAnsi" w:cs="Arial"/>
          <w:spacing w:val="3"/>
          <w:sz w:val="24"/>
          <w:szCs w:val="24"/>
          <w:u w:val="single"/>
        </w:rPr>
        <w:t> </w:t>
      </w:r>
      <w:r w:rsidRPr="004B1B0A">
        <w:rPr>
          <w:rFonts w:asciiTheme="minorHAnsi" w:hAnsiTheme="minorHAnsi" w:cs="Arial"/>
          <w:sz w:val="24"/>
          <w:szCs w:val="24"/>
          <w:u w:val="single"/>
        </w:rPr>
        <w:t xml:space="preserve">       </w:t>
      </w:r>
      <w:r w:rsidRPr="004B1B0A">
        <w:rPr>
          <w:rFonts w:asciiTheme="minorHAnsi" w:hAnsiTheme="minorHAnsi" w:cs="Arial"/>
          <w:sz w:val="24"/>
          <w:szCs w:val="24"/>
        </w:rPr>
        <w:t>Calendar</w:t>
      </w:r>
      <w:r w:rsidRPr="004B1B0A">
        <w:rPr>
          <w:rFonts w:asciiTheme="minorHAnsi" w:hAnsiTheme="minorHAnsi" w:cs="Arial"/>
          <w:spacing w:val="-4"/>
          <w:sz w:val="24"/>
          <w:szCs w:val="24"/>
        </w:rPr>
        <w:t xml:space="preserve"> </w:t>
      </w:r>
      <w:r w:rsidRPr="004B1B0A">
        <w:rPr>
          <w:rFonts w:asciiTheme="minorHAnsi" w:hAnsiTheme="minorHAnsi" w:cs="Arial"/>
          <w:sz w:val="24"/>
          <w:szCs w:val="24"/>
        </w:rPr>
        <w:t>D</w:t>
      </w:r>
      <w:r w:rsidRPr="004B1B0A">
        <w:rPr>
          <w:rFonts w:asciiTheme="minorHAnsi" w:hAnsiTheme="minorHAnsi" w:cs="Arial"/>
          <w:spacing w:val="7"/>
          <w:sz w:val="24"/>
          <w:szCs w:val="24"/>
        </w:rPr>
        <w:t>a</w:t>
      </w:r>
      <w:r w:rsidRPr="004B1B0A">
        <w:rPr>
          <w:rFonts w:asciiTheme="minorHAnsi" w:hAnsiTheme="minorHAnsi" w:cs="Arial"/>
          <w:spacing w:val="-6"/>
          <w:sz w:val="24"/>
          <w:szCs w:val="24"/>
        </w:rPr>
        <w:t>y</w:t>
      </w:r>
      <w:r w:rsidRPr="004B1B0A">
        <w:rPr>
          <w:rFonts w:asciiTheme="minorHAnsi" w:hAnsiTheme="minorHAnsi" w:cs="Arial"/>
          <w:sz w:val="24"/>
          <w:szCs w:val="24"/>
        </w:rPr>
        <w:t>s</w:t>
      </w:r>
      <w:r w:rsidRPr="004B1B0A">
        <w:rPr>
          <w:rFonts w:asciiTheme="minorHAnsi" w:hAnsiTheme="minorHAnsi" w:cs="Arial"/>
          <w:spacing w:val="-4"/>
          <w:sz w:val="24"/>
          <w:szCs w:val="24"/>
        </w:rPr>
        <w:t xml:space="preserve"> </w:t>
      </w:r>
      <w:r w:rsidRPr="004B1B0A">
        <w:rPr>
          <w:rFonts w:asciiTheme="minorHAnsi" w:hAnsiTheme="minorHAnsi" w:cs="Arial"/>
          <w:sz w:val="24"/>
          <w:szCs w:val="24"/>
        </w:rPr>
        <w:t>to co</w:t>
      </w:r>
      <w:r w:rsidRPr="004B1B0A">
        <w:rPr>
          <w:rFonts w:asciiTheme="minorHAnsi" w:hAnsiTheme="minorHAnsi" w:cs="Arial"/>
          <w:spacing w:val="6"/>
          <w:sz w:val="24"/>
          <w:szCs w:val="24"/>
        </w:rPr>
        <w:t>m</w:t>
      </w:r>
      <w:r w:rsidRPr="004B1B0A">
        <w:rPr>
          <w:rFonts w:asciiTheme="minorHAnsi" w:hAnsiTheme="minorHAnsi" w:cs="Arial"/>
          <w:sz w:val="24"/>
          <w:szCs w:val="24"/>
        </w:rPr>
        <w:t>plete</w:t>
      </w:r>
      <w:r w:rsidRPr="004B1B0A">
        <w:rPr>
          <w:rFonts w:asciiTheme="minorHAnsi" w:hAnsiTheme="minorHAnsi" w:cs="Arial"/>
          <w:spacing w:val="-8"/>
          <w:sz w:val="24"/>
          <w:szCs w:val="24"/>
        </w:rPr>
        <w:t xml:space="preserve"> </w:t>
      </w:r>
      <w:r w:rsidRPr="004B1B0A">
        <w:rPr>
          <w:rFonts w:asciiTheme="minorHAnsi" w:hAnsiTheme="minorHAnsi" w:cs="Arial"/>
          <w:sz w:val="24"/>
          <w:szCs w:val="24"/>
        </w:rPr>
        <w:t>project. What is meant by this?</w:t>
      </w:r>
    </w:p>
    <w:p w:rsidR="004B1B0A" w:rsidRPr="004B1B0A" w:rsidRDefault="004B1B0A" w:rsidP="004B1B0A">
      <w:pPr>
        <w:ind w:left="360"/>
        <w:rPr>
          <w:rFonts w:asciiTheme="minorHAnsi" w:hAnsiTheme="minorHAnsi" w:cs="Arial"/>
          <w:sz w:val="24"/>
          <w:szCs w:val="24"/>
        </w:rPr>
      </w:pPr>
    </w:p>
    <w:p w:rsidR="004B1B0A" w:rsidRPr="004B1B0A" w:rsidRDefault="004B1B0A" w:rsidP="004B1B0A">
      <w:pPr>
        <w:pStyle w:val="ListParagraph"/>
        <w:numPr>
          <w:ilvl w:val="0"/>
          <w:numId w:val="5"/>
        </w:numPr>
        <w:ind w:left="720"/>
        <w:rPr>
          <w:rFonts w:asciiTheme="minorHAnsi" w:eastAsia="Times New Roman" w:hAnsiTheme="minorHAnsi" w:cstheme="minorHAnsi"/>
          <w:sz w:val="24"/>
          <w:szCs w:val="24"/>
        </w:rPr>
      </w:pPr>
      <w:r w:rsidRPr="004B1B0A">
        <w:rPr>
          <w:rFonts w:asciiTheme="minorHAnsi" w:hAnsiTheme="minorHAnsi" w:cs="Arial"/>
          <w:sz w:val="24"/>
          <w:szCs w:val="24"/>
        </w:rPr>
        <w:t>ANSWER 4:  Section 7. II Delivery does not apply to this service.  University has revised the Pricing Schedule to omit.  Please utilize the revised version with your bid submission.</w:t>
      </w:r>
    </w:p>
    <w:p w:rsidR="004B1B0A" w:rsidRPr="004B1B0A" w:rsidRDefault="004B1B0A" w:rsidP="004B1B0A">
      <w:pPr>
        <w:ind w:left="360"/>
        <w:rPr>
          <w:rFonts w:asciiTheme="minorHAnsi" w:hAnsiTheme="minorHAnsi" w:cs="Arial"/>
          <w:sz w:val="24"/>
          <w:szCs w:val="24"/>
        </w:rPr>
      </w:pPr>
    </w:p>
    <w:p w:rsidR="004B1B0A" w:rsidRPr="004B1B0A" w:rsidRDefault="004B1B0A" w:rsidP="004B1B0A">
      <w:pPr>
        <w:pStyle w:val="ListParagraph"/>
        <w:numPr>
          <w:ilvl w:val="0"/>
          <w:numId w:val="6"/>
        </w:numPr>
        <w:ind w:left="720"/>
        <w:rPr>
          <w:rFonts w:asciiTheme="minorHAnsi" w:hAnsiTheme="minorHAnsi" w:cs="Arial"/>
          <w:sz w:val="24"/>
          <w:szCs w:val="24"/>
        </w:rPr>
      </w:pPr>
      <w:r w:rsidRPr="004B1B0A">
        <w:rPr>
          <w:rFonts w:asciiTheme="minorHAnsi" w:hAnsiTheme="minorHAnsi" w:cs="Arial"/>
          <w:b/>
          <w:sz w:val="24"/>
          <w:szCs w:val="24"/>
        </w:rPr>
        <w:t>QUESTION 5:</w:t>
      </w:r>
      <w:r w:rsidRPr="004B1B0A">
        <w:rPr>
          <w:rFonts w:asciiTheme="minorHAnsi" w:hAnsiTheme="minorHAnsi" w:cs="Arial"/>
          <w:sz w:val="24"/>
          <w:szCs w:val="24"/>
        </w:rPr>
        <w:t xml:space="preserve">  There are several common materials and job classifications associated with providing these services that are not listed on the pricing schedule. Are we able to add these items to the pricing schedule?</w:t>
      </w:r>
    </w:p>
    <w:p w:rsidR="004B1B0A" w:rsidRPr="004B1B0A" w:rsidRDefault="004B1B0A" w:rsidP="004B1B0A">
      <w:pPr>
        <w:ind w:left="360"/>
        <w:rPr>
          <w:rFonts w:asciiTheme="minorHAnsi" w:hAnsiTheme="minorHAnsi" w:cs="Arial"/>
          <w:sz w:val="24"/>
          <w:szCs w:val="24"/>
        </w:rPr>
      </w:pPr>
    </w:p>
    <w:p w:rsidR="004B1B0A" w:rsidRPr="004B1B0A" w:rsidRDefault="004B1B0A" w:rsidP="004B1B0A">
      <w:pPr>
        <w:pStyle w:val="ListParagraph"/>
        <w:numPr>
          <w:ilvl w:val="0"/>
          <w:numId w:val="5"/>
        </w:numPr>
        <w:ind w:left="720"/>
        <w:rPr>
          <w:rFonts w:asciiTheme="minorHAnsi" w:eastAsia="Times New Roman" w:hAnsiTheme="minorHAnsi" w:cstheme="minorHAnsi"/>
          <w:sz w:val="24"/>
          <w:szCs w:val="24"/>
        </w:rPr>
      </w:pPr>
      <w:r w:rsidRPr="004B1B0A">
        <w:rPr>
          <w:rFonts w:asciiTheme="minorHAnsi" w:hAnsiTheme="minorHAnsi" w:cs="Arial"/>
          <w:sz w:val="24"/>
          <w:szCs w:val="24"/>
        </w:rPr>
        <w:t>ANSWER 5:  University has revised the Pricing Schedule to remove “</w:t>
      </w:r>
      <w:r w:rsidRPr="004B1B0A">
        <w:rPr>
          <w:rFonts w:asciiTheme="minorHAnsi" w:hAnsiTheme="minorHAnsi" w:cs="Arial"/>
          <w:i/>
          <w:sz w:val="24"/>
          <w:szCs w:val="24"/>
        </w:rPr>
        <w:t>I. Pricing. F. Fees for following supplies:”</w:t>
      </w:r>
      <w:r w:rsidRPr="004B1B0A">
        <w:rPr>
          <w:rFonts w:asciiTheme="minorHAnsi" w:hAnsiTheme="minorHAnsi" w:cs="Arial"/>
          <w:sz w:val="24"/>
          <w:szCs w:val="24"/>
        </w:rPr>
        <w:t xml:space="preserve"> and to require Proposer’s complete product cost list be submitted as an exhibit of proposal.  Please utilize the revised version with your bid submission.</w:t>
      </w:r>
    </w:p>
    <w:p w:rsidR="004B1B0A" w:rsidRPr="004B1B0A" w:rsidRDefault="004B1B0A" w:rsidP="004B1B0A">
      <w:pPr>
        <w:ind w:left="1080" w:hanging="720"/>
        <w:rPr>
          <w:rFonts w:asciiTheme="minorHAnsi" w:hAnsiTheme="minorHAnsi" w:cs="Arial"/>
          <w:sz w:val="24"/>
          <w:szCs w:val="24"/>
        </w:rPr>
      </w:pPr>
    </w:p>
    <w:p w:rsidR="004B1B0A" w:rsidRPr="004B1B0A" w:rsidRDefault="004B1B0A" w:rsidP="004B1B0A">
      <w:pPr>
        <w:pStyle w:val="ListParagraph"/>
        <w:numPr>
          <w:ilvl w:val="0"/>
          <w:numId w:val="6"/>
        </w:numPr>
        <w:ind w:left="720"/>
        <w:rPr>
          <w:rFonts w:asciiTheme="minorHAnsi" w:hAnsiTheme="minorHAnsi" w:cs="Arial"/>
          <w:sz w:val="24"/>
          <w:szCs w:val="24"/>
        </w:rPr>
      </w:pPr>
      <w:r w:rsidRPr="004B1B0A">
        <w:rPr>
          <w:rFonts w:asciiTheme="minorHAnsi" w:hAnsiTheme="minorHAnsi" w:cs="Arial"/>
          <w:b/>
          <w:sz w:val="24"/>
          <w:szCs w:val="24"/>
        </w:rPr>
        <w:t>QUESTION 6:</w:t>
      </w:r>
      <w:r w:rsidRPr="004B1B0A">
        <w:rPr>
          <w:rFonts w:asciiTheme="minorHAnsi" w:hAnsiTheme="minorHAnsi" w:cs="Arial"/>
          <w:sz w:val="24"/>
          <w:szCs w:val="24"/>
        </w:rPr>
        <w:t xml:space="preserve">  So that we can provide our most competitive pricing, can you share the average annual spend by UT Health associated with this contract?</w:t>
      </w:r>
    </w:p>
    <w:p w:rsidR="004B1B0A" w:rsidRPr="004B1B0A" w:rsidRDefault="004B1B0A" w:rsidP="004B1B0A">
      <w:pPr>
        <w:ind w:left="360"/>
        <w:rPr>
          <w:rFonts w:asciiTheme="minorHAnsi" w:hAnsiTheme="minorHAnsi" w:cs="Arial"/>
          <w:sz w:val="24"/>
          <w:szCs w:val="24"/>
        </w:rPr>
      </w:pPr>
    </w:p>
    <w:p w:rsidR="004B1B0A" w:rsidRPr="00842D33" w:rsidRDefault="004B1B0A" w:rsidP="004B1B0A">
      <w:pPr>
        <w:pStyle w:val="ListParagraph"/>
        <w:numPr>
          <w:ilvl w:val="0"/>
          <w:numId w:val="5"/>
        </w:numPr>
        <w:ind w:left="1080"/>
        <w:rPr>
          <w:rFonts w:asciiTheme="minorHAnsi" w:hAnsiTheme="minorHAnsi" w:cs="Arial"/>
          <w:sz w:val="24"/>
          <w:szCs w:val="24"/>
        </w:rPr>
      </w:pPr>
      <w:r w:rsidRPr="00842D33">
        <w:rPr>
          <w:rFonts w:asciiTheme="minorHAnsi" w:hAnsiTheme="minorHAnsi" w:cs="Arial"/>
          <w:sz w:val="24"/>
          <w:szCs w:val="24"/>
        </w:rPr>
        <w:t xml:space="preserve">ANSWER 6:  University does not disclose financial information related to contracted services during its formal bidding process. </w:t>
      </w:r>
    </w:p>
    <w:p w:rsidR="004B1B0A" w:rsidRDefault="004B1B0A" w:rsidP="004B1B0A">
      <w:pPr>
        <w:rPr>
          <w:rFonts w:asciiTheme="minorHAnsi" w:hAnsiTheme="minorHAnsi" w:cs="Arial"/>
          <w:sz w:val="24"/>
          <w:szCs w:val="24"/>
        </w:rPr>
      </w:pPr>
    </w:p>
    <w:p w:rsidR="004B1B0A" w:rsidRDefault="004B1B0A" w:rsidP="004B1B0A">
      <w:pPr>
        <w:pStyle w:val="Main"/>
        <w:tabs>
          <w:tab w:val="clear" w:pos="1080"/>
          <w:tab w:val="left" w:pos="720"/>
        </w:tabs>
        <w:spacing w:before="0" w:after="0"/>
        <w:rPr>
          <w:rFonts w:asciiTheme="minorHAnsi" w:hAnsiTheme="minorHAnsi" w:cs="Arial"/>
          <w:szCs w:val="24"/>
        </w:rPr>
      </w:pPr>
      <w:r>
        <w:rPr>
          <w:rFonts w:asciiTheme="minorHAnsi" w:hAnsiTheme="minorHAnsi" w:cs="Arial"/>
          <w:b/>
          <w:szCs w:val="24"/>
        </w:rPr>
        <w:t>2</w:t>
      </w:r>
      <w:r w:rsidRPr="004B1B0A">
        <w:rPr>
          <w:rFonts w:asciiTheme="minorHAnsi" w:hAnsiTheme="minorHAnsi" w:cs="Arial"/>
          <w:b/>
          <w:szCs w:val="24"/>
        </w:rPr>
        <w:t>.</w:t>
      </w:r>
      <w:r w:rsidRPr="004B1B0A">
        <w:rPr>
          <w:rFonts w:asciiTheme="minorHAnsi" w:hAnsiTheme="minorHAnsi" w:cs="Arial"/>
          <w:b/>
          <w:szCs w:val="24"/>
        </w:rPr>
        <w:tab/>
      </w:r>
      <w:r w:rsidR="00842D33">
        <w:rPr>
          <w:rFonts w:asciiTheme="minorHAnsi" w:hAnsiTheme="minorHAnsi" w:cs="Arial"/>
          <w:b/>
          <w:szCs w:val="24"/>
        </w:rPr>
        <w:t xml:space="preserve">SECTION 7. PRICING SCHEDULE:  </w:t>
      </w:r>
      <w:r w:rsidR="00842D33">
        <w:rPr>
          <w:rFonts w:asciiTheme="minorHAnsi" w:hAnsiTheme="minorHAnsi" w:cs="Arial"/>
          <w:szCs w:val="24"/>
        </w:rPr>
        <w:t>A revised pricing schedule has been issued with this addendum and shall be used with bid submissions.</w:t>
      </w:r>
    </w:p>
    <w:p w:rsidR="00842D33" w:rsidRDefault="00842D33" w:rsidP="004B1B0A">
      <w:pPr>
        <w:pStyle w:val="Main"/>
        <w:tabs>
          <w:tab w:val="clear" w:pos="1080"/>
          <w:tab w:val="left" w:pos="720"/>
        </w:tabs>
        <w:spacing w:before="0" w:after="0"/>
        <w:rPr>
          <w:rFonts w:asciiTheme="minorHAnsi" w:hAnsiTheme="minorHAnsi" w:cs="Arial"/>
          <w:szCs w:val="24"/>
        </w:rPr>
      </w:pPr>
    </w:p>
    <w:p w:rsidR="00842D33" w:rsidRDefault="00842D33" w:rsidP="004B1B0A">
      <w:pPr>
        <w:pStyle w:val="Main"/>
        <w:tabs>
          <w:tab w:val="clear" w:pos="1080"/>
          <w:tab w:val="left" w:pos="720"/>
        </w:tabs>
        <w:spacing w:before="0" w:after="0"/>
        <w:rPr>
          <w:rFonts w:asciiTheme="minorHAnsi" w:hAnsiTheme="minorHAnsi" w:cs="Arial"/>
          <w:b/>
          <w:szCs w:val="24"/>
        </w:rPr>
      </w:pPr>
      <w:r w:rsidRPr="00842D33">
        <w:rPr>
          <w:rFonts w:asciiTheme="minorHAnsi" w:hAnsiTheme="minorHAnsi" w:cs="Arial"/>
          <w:b/>
          <w:szCs w:val="24"/>
        </w:rPr>
        <w:t>3.</w:t>
      </w:r>
      <w:r w:rsidRPr="00842D33">
        <w:rPr>
          <w:rFonts w:asciiTheme="minorHAnsi" w:hAnsiTheme="minorHAnsi" w:cs="Arial"/>
          <w:b/>
          <w:szCs w:val="24"/>
        </w:rPr>
        <w:tab/>
      </w:r>
      <w:r>
        <w:rPr>
          <w:rFonts w:asciiTheme="minorHAnsi" w:hAnsiTheme="minorHAnsi" w:cs="Arial"/>
          <w:b/>
          <w:szCs w:val="24"/>
        </w:rPr>
        <w:t xml:space="preserve">ADDENDUM 1, EXHIBIT A:  </w:t>
      </w:r>
    </w:p>
    <w:p w:rsidR="00842D33" w:rsidRDefault="00842D33" w:rsidP="004B1B0A">
      <w:pPr>
        <w:pStyle w:val="Main"/>
        <w:tabs>
          <w:tab w:val="clear" w:pos="1080"/>
          <w:tab w:val="left" w:pos="720"/>
        </w:tabs>
        <w:spacing w:before="0" w:after="0"/>
        <w:rPr>
          <w:rFonts w:asciiTheme="minorHAnsi" w:hAnsiTheme="minorHAnsi" w:cs="Arial"/>
          <w:b/>
          <w:szCs w:val="24"/>
        </w:rPr>
      </w:pPr>
    </w:p>
    <w:p w:rsidR="00842D33" w:rsidRPr="00842D33" w:rsidRDefault="00842D33" w:rsidP="00842D33">
      <w:pPr>
        <w:pStyle w:val="Main"/>
        <w:tabs>
          <w:tab w:val="clear" w:pos="1080"/>
          <w:tab w:val="left" w:pos="720"/>
        </w:tabs>
        <w:spacing w:before="0" w:after="0"/>
        <w:ind w:left="1440"/>
        <w:rPr>
          <w:rFonts w:asciiTheme="minorHAnsi" w:hAnsiTheme="minorHAnsi" w:cs="Arial"/>
          <w:b/>
          <w:szCs w:val="24"/>
        </w:rPr>
      </w:pPr>
      <w:r>
        <w:rPr>
          <w:rFonts w:asciiTheme="minorHAnsi" w:hAnsiTheme="minorHAnsi" w:cs="Arial"/>
          <w:b/>
          <w:noProof/>
          <w:szCs w:val="24"/>
        </w:rPr>
        <w:drawing>
          <wp:inline distT="0" distB="0" distL="0" distR="0">
            <wp:extent cx="2714625" cy="1685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 TRUCK.png"/>
                    <pic:cNvPicPr/>
                  </pic:nvPicPr>
                  <pic:blipFill>
                    <a:blip r:embed="rId8">
                      <a:extLst>
                        <a:ext uri="{28A0092B-C50C-407E-A947-70E740481C1C}">
                          <a14:useLocalDpi xmlns:a14="http://schemas.microsoft.com/office/drawing/2010/main" val="0"/>
                        </a:ext>
                      </a:extLst>
                    </a:blip>
                    <a:stretch>
                      <a:fillRect/>
                    </a:stretch>
                  </pic:blipFill>
                  <pic:spPr>
                    <a:xfrm>
                      <a:off x="0" y="0"/>
                      <a:ext cx="2714625" cy="1685925"/>
                    </a:xfrm>
                    <a:prstGeom prst="rect">
                      <a:avLst/>
                    </a:prstGeom>
                  </pic:spPr>
                </pic:pic>
              </a:graphicData>
            </a:graphic>
          </wp:inline>
        </w:drawing>
      </w:r>
    </w:p>
    <w:p w:rsidR="00842D33" w:rsidRPr="004B1B0A" w:rsidRDefault="00842D33" w:rsidP="004B1B0A">
      <w:pPr>
        <w:pStyle w:val="Main"/>
        <w:tabs>
          <w:tab w:val="clear" w:pos="1080"/>
          <w:tab w:val="left" w:pos="720"/>
        </w:tabs>
        <w:spacing w:before="0" w:after="0"/>
        <w:rPr>
          <w:rFonts w:asciiTheme="minorHAnsi" w:hAnsiTheme="minorHAnsi" w:cs="Arial"/>
          <w:b/>
          <w:szCs w:val="24"/>
        </w:rPr>
      </w:pPr>
    </w:p>
    <w:p w:rsidR="004B1B0A" w:rsidRPr="004B1B0A" w:rsidRDefault="004B1B0A" w:rsidP="004B1B0A">
      <w:pPr>
        <w:rPr>
          <w:rFonts w:asciiTheme="minorHAnsi" w:hAnsiTheme="minorHAnsi" w:cs="Arial"/>
          <w:sz w:val="24"/>
          <w:szCs w:val="24"/>
        </w:rPr>
      </w:pPr>
    </w:p>
    <w:p w:rsidR="00C77A42" w:rsidRPr="004B1B0A" w:rsidRDefault="00C77A42" w:rsidP="00C77A42">
      <w:pPr>
        <w:ind w:left="720" w:hanging="720"/>
        <w:rPr>
          <w:rFonts w:asciiTheme="minorHAnsi" w:hAnsiTheme="minorHAnsi" w:cs="Arial"/>
          <w:sz w:val="24"/>
          <w:szCs w:val="24"/>
        </w:rPr>
      </w:pPr>
    </w:p>
    <w:p w:rsidR="00E8591F" w:rsidRPr="004B1B0A" w:rsidRDefault="00E8591F" w:rsidP="00C77A42">
      <w:pPr>
        <w:rPr>
          <w:rFonts w:asciiTheme="minorHAnsi" w:hAnsiTheme="minorHAnsi" w:cs="Arial"/>
          <w:b/>
          <w:sz w:val="24"/>
          <w:szCs w:val="24"/>
        </w:rPr>
      </w:pPr>
    </w:p>
    <w:p w:rsidR="00E8591F" w:rsidRPr="004B1B0A" w:rsidRDefault="00E8591F" w:rsidP="00110006">
      <w:pPr>
        <w:rPr>
          <w:rFonts w:asciiTheme="minorHAnsi" w:hAnsiTheme="minorHAnsi" w:cs="Arial"/>
          <w:b/>
          <w:sz w:val="24"/>
          <w:szCs w:val="24"/>
        </w:rPr>
      </w:pPr>
    </w:p>
    <w:p w:rsidR="00635EC8" w:rsidRPr="004B1B0A" w:rsidRDefault="00110006" w:rsidP="00110006">
      <w:pPr>
        <w:rPr>
          <w:rFonts w:asciiTheme="minorHAnsi" w:hAnsiTheme="minorHAnsi" w:cs="Arial"/>
          <w:b/>
          <w:sz w:val="24"/>
          <w:szCs w:val="24"/>
        </w:rPr>
      </w:pPr>
      <w:r w:rsidRPr="004B1B0A">
        <w:rPr>
          <w:rFonts w:asciiTheme="minorHAnsi" w:hAnsiTheme="minorHAnsi" w:cs="Arial"/>
          <w:b/>
          <w:sz w:val="24"/>
          <w:szCs w:val="24"/>
        </w:rPr>
        <w:t xml:space="preserve">END OF ADDENDUM </w:t>
      </w:r>
      <w:r w:rsidR="00AA48C4">
        <w:rPr>
          <w:rFonts w:asciiTheme="minorHAnsi" w:hAnsiTheme="minorHAnsi" w:cs="Arial"/>
          <w:b/>
          <w:sz w:val="24"/>
          <w:szCs w:val="24"/>
        </w:rPr>
        <w:t>1</w:t>
      </w:r>
    </w:p>
    <w:sectPr w:rsidR="00635EC8" w:rsidRPr="004B1B0A" w:rsidSect="00842D33">
      <w:headerReference w:type="even" r:id="rId9"/>
      <w:headerReference w:type="default" r:id="rId10"/>
      <w:footerReference w:type="even" r:id="rId11"/>
      <w:footerReference w:type="default" r:id="rId12"/>
      <w:headerReference w:type="first" r:id="rId13"/>
      <w:footerReference w:type="first" r:id="rId14"/>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C7E" w:rsidRDefault="004B7C7E">
      <w:r>
        <w:separator/>
      </w:r>
    </w:p>
  </w:endnote>
  <w:endnote w:type="continuationSeparator" w:id="0">
    <w:p w:rsidR="004B7C7E" w:rsidRDefault="004B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1B" w:rsidRDefault="008F5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EA" w:rsidRPr="00C77A42" w:rsidRDefault="00014BEA" w:rsidP="00985624">
    <w:pPr>
      <w:pStyle w:val="Footer"/>
      <w:jc w:val="center"/>
      <w:rPr>
        <w:rFonts w:ascii="Arial" w:hAnsi="Arial" w:cs="Arial"/>
        <w:sz w:val="16"/>
        <w:szCs w:val="16"/>
      </w:rPr>
    </w:pPr>
    <w:r w:rsidRPr="00C77A42">
      <w:rPr>
        <w:rFonts w:ascii="Arial" w:hAnsi="Arial" w:cs="Arial"/>
        <w:sz w:val="16"/>
        <w:szCs w:val="16"/>
      </w:rPr>
      <w:t xml:space="preserve">ADDENDUM </w:t>
    </w:r>
    <w:r w:rsidR="00C77A42" w:rsidRPr="00C77A42">
      <w:rPr>
        <w:rFonts w:ascii="Arial" w:hAnsi="Arial" w:cs="Arial"/>
        <w:sz w:val="16"/>
        <w:szCs w:val="16"/>
      </w:rPr>
      <w:t>1</w:t>
    </w:r>
  </w:p>
  <w:p w:rsidR="00014BEA" w:rsidRPr="00C77A42" w:rsidRDefault="00336A94" w:rsidP="00985624">
    <w:pPr>
      <w:pStyle w:val="Footer"/>
      <w:jc w:val="center"/>
      <w:rPr>
        <w:rFonts w:ascii="Arial" w:hAnsi="Arial" w:cs="Arial"/>
        <w:sz w:val="16"/>
        <w:szCs w:val="16"/>
      </w:rPr>
    </w:pPr>
    <w:r w:rsidRPr="00C77A42">
      <w:rPr>
        <w:rFonts w:ascii="Arial" w:hAnsi="Arial" w:cs="Arial"/>
        <w:sz w:val="16"/>
        <w:szCs w:val="16"/>
      </w:rPr>
      <w:t>(</w:t>
    </w:r>
    <w:r w:rsidR="008F501B">
      <w:rPr>
        <w:rFonts w:ascii="Arial" w:hAnsi="Arial" w:cs="Arial"/>
        <w:sz w:val="16"/>
        <w:szCs w:val="16"/>
      </w:rPr>
      <w:t xml:space="preserve">ITB </w:t>
    </w:r>
    <w:bookmarkStart w:id="2" w:name="_GoBack"/>
    <w:bookmarkEnd w:id="2"/>
    <w:r w:rsidR="00C77A42">
      <w:rPr>
        <w:rFonts w:ascii="Arial" w:hAnsi="Arial" w:cs="Arial"/>
        <w:sz w:val="16"/>
        <w:szCs w:val="16"/>
      </w:rPr>
      <w:t>744-B1523</w:t>
    </w:r>
    <w:r w:rsidRPr="00C77A42">
      <w:rPr>
        <w:rFonts w:ascii="Arial" w:hAnsi="Arial" w:cs="Arial"/>
        <w:sz w:val="16"/>
        <w:szCs w:val="16"/>
      </w:rPr>
      <w:t xml:space="preserve"> – </w:t>
    </w:r>
    <w:r w:rsidR="00C77A42">
      <w:rPr>
        <w:rFonts w:ascii="Arial" w:hAnsi="Arial" w:cs="Arial"/>
        <w:sz w:val="16"/>
        <w:szCs w:val="16"/>
      </w:rPr>
      <w:t>Laboratory and Office Moving Services</w:t>
    </w:r>
    <w:r w:rsidRPr="00C77A42">
      <w:rPr>
        <w:rFonts w:ascii="Arial" w:hAnsi="Arial" w:cs="Arial"/>
        <w:sz w:val="16"/>
        <w:szCs w:val="16"/>
      </w:rPr>
      <w:t>)</w:t>
    </w:r>
  </w:p>
  <w:p w:rsidR="00014BEA" w:rsidRPr="00C77A42" w:rsidRDefault="00014BEA" w:rsidP="00985624">
    <w:pPr>
      <w:pStyle w:val="Footer"/>
      <w:jc w:val="center"/>
      <w:rPr>
        <w:rFonts w:ascii="Arial" w:hAnsi="Arial" w:cs="Arial"/>
        <w:sz w:val="16"/>
        <w:szCs w:val="16"/>
      </w:rPr>
    </w:pPr>
    <w:r w:rsidRPr="00C77A42">
      <w:rPr>
        <w:rFonts w:ascii="Arial" w:hAnsi="Arial" w:cs="Arial"/>
        <w:sz w:val="16"/>
        <w:szCs w:val="16"/>
      </w:rPr>
      <w:t xml:space="preserve">Page </w:t>
    </w:r>
    <w:r w:rsidRPr="00C77A42">
      <w:rPr>
        <w:rFonts w:ascii="Arial" w:hAnsi="Arial" w:cs="Arial"/>
        <w:sz w:val="16"/>
        <w:szCs w:val="16"/>
      </w:rPr>
      <w:fldChar w:fldCharType="begin"/>
    </w:r>
    <w:r w:rsidRPr="00C77A42">
      <w:rPr>
        <w:rFonts w:ascii="Arial" w:hAnsi="Arial" w:cs="Arial"/>
        <w:sz w:val="16"/>
        <w:szCs w:val="16"/>
      </w:rPr>
      <w:instrText xml:space="preserve"> PAGE </w:instrText>
    </w:r>
    <w:r w:rsidRPr="00C77A42">
      <w:rPr>
        <w:rFonts w:ascii="Arial" w:hAnsi="Arial" w:cs="Arial"/>
        <w:sz w:val="16"/>
        <w:szCs w:val="16"/>
      </w:rPr>
      <w:fldChar w:fldCharType="separate"/>
    </w:r>
    <w:r w:rsidR="008F501B">
      <w:rPr>
        <w:rFonts w:ascii="Arial" w:hAnsi="Arial" w:cs="Arial"/>
        <w:noProof/>
        <w:sz w:val="16"/>
        <w:szCs w:val="16"/>
      </w:rPr>
      <w:t>1</w:t>
    </w:r>
    <w:r w:rsidRPr="00C77A42">
      <w:rPr>
        <w:rFonts w:ascii="Arial" w:hAnsi="Arial" w:cs="Arial"/>
        <w:sz w:val="16"/>
        <w:szCs w:val="16"/>
      </w:rPr>
      <w:fldChar w:fldCharType="end"/>
    </w:r>
    <w:r w:rsidRPr="00C77A42">
      <w:rPr>
        <w:rFonts w:ascii="Arial" w:hAnsi="Arial" w:cs="Arial"/>
        <w:sz w:val="16"/>
        <w:szCs w:val="16"/>
      </w:rPr>
      <w:t xml:space="preserve"> of </w:t>
    </w:r>
    <w:r w:rsidRPr="00C77A42">
      <w:rPr>
        <w:rFonts w:ascii="Arial" w:hAnsi="Arial" w:cs="Arial"/>
        <w:sz w:val="16"/>
        <w:szCs w:val="16"/>
      </w:rPr>
      <w:fldChar w:fldCharType="begin"/>
    </w:r>
    <w:r w:rsidRPr="00C77A42">
      <w:rPr>
        <w:rFonts w:ascii="Arial" w:hAnsi="Arial" w:cs="Arial"/>
        <w:sz w:val="16"/>
        <w:szCs w:val="16"/>
      </w:rPr>
      <w:instrText xml:space="preserve"> NUMPAGES </w:instrText>
    </w:r>
    <w:r w:rsidRPr="00C77A42">
      <w:rPr>
        <w:rFonts w:ascii="Arial" w:hAnsi="Arial" w:cs="Arial"/>
        <w:sz w:val="16"/>
        <w:szCs w:val="16"/>
      </w:rPr>
      <w:fldChar w:fldCharType="separate"/>
    </w:r>
    <w:r w:rsidR="008F501B">
      <w:rPr>
        <w:rFonts w:ascii="Arial" w:hAnsi="Arial" w:cs="Arial"/>
        <w:noProof/>
        <w:sz w:val="16"/>
        <w:szCs w:val="16"/>
      </w:rPr>
      <w:t>2</w:t>
    </w:r>
    <w:r w:rsidRPr="00C77A42">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1B" w:rsidRDefault="008F5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C7E" w:rsidRDefault="004B7C7E">
      <w:r>
        <w:separator/>
      </w:r>
    </w:p>
  </w:footnote>
  <w:footnote w:type="continuationSeparator" w:id="0">
    <w:p w:rsidR="004B7C7E" w:rsidRDefault="004B7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1B" w:rsidRDefault="008F5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1B" w:rsidRDefault="008F50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1B" w:rsidRDefault="008F5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1FB7"/>
    <w:multiLevelType w:val="hybridMultilevel"/>
    <w:tmpl w:val="BA5CD676"/>
    <w:lvl w:ilvl="0" w:tplc="600AF61A">
      <w:start w:val="1"/>
      <w:numFmt w:val="bullet"/>
      <w:lvlText w:val=""/>
      <w:lvlJc w:val="left"/>
      <w:pPr>
        <w:ind w:left="0" w:hanging="360"/>
      </w:pPr>
      <w:rPr>
        <w:rFonts w:ascii="Symbol" w:hAnsi="Symbol" w:hint="default"/>
        <w:color w:val="C0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12C795B"/>
    <w:multiLevelType w:val="hybridMultilevel"/>
    <w:tmpl w:val="EBC450E6"/>
    <w:lvl w:ilvl="0" w:tplc="510C9238">
      <w:start w:val="1"/>
      <w:numFmt w:val="bullet"/>
      <w:lvlText w:val=""/>
      <w:lvlJc w:val="left"/>
      <w:pPr>
        <w:tabs>
          <w:tab w:val="num" w:pos="6840"/>
        </w:tabs>
        <w:ind w:left="684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546EBF"/>
    <w:multiLevelType w:val="hybridMultilevel"/>
    <w:tmpl w:val="E880071E"/>
    <w:lvl w:ilvl="0" w:tplc="600AF61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0E341B"/>
    <w:multiLevelType w:val="hybridMultilevel"/>
    <w:tmpl w:val="EF460428"/>
    <w:lvl w:ilvl="0" w:tplc="61F0CCDE">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82C68D9"/>
    <w:multiLevelType w:val="hybridMultilevel"/>
    <w:tmpl w:val="C0AAEE0C"/>
    <w:lvl w:ilvl="0" w:tplc="F31048D4">
      <w:start w:val="2"/>
      <w:numFmt w:val="decimal"/>
      <w:lvlText w:val="%1."/>
      <w:lvlJc w:val="left"/>
      <w:pPr>
        <w:tabs>
          <w:tab w:val="num" w:pos="720"/>
        </w:tabs>
        <w:ind w:left="720" w:hanging="360"/>
      </w:pPr>
      <w:rPr>
        <w:rFonts w:hint="default"/>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A13D8D"/>
    <w:multiLevelType w:val="hybridMultilevel"/>
    <w:tmpl w:val="D9B81E2E"/>
    <w:lvl w:ilvl="0" w:tplc="7BFAC0CA">
      <w:start w:val="1"/>
      <w:numFmt w:val="bullet"/>
      <w:lvlText w:val=""/>
      <w:lvlJc w:val="left"/>
      <w:pPr>
        <w:ind w:left="360" w:hanging="360"/>
      </w:pPr>
      <w:rPr>
        <w:rFonts w:ascii="Wingdings" w:hAnsi="Wingdings" w:hint="default"/>
        <w:color w:val="00B05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8833FDC"/>
    <w:multiLevelType w:val="hybridMultilevel"/>
    <w:tmpl w:val="D4401744"/>
    <w:lvl w:ilvl="0" w:tplc="C2FE24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0F"/>
    <w:rsid w:val="00014BEA"/>
    <w:rsid w:val="000219C3"/>
    <w:rsid w:val="00066FEC"/>
    <w:rsid w:val="00073A0F"/>
    <w:rsid w:val="000F36BE"/>
    <w:rsid w:val="00110006"/>
    <w:rsid w:val="001202C6"/>
    <w:rsid w:val="00130FE3"/>
    <w:rsid w:val="002030BD"/>
    <w:rsid w:val="00226067"/>
    <w:rsid w:val="00254520"/>
    <w:rsid w:val="00286872"/>
    <w:rsid w:val="002A2DD9"/>
    <w:rsid w:val="002B4ACF"/>
    <w:rsid w:val="0033283B"/>
    <w:rsid w:val="00336A94"/>
    <w:rsid w:val="0035699E"/>
    <w:rsid w:val="003636DA"/>
    <w:rsid w:val="003C4BF4"/>
    <w:rsid w:val="003F5023"/>
    <w:rsid w:val="00443F90"/>
    <w:rsid w:val="0047174F"/>
    <w:rsid w:val="004B1B0A"/>
    <w:rsid w:val="004B7C7E"/>
    <w:rsid w:val="00635EC8"/>
    <w:rsid w:val="00640F3A"/>
    <w:rsid w:val="00647B2D"/>
    <w:rsid w:val="00670274"/>
    <w:rsid w:val="00683399"/>
    <w:rsid w:val="006B459A"/>
    <w:rsid w:val="006C48BE"/>
    <w:rsid w:val="006C578A"/>
    <w:rsid w:val="006D3549"/>
    <w:rsid w:val="007E0932"/>
    <w:rsid w:val="00842D33"/>
    <w:rsid w:val="00877216"/>
    <w:rsid w:val="008944FE"/>
    <w:rsid w:val="008D22E4"/>
    <w:rsid w:val="008F501B"/>
    <w:rsid w:val="00925A1F"/>
    <w:rsid w:val="00932A44"/>
    <w:rsid w:val="00947FF0"/>
    <w:rsid w:val="00985624"/>
    <w:rsid w:val="009B7E14"/>
    <w:rsid w:val="009E0CD4"/>
    <w:rsid w:val="00A9366B"/>
    <w:rsid w:val="00AA48C4"/>
    <w:rsid w:val="00AF7D48"/>
    <w:rsid w:val="00B304AD"/>
    <w:rsid w:val="00B34F3B"/>
    <w:rsid w:val="00B80E8A"/>
    <w:rsid w:val="00BC6E6C"/>
    <w:rsid w:val="00C03E72"/>
    <w:rsid w:val="00C456C2"/>
    <w:rsid w:val="00C618D4"/>
    <w:rsid w:val="00C77A42"/>
    <w:rsid w:val="00D14163"/>
    <w:rsid w:val="00D61D1A"/>
    <w:rsid w:val="00DB3ED9"/>
    <w:rsid w:val="00E441DB"/>
    <w:rsid w:val="00E50697"/>
    <w:rsid w:val="00E672AE"/>
    <w:rsid w:val="00E77055"/>
    <w:rsid w:val="00E8591F"/>
    <w:rsid w:val="00EC3A59"/>
    <w:rsid w:val="00EF55F9"/>
    <w:rsid w:val="00F21023"/>
    <w:rsid w:val="00F221FE"/>
    <w:rsid w:val="00F27572"/>
    <w:rsid w:val="00F44B68"/>
    <w:rsid w:val="00FC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006"/>
    <w:rPr>
      <w:color w:val="000000"/>
      <w:sz w:val="22"/>
    </w:rPr>
  </w:style>
  <w:style w:type="paragraph" w:styleId="Heading1">
    <w:name w:val="heading 1"/>
    <w:basedOn w:val="Normal"/>
    <w:next w:val="Normal"/>
    <w:qFormat/>
    <w:rsid w:val="00635EC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5624"/>
    <w:pPr>
      <w:tabs>
        <w:tab w:val="center" w:pos="4320"/>
        <w:tab w:val="right" w:pos="8640"/>
      </w:tabs>
    </w:pPr>
  </w:style>
  <w:style w:type="paragraph" w:styleId="Footer">
    <w:name w:val="footer"/>
    <w:basedOn w:val="Normal"/>
    <w:rsid w:val="00985624"/>
    <w:pPr>
      <w:tabs>
        <w:tab w:val="center" w:pos="4320"/>
        <w:tab w:val="right" w:pos="8640"/>
      </w:tabs>
    </w:pPr>
  </w:style>
  <w:style w:type="paragraph" w:customStyle="1" w:styleId="Main">
    <w:name w:val="Main"/>
    <w:basedOn w:val="Heading1"/>
    <w:rsid w:val="00635EC8"/>
    <w:pPr>
      <w:keepNext w:val="0"/>
      <w:tabs>
        <w:tab w:val="left" w:pos="1080"/>
      </w:tabs>
      <w:spacing w:before="120" w:after="120"/>
      <w:ind w:left="720" w:hanging="720"/>
      <w:outlineLvl w:val="9"/>
    </w:pPr>
    <w:rPr>
      <w:rFonts w:ascii="Times New Roman" w:hAnsi="Times New Roman" w:cs="Times New Roman"/>
      <w:b w:val="0"/>
      <w:bCs w:val="0"/>
      <w:kern w:val="28"/>
      <w:sz w:val="24"/>
      <w:szCs w:val="20"/>
    </w:rPr>
  </w:style>
  <w:style w:type="character" w:styleId="Hyperlink">
    <w:name w:val="Hyperlink"/>
    <w:basedOn w:val="DefaultParagraphFont"/>
    <w:rsid w:val="00C618D4"/>
    <w:rPr>
      <w:color w:val="0000FF"/>
      <w:u w:val="single"/>
    </w:rPr>
  </w:style>
  <w:style w:type="paragraph" w:styleId="BalloonText">
    <w:name w:val="Balloon Text"/>
    <w:basedOn w:val="Normal"/>
    <w:semiHidden/>
    <w:rsid w:val="00014BEA"/>
    <w:rPr>
      <w:rFonts w:ascii="Tahoma" w:hAnsi="Tahoma" w:cs="Tahoma"/>
      <w:sz w:val="16"/>
      <w:szCs w:val="16"/>
    </w:rPr>
  </w:style>
  <w:style w:type="paragraph" w:styleId="ListParagraph">
    <w:name w:val="List Paragraph"/>
    <w:basedOn w:val="Normal"/>
    <w:uiPriority w:val="34"/>
    <w:qFormat/>
    <w:rsid w:val="00C77A42"/>
    <w:pPr>
      <w:ind w:left="720"/>
    </w:pPr>
    <w:rPr>
      <w:rFonts w:ascii="Calibri" w:eastAsia="Calibri" w:hAnsi="Calibr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006"/>
    <w:rPr>
      <w:color w:val="000000"/>
      <w:sz w:val="22"/>
    </w:rPr>
  </w:style>
  <w:style w:type="paragraph" w:styleId="Heading1">
    <w:name w:val="heading 1"/>
    <w:basedOn w:val="Normal"/>
    <w:next w:val="Normal"/>
    <w:qFormat/>
    <w:rsid w:val="00635EC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5624"/>
    <w:pPr>
      <w:tabs>
        <w:tab w:val="center" w:pos="4320"/>
        <w:tab w:val="right" w:pos="8640"/>
      </w:tabs>
    </w:pPr>
  </w:style>
  <w:style w:type="paragraph" w:styleId="Footer">
    <w:name w:val="footer"/>
    <w:basedOn w:val="Normal"/>
    <w:rsid w:val="00985624"/>
    <w:pPr>
      <w:tabs>
        <w:tab w:val="center" w:pos="4320"/>
        <w:tab w:val="right" w:pos="8640"/>
      </w:tabs>
    </w:pPr>
  </w:style>
  <w:style w:type="paragraph" w:customStyle="1" w:styleId="Main">
    <w:name w:val="Main"/>
    <w:basedOn w:val="Heading1"/>
    <w:rsid w:val="00635EC8"/>
    <w:pPr>
      <w:keepNext w:val="0"/>
      <w:tabs>
        <w:tab w:val="left" w:pos="1080"/>
      </w:tabs>
      <w:spacing w:before="120" w:after="120"/>
      <w:ind w:left="720" w:hanging="720"/>
      <w:outlineLvl w:val="9"/>
    </w:pPr>
    <w:rPr>
      <w:rFonts w:ascii="Times New Roman" w:hAnsi="Times New Roman" w:cs="Times New Roman"/>
      <w:b w:val="0"/>
      <w:bCs w:val="0"/>
      <w:kern w:val="28"/>
      <w:sz w:val="24"/>
      <w:szCs w:val="20"/>
    </w:rPr>
  </w:style>
  <w:style w:type="character" w:styleId="Hyperlink">
    <w:name w:val="Hyperlink"/>
    <w:basedOn w:val="DefaultParagraphFont"/>
    <w:rsid w:val="00C618D4"/>
    <w:rPr>
      <w:color w:val="0000FF"/>
      <w:u w:val="single"/>
    </w:rPr>
  </w:style>
  <w:style w:type="paragraph" w:styleId="BalloonText">
    <w:name w:val="Balloon Text"/>
    <w:basedOn w:val="Normal"/>
    <w:semiHidden/>
    <w:rsid w:val="00014BEA"/>
    <w:rPr>
      <w:rFonts w:ascii="Tahoma" w:hAnsi="Tahoma" w:cs="Tahoma"/>
      <w:sz w:val="16"/>
      <w:szCs w:val="16"/>
    </w:rPr>
  </w:style>
  <w:style w:type="paragraph" w:styleId="ListParagraph">
    <w:name w:val="List Paragraph"/>
    <w:basedOn w:val="Normal"/>
    <w:uiPriority w:val="34"/>
    <w:qFormat/>
    <w:rsid w:val="00C77A42"/>
    <w:pPr>
      <w:ind w:left="720"/>
    </w:pPr>
    <w:rPr>
      <w:rFonts w:ascii="Calibri" w:eastAsia="Calibri" w:hAnsi="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ATTACHMENT A</vt:lpstr>
    </vt:vector>
  </TitlesOfParts>
  <Company>UTHSC</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slai</dc:creator>
  <cp:lastModifiedBy>Rodriguez, Angela Y</cp:lastModifiedBy>
  <cp:revision>4</cp:revision>
  <cp:lastPrinted>2008-11-20T18:46:00Z</cp:lastPrinted>
  <dcterms:created xsi:type="dcterms:W3CDTF">2015-04-27T17:47:00Z</dcterms:created>
  <dcterms:modified xsi:type="dcterms:W3CDTF">2015-04-27T17:51:00Z</dcterms:modified>
</cp:coreProperties>
</file>