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>Shaun A. McGowan, Manager, HUB and Small Business Program – 1851 Crosspoint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732E29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15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19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0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1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732E29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APPENDIX THREE</w:t>
    </w:r>
    <w:r w:rsidR="00B14365" w:rsidRPr="00875E61">
      <w:rPr>
        <w:rFonts w:ascii="Arial" w:eastAsia="Times New Roman" w:hAnsi="Arial" w:cs="Times New Roman"/>
        <w:b/>
        <w:sz w:val="20"/>
        <w:szCs w:val="20"/>
      </w:rPr>
      <w:t>- HUB Subcontracting Plan Packet</w: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32E29"/>
    <w:rsid w:val="00772569"/>
    <w:rsid w:val="00865BC6"/>
    <w:rsid w:val="00875E61"/>
    <w:rsid w:val="00882405"/>
    <w:rsid w:val="0090546D"/>
    <w:rsid w:val="00B14365"/>
    <w:rsid w:val="00C03BB0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E342-929D-47D8-A144-C4D08D42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Chevonne E. Thornton</cp:lastModifiedBy>
  <cp:revision>3</cp:revision>
  <dcterms:created xsi:type="dcterms:W3CDTF">2016-06-20T20:34:00Z</dcterms:created>
  <dcterms:modified xsi:type="dcterms:W3CDTF">2016-06-20T20:37:00Z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