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6E1509" w:rsidRDefault="006E1509" w:rsidP="00535A6B">
      <w:pPr>
        <w:pStyle w:val="Heading4"/>
        <w:ind w:left="0"/>
        <w:jc w:val="center"/>
        <w:rPr>
          <w:rFonts w:ascii="Calibri" w:hAnsi="Calibri"/>
          <w:b w:val="0"/>
          <w:bCs w:val="0"/>
          <w:i/>
          <w:sz w:val="32"/>
        </w:rPr>
      </w:pPr>
      <w:r w:rsidRPr="006E1509">
        <w:rPr>
          <w:rFonts w:ascii="Calibri" w:hAnsi="Calibri"/>
          <w:b w:val="0"/>
          <w:bCs w:val="0"/>
          <w:i/>
          <w:sz w:val="36"/>
          <w:szCs w:val="36"/>
        </w:rPr>
        <w:t>Information Technology Communication Services</w:t>
      </w: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535A6B" w:rsidRPr="00DE14F6" w:rsidRDefault="00535A6B" w:rsidP="00535A6B">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006E1509">
        <w:rPr>
          <w:rFonts w:ascii="Calibri" w:hAnsi="Calibri"/>
          <w:b w:val="0"/>
          <w:bCs w:val="0"/>
          <w:i/>
          <w:iCs/>
          <w:sz w:val="40"/>
          <w:szCs w:val="40"/>
        </w:rPr>
        <w:t>-B15</w:t>
      </w:r>
      <w:r w:rsidR="00FD28A9">
        <w:rPr>
          <w:rFonts w:ascii="Calibri" w:hAnsi="Calibri"/>
          <w:b w:val="0"/>
          <w:bCs w:val="0"/>
          <w:i/>
          <w:iCs/>
          <w:sz w:val="40"/>
          <w:szCs w:val="40"/>
        </w:rPr>
        <w:t>20</w:t>
      </w:r>
      <w:r w:rsidR="006E1509">
        <w:rPr>
          <w:rFonts w:ascii="Calibri" w:hAnsi="Calibri"/>
          <w:b w:val="0"/>
          <w:bCs w:val="0"/>
          <w:i/>
          <w:iCs/>
          <w:sz w:val="40"/>
          <w:szCs w:val="40"/>
        </w:rPr>
        <w:t xml:space="preserve"> </w:t>
      </w:r>
      <w:r w:rsidR="00FD28A9">
        <w:rPr>
          <w:rFonts w:ascii="Calibri" w:hAnsi="Calibri"/>
          <w:b w:val="0"/>
          <w:bCs w:val="0"/>
          <w:i/>
          <w:iCs/>
          <w:sz w:val="40"/>
          <w:szCs w:val="40"/>
        </w:rPr>
        <w:t>Gigabit Circuit – North Freeway</w:t>
      </w: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iCs/>
          <w:sz w:val="28"/>
          <w:szCs w:val="28"/>
          <w:u w:val="single"/>
        </w:rPr>
      </w:pPr>
      <w:r w:rsidRPr="00DE14F6">
        <w:rPr>
          <w:rFonts w:ascii="Calibri" w:hAnsi="Calibri"/>
          <w:iCs/>
          <w:sz w:val="28"/>
          <w:szCs w:val="28"/>
        </w:rPr>
        <w:t xml:space="preserve">Bid Submittal Deadline:  </w:t>
      </w:r>
      <w:r w:rsidR="00FD28A9">
        <w:rPr>
          <w:rFonts w:ascii="Calibri" w:hAnsi="Calibri"/>
          <w:iCs/>
          <w:sz w:val="28"/>
          <w:szCs w:val="28"/>
        </w:rPr>
        <w:t>Thursday, April 2, 2015</w:t>
      </w:r>
      <w:r w:rsidR="006E1509" w:rsidRPr="006E1509">
        <w:rPr>
          <w:rFonts w:ascii="Calibri" w:hAnsi="Calibri"/>
          <w:iCs/>
          <w:sz w:val="28"/>
          <w:szCs w:val="28"/>
        </w:rPr>
        <w:t xml:space="preserve"> @ 2:00PM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DC7E86" w:rsidP="00535A6B">
      <w:pPr>
        <w:jc w:val="center"/>
        <w:rPr>
          <w:b/>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327BA4"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FD28A9" w:rsidP="00535A6B">
      <w:pPr>
        <w:jc w:val="center"/>
        <w:rPr>
          <w:rFonts w:ascii="Calibri" w:hAnsi="Calibri"/>
          <w:iCs/>
          <w:sz w:val="22"/>
          <w:szCs w:val="22"/>
        </w:rPr>
      </w:pPr>
      <w:r>
        <w:rPr>
          <w:rFonts w:ascii="Calibri" w:hAnsi="Calibri"/>
          <w:iCs/>
          <w:sz w:val="22"/>
          <w:szCs w:val="22"/>
        </w:rPr>
        <w:t>Laura Lander, Contract Manager</w:t>
      </w:r>
    </w:p>
    <w:p w:rsidR="00535A6B" w:rsidRPr="00DE14F6" w:rsidRDefault="00535A6B" w:rsidP="00535A6B">
      <w:pPr>
        <w:jc w:val="center"/>
        <w:rPr>
          <w:rFonts w:ascii="Calibri" w:hAnsi="Calibri"/>
          <w:sz w:val="22"/>
          <w:szCs w:val="22"/>
        </w:rPr>
      </w:pPr>
      <w:r w:rsidRPr="00DE14F6">
        <w:rPr>
          <w:rFonts w:ascii="Calibri" w:hAnsi="Calibri"/>
          <w:sz w:val="22"/>
          <w:szCs w:val="22"/>
        </w:rPr>
        <w:t>The University of Texas 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1851 </w:t>
      </w:r>
      <w:proofErr w:type="spellStart"/>
      <w:r w:rsidRPr="00DE14F6">
        <w:rPr>
          <w:rFonts w:ascii="Calibri" w:hAnsi="Calibri"/>
          <w:sz w:val="22"/>
          <w:szCs w:val="22"/>
        </w:rPr>
        <w:t>Crosspoint</w:t>
      </w:r>
      <w:proofErr w:type="spellEnd"/>
      <w:r w:rsidRPr="00DE14F6">
        <w:rPr>
          <w:rFonts w:ascii="Calibri" w:hAnsi="Calibri"/>
          <w:sz w:val="22"/>
          <w:szCs w:val="22"/>
        </w:rPr>
        <w:t>, 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6E1509" w:rsidRDefault="00717481" w:rsidP="006E1509">
      <w:pPr>
        <w:jc w:val="center"/>
        <w:rPr>
          <w:rFonts w:ascii="Calibri" w:hAnsi="Calibri"/>
          <w:sz w:val="22"/>
          <w:szCs w:val="22"/>
        </w:rPr>
      </w:pPr>
      <w:hyperlink r:id="rId9" w:history="1">
        <w:r w:rsidR="00FD28A9">
          <w:rPr>
            <w:rStyle w:val="Hyperlink"/>
            <w:rFonts w:ascii="Calibri" w:hAnsi="Calibri"/>
            <w:sz w:val="22"/>
            <w:szCs w:val="22"/>
          </w:rPr>
          <w:t>Laura.Lander@uth.tmc.edu</w:t>
        </w:r>
      </w:hyperlink>
    </w:p>
    <w:p w:rsidR="006D428B" w:rsidRPr="00DE14F6" w:rsidRDefault="00FD28A9" w:rsidP="006E1509">
      <w:pPr>
        <w:jc w:val="center"/>
        <w:rPr>
          <w:rFonts w:ascii="Calibri" w:hAnsi="Calibri"/>
          <w:sz w:val="22"/>
          <w:szCs w:val="22"/>
        </w:rPr>
      </w:pPr>
      <w:r>
        <w:rPr>
          <w:rFonts w:ascii="Calibri" w:hAnsi="Calibri"/>
          <w:sz w:val="22"/>
          <w:szCs w:val="22"/>
        </w:rPr>
        <w:t>March 10, 2015</w:t>
      </w:r>
    </w:p>
    <w:p w:rsidR="00B17C00" w:rsidRDefault="00B17C00">
      <w:pPr>
        <w:jc w:val="center"/>
        <w:rPr>
          <w:rFonts w:ascii="Arial" w:hAnsi="Arial"/>
          <w:b/>
        </w:rPr>
      </w:pPr>
    </w:p>
    <w:p w:rsidR="006E1509" w:rsidRDefault="006E1509">
      <w:pPr>
        <w:jc w:val="center"/>
        <w:rPr>
          <w:rFonts w:ascii="Arial" w:hAnsi="Arial"/>
          <w:b/>
        </w:rPr>
      </w:pPr>
    </w:p>
    <w:p w:rsidR="00ED0CFC" w:rsidRDefault="00ED0CFC">
      <w:pPr>
        <w:jc w:val="center"/>
        <w:rPr>
          <w:rFonts w:ascii="Arial" w:hAnsi="Arial"/>
          <w:b/>
        </w:rPr>
      </w:pPr>
      <w:r>
        <w:rPr>
          <w:rFonts w:ascii="Arial" w:hAnsi="Arial"/>
          <w:b/>
        </w:rPr>
        <w:lastRenderedPageBreak/>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07491E" w:rsidRDefault="0007491E" w:rsidP="0007491E">
      <w:pPr>
        <w:ind w:left="720" w:hanging="720"/>
        <w:rPr>
          <w:rFonts w:ascii="Arial" w:hAnsi="Arial" w:cs="Arial"/>
        </w:rPr>
      </w:pPr>
      <w:r>
        <w:rPr>
          <w:rFonts w:ascii="Arial" w:hAnsi="Arial"/>
        </w:rPr>
        <w:tab/>
      </w:r>
      <w:r w:rsidRPr="0007491E">
        <w:rPr>
          <w:rFonts w:ascii="Arial" w:hAnsi="Arial" w:cs="Arial"/>
        </w:rPr>
        <w:t>4.17</w:t>
      </w:r>
      <w:r w:rsidRPr="0007491E">
        <w:rPr>
          <w:rFonts w:ascii="Arial" w:hAnsi="Arial" w:cs="Arial"/>
        </w:rPr>
        <w:tab/>
        <w:t>U.S. Department of Homeland Security’s E-Verify System</w:t>
      </w:r>
    </w:p>
    <w:p w:rsidR="0007491E" w:rsidRPr="0007491E" w:rsidRDefault="0007491E" w:rsidP="0007491E">
      <w:pPr>
        <w:ind w:left="720" w:hanging="720"/>
        <w:rPr>
          <w:rFonts w:ascii="Arial" w:hAnsi="Arial" w:cs="Arial"/>
          <w:b/>
        </w:rPr>
      </w:pPr>
      <w:r>
        <w:rPr>
          <w:rFonts w:ascii="Arial" w:hAnsi="Arial" w:cs="Arial"/>
        </w:rPr>
        <w:tab/>
      </w:r>
      <w:r w:rsidRPr="0007491E">
        <w:rPr>
          <w:rStyle w:val="Strong"/>
          <w:rFonts w:ascii="Arial" w:hAnsi="Arial" w:cs="Arial"/>
          <w:b w:val="0"/>
        </w:rPr>
        <w:t>4.18</w:t>
      </w:r>
      <w:r w:rsidRPr="0007491E">
        <w:rPr>
          <w:rStyle w:val="Strong"/>
          <w:rFonts w:ascii="Arial" w:hAnsi="Arial" w:cs="Arial"/>
          <w:b w:val="0"/>
        </w:rPr>
        <w:tab/>
        <w:t>Owner’s Reservation of Rights</w:t>
      </w:r>
    </w:p>
    <w:p w:rsidR="0007491E" w:rsidRDefault="0007491E">
      <w:pPr>
        <w:rPr>
          <w:rFonts w:ascii="Arial" w:hAnsi="Arial"/>
        </w:rPr>
      </w:pPr>
    </w:p>
    <w:p w:rsidR="00ED0CFC" w:rsidRDefault="00ED0CFC">
      <w:pPr>
        <w:rPr>
          <w:rFonts w:ascii="Arial" w:hAnsi="Arial"/>
        </w:rPr>
      </w:pPr>
    </w:p>
    <w:p w:rsidR="00ED0CFC" w:rsidRDefault="00ED0CFC">
      <w:pPr>
        <w:keepNext/>
        <w:keepLines/>
        <w:rPr>
          <w:rFonts w:ascii="Arial" w:hAnsi="Arial"/>
        </w:rPr>
      </w:pPr>
      <w:r>
        <w:rPr>
          <w:rFonts w:ascii="Arial" w:hAnsi="Arial"/>
          <w:b/>
        </w:rPr>
        <w:lastRenderedPageBreak/>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6E1509" w:rsidRDefault="006E1509">
      <w:pPr>
        <w:rPr>
          <w:rFonts w:ascii="Arial" w:hAnsi="Arial"/>
          <w:b/>
        </w:rPr>
      </w:pPr>
    </w:p>
    <w:p w:rsidR="006E1509" w:rsidRDefault="006E1509">
      <w:pPr>
        <w:rPr>
          <w:rFonts w:ascii="Arial" w:hAnsi="Arial"/>
          <w:b/>
        </w:rPr>
      </w:pPr>
    </w:p>
    <w:p w:rsidR="006E1509" w:rsidRDefault="006E1509">
      <w:pPr>
        <w:rPr>
          <w:rFonts w:ascii="Arial" w:hAnsi="Arial"/>
          <w:b/>
        </w:rPr>
      </w:pPr>
      <w:r>
        <w:rPr>
          <w:rFonts w:ascii="Arial" w:hAnsi="Arial"/>
          <w:b/>
        </w:rPr>
        <w:t>9.</w:t>
      </w:r>
      <w:r>
        <w:rPr>
          <w:rFonts w:ascii="Arial" w:hAnsi="Arial"/>
          <w:b/>
        </w:rPr>
        <w:tab/>
        <w:t>Exhibit A – Sample Agreement</w:t>
      </w:r>
    </w:p>
    <w:p w:rsidR="00ED0CFC" w:rsidRDefault="00ED0CFC">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997882" w:rsidRPr="00997882" w:rsidRDefault="00997882" w:rsidP="00997882">
      <w:pPr>
        <w:rPr>
          <w:rFonts w:ascii="Arial" w:hAnsi="Arial" w:cs="Arial"/>
          <w:color w:val="0000FF"/>
        </w:rPr>
      </w:pP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(MSB) - 6431 Fannin Street</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Expansion (MSE) – 6431 Fannin Street</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Cyclotron Building (CYC) – 6431 Fannin Street</w:t>
      </w:r>
    </w:p>
    <w:p w:rsidR="00997882" w:rsidRPr="00997882" w:rsidRDefault="000B5E20"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997882" w:rsidRPr="00997882">
        <w:rPr>
          <w:rFonts w:cs="Arial"/>
        </w:rPr>
        <w:t xml:space="preserve"> </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Public Health (SPH) - 1200 </w:t>
      </w:r>
      <w:proofErr w:type="spellStart"/>
      <w:r w:rsidRPr="00997882">
        <w:rPr>
          <w:rFonts w:cs="Arial"/>
        </w:rPr>
        <w:t>Pressler</w:t>
      </w:r>
      <w:proofErr w:type="spellEnd"/>
      <w:r w:rsidRPr="00997882">
        <w:rPr>
          <w:rFonts w:cs="Arial"/>
        </w:rPr>
        <w:t xml:space="preserve"> Street </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School of Nursing (SON) – 6901 Bertner Avenue</w:t>
      </w:r>
    </w:p>
    <w:p w:rsidR="00997882" w:rsidRPr="00CD0E79" w:rsidRDefault="00CD0E79"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CD0E79">
        <w:rPr>
          <w:rFonts w:cs="Arial"/>
        </w:rPr>
        <w:t>School of Biomedical Informatics (SBMI) - 7000 Fannin Street</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Graduate School of Biomedical Sciences (GSBS)– </w:t>
      </w:r>
      <w:r w:rsidR="00D34183" w:rsidRPr="00D34183">
        <w:t>6767 Bertner Avenue</w:t>
      </w:r>
      <w:r w:rsidRPr="00997882">
        <w:rPr>
          <w:rFonts w:cs="Arial"/>
        </w:rPr>
        <w:t xml:space="preserve"> </w:t>
      </w:r>
    </w:p>
    <w:p w:rsidR="00997882" w:rsidRPr="00997882" w:rsidRDefault="00FF6899"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997882" w:rsidRPr="00997882">
        <w:rPr>
          <w:rFonts w:cs="Arial"/>
        </w:rPr>
        <w:t xml:space="preserve"> (</w:t>
      </w:r>
      <w:r>
        <w:rPr>
          <w:rFonts w:cs="Arial"/>
        </w:rPr>
        <w:t>BBS</w:t>
      </w:r>
      <w:r w:rsidR="00997882" w:rsidRPr="00997882">
        <w:rPr>
          <w:rFonts w:cs="Arial"/>
        </w:rPr>
        <w:t xml:space="preserve">) </w:t>
      </w:r>
      <w:r>
        <w:rPr>
          <w:rFonts w:cs="Arial"/>
        </w:rPr>
        <w:t>–</w:t>
      </w:r>
      <w:r w:rsidR="00997882" w:rsidRPr="00997882">
        <w:rPr>
          <w:rFonts w:cs="Arial"/>
        </w:rPr>
        <w:t xml:space="preserve"> </w:t>
      </w:r>
      <w:r>
        <w:rPr>
          <w:rFonts w:cs="Arial"/>
        </w:rPr>
        <w:t>1941 East Road</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Institute of Molecular Medicine (IMM) – 1825 </w:t>
      </w:r>
      <w:proofErr w:type="spellStart"/>
      <w:r w:rsidRPr="00997882">
        <w:rPr>
          <w:rFonts w:cs="Arial"/>
        </w:rPr>
        <w:t>Pressler</w:t>
      </w:r>
      <w:proofErr w:type="spellEnd"/>
      <w:r w:rsidRPr="00997882">
        <w:rPr>
          <w:rFonts w:cs="Arial"/>
        </w:rPr>
        <w:t xml:space="preserve"> Street</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Harris County Psychiatric Center (HCPC) - 2800 South </w:t>
      </w:r>
      <w:proofErr w:type="spellStart"/>
      <w:r w:rsidRPr="00997882">
        <w:rPr>
          <w:rFonts w:cs="Arial"/>
        </w:rPr>
        <w:t>MacGregor</w:t>
      </w:r>
      <w:proofErr w:type="spellEnd"/>
      <w:r w:rsidRPr="00997882">
        <w:rPr>
          <w:rFonts w:cs="Arial"/>
        </w:rPr>
        <w:t xml:space="preserve"> Drive </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Operations Center Building (OCB) -1851 Cross Point Avenue</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University Center Tower (UCT) - 7000 Fannin Street</w:t>
      </w:r>
    </w:p>
    <w:p w:rsidR="00997882" w:rsidRPr="00997882" w:rsidRDefault="00997882" w:rsidP="006E1509">
      <w:pPr>
        <w:pStyle w:val="BodyText2"/>
        <w:numPr>
          <w:ilvl w:val="0"/>
          <w:numId w:val="9"/>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Professional Building (UTPB) - 6410 Fannin Street</w:t>
      </w:r>
    </w:p>
    <w:p w:rsidR="00997882" w:rsidRPr="00997882" w:rsidRDefault="00997882" w:rsidP="00997882">
      <w:pPr>
        <w:pStyle w:val="BodyText2"/>
        <w:ind w:left="720"/>
        <w:jc w:val="left"/>
        <w:rPr>
          <w:rFonts w:cs="Arial"/>
        </w:rPr>
      </w:pPr>
    </w:p>
    <w:p w:rsidR="00997882" w:rsidRPr="00997882" w:rsidRDefault="00997882" w:rsidP="00997882">
      <w:pPr>
        <w:pStyle w:val="BodyText2"/>
        <w:ind w:left="720"/>
        <w:jc w:val="left"/>
        <w:rPr>
          <w:rFonts w:cs="Arial"/>
        </w:rPr>
      </w:pPr>
      <w:r w:rsidRPr="00997882">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of Texas Health Science Center at Houston System has nearly </w:t>
      </w:r>
      <w:r w:rsidR="00257323">
        <w:rPr>
          <w:rFonts w:ascii="Arial" w:hAnsi="Arial" w:cs="Arial"/>
        </w:rPr>
        <w:t>6</w:t>
      </w:r>
      <w:r w:rsidRPr="00997882">
        <w:rPr>
          <w:rFonts w:ascii="Arial" w:hAnsi="Arial" w:cs="Arial"/>
        </w:rPr>
        <w:t xml:space="preserve">,500 employees and approximately </w:t>
      </w:r>
      <w:r w:rsidR="00257323">
        <w:rPr>
          <w:rFonts w:ascii="Arial" w:hAnsi="Arial" w:cs="Arial"/>
        </w:rPr>
        <w:t>4,5</w:t>
      </w:r>
      <w:r w:rsidRPr="00997882">
        <w:rPr>
          <w:rFonts w:ascii="Arial" w:hAnsi="Arial" w:cs="Arial"/>
        </w:rPr>
        <w:t>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6E1509">
      <w:pPr>
        <w:ind w:left="720"/>
        <w:rPr>
          <w:rFonts w:ascii="Arial" w:hAnsi="Arial" w:cs="Arial"/>
        </w:rPr>
      </w:pPr>
      <w:r>
        <w:rPr>
          <w:rFonts w:ascii="Arial" w:hAnsi="Arial" w:cs="Arial"/>
        </w:rPr>
        <w:t xml:space="preserve">The University of Texas Health Science Center at Houston requests bids from qualified and experienced vendors to </w:t>
      </w:r>
      <w:r w:rsidRPr="008857DA">
        <w:rPr>
          <w:rFonts w:ascii="Arial" w:hAnsi="Arial" w:cs="Arial"/>
        </w:rPr>
        <w:t xml:space="preserve">provide </w:t>
      </w:r>
      <w:r w:rsidR="00FD28A9">
        <w:rPr>
          <w:rFonts w:ascii="Arial" w:hAnsi="Arial" w:cs="Arial"/>
        </w:rPr>
        <w:t xml:space="preserve">a </w:t>
      </w:r>
      <w:r w:rsidRPr="008857DA">
        <w:rPr>
          <w:rFonts w:ascii="Arial" w:hAnsi="Arial" w:cs="Arial"/>
        </w:rPr>
        <w:t>point-to-point, full gigabit circuit</w:t>
      </w:r>
      <w:r>
        <w:rPr>
          <w:rFonts w:ascii="Arial" w:hAnsi="Arial" w:cs="Arial"/>
        </w:rPr>
        <w:t xml:space="preserve"> between </w:t>
      </w:r>
      <w:r w:rsidR="00717481">
        <w:rPr>
          <w:rFonts w:ascii="Arial" w:hAnsi="Arial" w:cs="Arial"/>
        </w:rPr>
        <w:t xml:space="preserve">points A and B </w:t>
      </w:r>
      <w:r w:rsidRPr="008857DA">
        <w:rPr>
          <w:rFonts w:ascii="Arial" w:hAnsi="Arial" w:cs="Arial"/>
        </w:rPr>
        <w:t>detailed in the Specifications</w:t>
      </w:r>
      <w:r>
        <w:rPr>
          <w:rFonts w:ascii="Arial" w:hAnsi="Arial" w:cs="Arial"/>
        </w:rPr>
        <w:t xml:space="preserve"> (</w:t>
      </w:r>
      <w:r w:rsidRPr="00870242">
        <w:rPr>
          <w:rFonts w:ascii="Arial" w:hAnsi="Arial" w:cs="Arial"/>
          <w:b/>
        </w:rPr>
        <w:t>Section 5</w:t>
      </w:r>
      <w:r>
        <w:rPr>
          <w:rFonts w:ascii="Arial" w:hAnsi="Arial" w:cs="Arial"/>
        </w:rPr>
        <w:t>).</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6707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w:t>
      </w:r>
      <w:r w:rsidR="006E1509">
        <w:rPr>
          <w:rFonts w:ascii="Arial" w:hAnsi="Arial"/>
        </w:rPr>
        <w:t>Contractor</w:t>
      </w:r>
      <w:r w:rsidR="006E1509" w:rsidRPr="008857DA">
        <w:rPr>
          <w:rFonts w:ascii="Arial" w:hAnsi="Arial"/>
        </w:rPr>
        <w:t xml:space="preserve"> </w:t>
      </w:r>
      <w:r w:rsidR="006E1509">
        <w:rPr>
          <w:rFonts w:ascii="Arial" w:hAnsi="Arial"/>
        </w:rPr>
        <w:t xml:space="preserve">to </w:t>
      </w:r>
      <w:r w:rsidR="006E1509">
        <w:rPr>
          <w:rFonts w:ascii="Arial" w:hAnsi="Arial" w:cs="Arial"/>
        </w:rPr>
        <w:t>provide</w:t>
      </w:r>
      <w:r w:rsidR="006E1509" w:rsidRPr="008857DA">
        <w:rPr>
          <w:rFonts w:ascii="Arial" w:hAnsi="Arial" w:cs="Arial"/>
        </w:rPr>
        <w:t xml:space="preserve"> </w:t>
      </w:r>
      <w:r w:rsidR="00FD28A9">
        <w:rPr>
          <w:rFonts w:ascii="Arial" w:hAnsi="Arial" w:cs="Arial"/>
        </w:rPr>
        <w:t xml:space="preserve">a </w:t>
      </w:r>
      <w:r w:rsidR="006E1509" w:rsidRPr="008857DA">
        <w:rPr>
          <w:rFonts w:ascii="Arial" w:hAnsi="Arial" w:cs="Arial"/>
        </w:rPr>
        <w:t>point</w:t>
      </w:r>
      <w:r w:rsidR="006E1509">
        <w:rPr>
          <w:rFonts w:ascii="Arial" w:hAnsi="Arial" w:cs="Arial"/>
        </w:rPr>
        <w:t>-to-point, full gigabit circuit between point</w:t>
      </w:r>
      <w:r w:rsidR="006E1509" w:rsidRPr="008857DA">
        <w:rPr>
          <w:rFonts w:ascii="Arial" w:hAnsi="Arial" w:cs="Arial"/>
        </w:rPr>
        <w:t xml:space="preserve"> A and </w:t>
      </w:r>
      <w:r w:rsidR="006E1509" w:rsidRPr="006E1509">
        <w:rPr>
          <w:rFonts w:ascii="Arial" w:hAnsi="Arial" w:cs="Arial"/>
        </w:rPr>
        <w:t>B</w:t>
      </w:r>
      <w:r w:rsidRPr="006E1509">
        <w:rPr>
          <w:rFonts w:ascii="Arial" w:hAnsi="Arial"/>
        </w:rPr>
        <w:t>, pursuant</w:t>
      </w:r>
      <w:r>
        <w:rPr>
          <w:rFonts w:ascii="Arial" w:hAnsi="Arial"/>
        </w:rPr>
        <w:t xml:space="preserve">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No. 744-</w:t>
      </w:r>
      <w:r w:rsidR="006E1509">
        <w:rPr>
          <w:rFonts w:ascii="Arial" w:hAnsi="Arial"/>
        </w:rPr>
        <w:t>B15</w:t>
      </w:r>
      <w:r w:rsidR="00FD28A9">
        <w:rPr>
          <w:rFonts w:ascii="Arial" w:hAnsi="Arial"/>
        </w:rPr>
        <w:t>20</w:t>
      </w:r>
      <w:r w:rsidR="004539F6">
        <w:rPr>
          <w:rFonts w:ascii="Arial" w:hAnsi="Arial"/>
        </w:rPr>
        <w:t xml:space="preserve">. </w:t>
      </w:r>
      <w:r>
        <w:rPr>
          <w:rFonts w:ascii="Arial" w:hAnsi="Arial"/>
        </w:rPr>
        <w:t xml:space="preserve">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6E1509">
      <w:pPr>
        <w:numPr>
          <w:ilvl w:val="1"/>
          <w:numId w:val="13"/>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FD28A9">
        <w:rPr>
          <w:rFonts w:ascii="Arial" w:hAnsi="Arial"/>
        </w:rPr>
        <w:t>Thursday, April 2</w:t>
      </w:r>
      <w:r w:rsidR="006E1509" w:rsidRPr="006E1509">
        <w:rPr>
          <w:rFonts w:ascii="Arial" w:hAnsi="Arial"/>
        </w:rPr>
        <w:t>, 2015 @ 2:00PM CST.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6E1509" w:rsidRPr="00404055" w:rsidRDefault="006E1509" w:rsidP="006E1509">
      <w:pPr>
        <w:pStyle w:val="Heading2"/>
        <w:ind w:left="720" w:firstLine="720"/>
        <w:jc w:val="left"/>
        <w:rPr>
          <w:b w:val="0"/>
        </w:rPr>
      </w:pPr>
      <w:r w:rsidRPr="00404055">
        <w:t>The University of Texas Health Science Center at Houston</w:t>
      </w:r>
    </w:p>
    <w:p w:rsidR="006E1509" w:rsidRPr="00404055" w:rsidRDefault="006E1509" w:rsidP="006E1509">
      <w:pPr>
        <w:ind w:left="720" w:firstLine="720"/>
        <w:rPr>
          <w:rFonts w:ascii="Arial" w:hAnsi="Arial"/>
          <w:b/>
        </w:rPr>
      </w:pPr>
      <w:r w:rsidRPr="00404055">
        <w:rPr>
          <w:rFonts w:ascii="Arial" w:hAnsi="Arial"/>
          <w:b/>
        </w:rPr>
        <w:t>Attention:</w:t>
      </w:r>
      <w:r w:rsidR="00FD28A9">
        <w:rPr>
          <w:rFonts w:ascii="Arial" w:hAnsi="Arial"/>
          <w:b/>
        </w:rPr>
        <w:t xml:space="preserve"> Laura Lander</w:t>
      </w:r>
    </w:p>
    <w:p w:rsidR="00ED0CFC" w:rsidRDefault="006E1509" w:rsidP="006E1509">
      <w:pPr>
        <w:ind w:left="1440"/>
        <w:jc w:val="both"/>
        <w:rPr>
          <w:rFonts w:ascii="Arial" w:hAnsi="Arial"/>
          <w:b/>
        </w:rPr>
      </w:pPr>
      <w:r w:rsidRPr="00404055">
        <w:rPr>
          <w:rFonts w:ascii="Arial" w:hAnsi="Arial"/>
          <w:b/>
        </w:rPr>
        <w:t xml:space="preserve">Email: </w:t>
      </w:r>
      <w:r>
        <w:rPr>
          <w:rFonts w:ascii="Arial" w:hAnsi="Arial"/>
          <w:b/>
        </w:rPr>
        <w:t xml:space="preserve"> </w:t>
      </w:r>
      <w:r w:rsidR="00FD28A9" w:rsidRPr="00FD28A9">
        <w:rPr>
          <w:rFonts w:ascii="Arial" w:hAnsi="Arial"/>
          <w:b/>
        </w:rPr>
        <w:t>L</w:t>
      </w:r>
      <w:r w:rsidR="00FD28A9">
        <w:rPr>
          <w:rFonts w:ascii="Arial" w:hAnsi="Arial"/>
          <w:b/>
        </w:rPr>
        <w:t>aura.Lander@uth.tmc.edu</w:t>
      </w:r>
    </w:p>
    <w:p w:rsidR="00ED0CFC" w:rsidRDefault="00ED0CFC">
      <w:pPr>
        <w:ind w:left="3600"/>
        <w:jc w:val="both"/>
        <w:rPr>
          <w:rFonts w:ascii="Arial" w:hAnsi="Arial"/>
          <w:b/>
          <w:i/>
        </w:rPr>
      </w:pPr>
    </w:p>
    <w:p w:rsidR="00ED0CFC" w:rsidRPr="006E1509"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FD28A9">
        <w:rPr>
          <w:rFonts w:ascii="Arial" w:hAnsi="Arial"/>
        </w:rPr>
        <w:t>Wednesday, March 25, 2015 at</w:t>
      </w:r>
      <w:r w:rsidR="006E1509" w:rsidRPr="006E1509">
        <w:rPr>
          <w:rFonts w:ascii="Arial" w:hAnsi="Arial"/>
        </w:rPr>
        <w:t xml:space="preserve"> 11:00 AM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6E1509">
      <w:pPr>
        <w:ind w:left="720"/>
        <w:jc w:val="both"/>
        <w:rPr>
          <w:rFonts w:ascii="Arial" w:hAnsi="Arial"/>
        </w:rPr>
      </w:pPr>
      <w:r w:rsidRPr="00F26517">
        <w:rPr>
          <w:rFonts w:ascii="Arial" w:hAnsi="Arial"/>
        </w:rPr>
        <w:t xml:space="preserve">Upon selection of a </w:t>
      </w:r>
      <w:r>
        <w:rPr>
          <w:rFonts w:ascii="Arial" w:hAnsi="Arial"/>
        </w:rPr>
        <w:t>bid</w:t>
      </w:r>
      <w:r w:rsidRPr="00F26517">
        <w:rPr>
          <w:rFonts w:ascii="Arial" w:hAnsi="Arial"/>
        </w:rPr>
        <w:t xml:space="preserve">, the successful respondent will be required to enter into a contract in the form of UTHSC-H’s </w:t>
      </w:r>
      <w:r>
        <w:rPr>
          <w:rFonts w:ascii="Arial" w:hAnsi="Arial"/>
        </w:rPr>
        <w:t xml:space="preserve">standard services agreement —see </w:t>
      </w:r>
      <w:r w:rsidRPr="00D254A2">
        <w:rPr>
          <w:rFonts w:ascii="Arial" w:hAnsi="Arial"/>
          <w:b/>
        </w:rPr>
        <w:t>Exhibit A</w:t>
      </w:r>
      <w:r>
        <w:rPr>
          <w:rFonts w:ascii="Arial" w:hAnsi="Arial"/>
        </w:rPr>
        <w:t xml:space="preserve"> of this ITB.</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042A3E">
        <w:rPr>
          <w:rFonts w:ascii="Arial" w:hAnsi="Arial"/>
        </w:rPr>
        <w:t>affect</w:t>
      </w:r>
      <w:r>
        <w:rPr>
          <w:rFonts w:ascii="Arial" w:hAnsi="Arial"/>
        </w:rPr>
        <w:t xml:space="preserve">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2" w:history="1">
        <w:r w:rsidR="00FD28A9" w:rsidRPr="002A371A">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670B80" w:rsidRDefault="006E1509" w:rsidP="006E150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Pr>
          <w:rFonts w:ascii="Arial" w:hAnsi="Arial" w:cs="Arial"/>
        </w:rPr>
        <w:t xml:space="preserve">The evaluation of the Bids shall be based on the requirements described in this ITB.  </w:t>
      </w:r>
      <w:r w:rsidR="00CA25DF">
        <w:rPr>
          <w:rFonts w:ascii="Arial" w:hAnsi="Arial" w:cs="Arial"/>
          <w:b/>
        </w:rPr>
        <w:t>Eighty</w:t>
      </w:r>
      <w:r w:rsidRPr="008857DA">
        <w:rPr>
          <w:rFonts w:ascii="Arial" w:hAnsi="Arial" w:cs="Arial"/>
          <w:b/>
        </w:rPr>
        <w:t xml:space="preserve"> </w:t>
      </w:r>
      <w:r w:rsidRPr="005630FE">
        <w:rPr>
          <w:rFonts w:ascii="Arial" w:hAnsi="Arial" w:cs="Arial"/>
          <w:b/>
        </w:rPr>
        <w:t>percent (</w:t>
      </w:r>
      <w:r w:rsidR="00CA25DF" w:rsidRPr="005630FE">
        <w:rPr>
          <w:rFonts w:ascii="Arial" w:hAnsi="Arial" w:cs="Arial"/>
          <w:b/>
        </w:rPr>
        <w:t>8</w:t>
      </w:r>
      <w:r w:rsidRPr="005630FE">
        <w:rPr>
          <w:rFonts w:ascii="Arial" w:hAnsi="Arial" w:cs="Arial"/>
          <w:b/>
        </w:rPr>
        <w:t>0%) of the evaluation will be based on the Respondent’s Pricing Bid</w:t>
      </w:r>
      <w:r w:rsidR="00CA25DF" w:rsidRPr="005630FE">
        <w:rPr>
          <w:rFonts w:ascii="Arial" w:hAnsi="Arial" w:cs="Arial"/>
          <w:b/>
        </w:rPr>
        <w:t xml:space="preserve"> and Twenty percent (20%) of the evaluation will be based on installation calendar (number of calendar days from Contract execution to installation completion)</w:t>
      </w:r>
      <w:r w:rsidRPr="005630FE">
        <w:rPr>
          <w:rFonts w:ascii="Arial" w:hAnsi="Arial"/>
          <w:b/>
        </w:rPr>
        <w:t xml:space="preserve">. </w:t>
      </w:r>
      <w:r w:rsidRPr="005630FE">
        <w:rPr>
          <w:rFonts w:ascii="Arial" w:hAnsi="Arial" w:cs="Arial"/>
        </w:rPr>
        <w:t>All properly submitted</w:t>
      </w:r>
      <w:r w:rsidRPr="008857DA">
        <w:rPr>
          <w:rFonts w:ascii="Arial" w:hAnsi="Arial" w:cs="Arial"/>
        </w:rPr>
        <w:t xml:space="preserve"> Bids will be reviewed, evaluated, and</w:t>
      </w:r>
      <w:r>
        <w:rPr>
          <w:rFonts w:ascii="Arial" w:hAnsi="Arial" w:cs="Arial"/>
        </w:rPr>
        <w:t xml:space="preserve">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UTHSC-H’s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4C67D4" w:rsidRDefault="00ED0CFC" w:rsidP="00125FDD">
      <w:pPr>
        <w:ind w:left="720"/>
        <w:jc w:val="both"/>
        <w:rPr>
          <w:rFonts w:ascii="Arial" w:hAnsi="Arial" w:cs="Arial"/>
          <w:b/>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  </w:t>
      </w:r>
      <w:r w:rsidR="000C0FF2">
        <w:rPr>
          <w:rFonts w:ascii="Arial" w:hAnsi="Arial"/>
        </w:rPr>
        <w:t xml:space="preserve">The anticipated value of this </w:t>
      </w:r>
      <w:r w:rsidR="00CE506B">
        <w:rPr>
          <w:rFonts w:ascii="Arial" w:hAnsi="Arial"/>
        </w:rPr>
        <w:t>ITB</w:t>
      </w:r>
      <w:r w:rsidR="000C0FF2">
        <w:rPr>
          <w:rFonts w:ascii="Arial" w:hAnsi="Arial"/>
        </w:rPr>
        <w:t xml:space="preserve"> is </w:t>
      </w:r>
      <w:r w:rsidR="00125FDD">
        <w:rPr>
          <w:rFonts w:ascii="Arial" w:hAnsi="Arial"/>
        </w:rPr>
        <w:t xml:space="preserve">not </w:t>
      </w:r>
      <w:r w:rsidR="000C0FF2">
        <w:rPr>
          <w:rFonts w:ascii="Arial" w:hAnsi="Arial"/>
        </w:rPr>
        <w:t>expected to exceed $100,000</w:t>
      </w:r>
      <w:r w:rsidR="00125FDD">
        <w:rPr>
          <w:rFonts w:ascii="Arial" w:hAnsi="Arial"/>
        </w:rPr>
        <w:t>; therefore, a HUB Subcontracting Plan is not required.</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6E1509" w:rsidRPr="00FC4735" w:rsidRDefault="00ED0CFC" w:rsidP="006E1509">
      <w:pPr>
        <w:jc w:val="both"/>
        <w:rPr>
          <w:rFonts w:ascii="Arial" w:hAnsi="Arial"/>
        </w:rPr>
      </w:pPr>
      <w:r>
        <w:rPr>
          <w:rFonts w:ascii="Arial" w:hAnsi="Arial"/>
        </w:rPr>
        <w:tab/>
      </w:r>
      <w:r w:rsidR="006E1509" w:rsidRPr="008857DA">
        <w:rPr>
          <w:rFonts w:ascii="Arial" w:hAnsi="Arial"/>
        </w:rPr>
        <w:t>Issue Invitation to Bid</w:t>
      </w:r>
      <w:r w:rsidR="006E1509" w:rsidRPr="008857DA">
        <w:rPr>
          <w:rFonts w:ascii="Arial" w:hAnsi="Arial"/>
        </w:rPr>
        <w:tab/>
      </w:r>
      <w:r w:rsidR="006E1509" w:rsidRPr="008857DA">
        <w:rPr>
          <w:rFonts w:ascii="Arial" w:hAnsi="Arial"/>
        </w:rPr>
        <w:tab/>
      </w:r>
      <w:r w:rsidR="006E1509" w:rsidRPr="008857DA">
        <w:rPr>
          <w:rFonts w:ascii="Arial" w:hAnsi="Arial"/>
        </w:rPr>
        <w:tab/>
      </w:r>
      <w:r w:rsidR="006E1509" w:rsidRPr="008857DA">
        <w:rPr>
          <w:rFonts w:ascii="Arial" w:hAnsi="Arial"/>
        </w:rPr>
        <w:tab/>
      </w:r>
      <w:r w:rsidR="00FD28A9">
        <w:rPr>
          <w:rFonts w:ascii="Arial" w:hAnsi="Arial"/>
        </w:rPr>
        <w:t>March 10, 2015</w:t>
      </w:r>
    </w:p>
    <w:p w:rsidR="006E1509" w:rsidRPr="00FC4735" w:rsidRDefault="006E1509" w:rsidP="006E1509">
      <w:pPr>
        <w:jc w:val="both"/>
        <w:rPr>
          <w:rFonts w:ascii="Arial" w:hAnsi="Arial"/>
        </w:rPr>
      </w:pPr>
      <w:r w:rsidRPr="00FC4735">
        <w:rPr>
          <w:rFonts w:ascii="Arial" w:hAnsi="Arial"/>
        </w:rPr>
        <w:tab/>
        <w:t>Last Day for Questions</w:t>
      </w:r>
      <w:r w:rsidRPr="00FC4735">
        <w:rPr>
          <w:rFonts w:ascii="Arial" w:hAnsi="Arial"/>
        </w:rPr>
        <w:tab/>
      </w:r>
      <w:r w:rsidRPr="00FC4735">
        <w:rPr>
          <w:rFonts w:ascii="Arial" w:hAnsi="Arial"/>
        </w:rPr>
        <w:tab/>
      </w:r>
      <w:r w:rsidRPr="00FC4735">
        <w:rPr>
          <w:rFonts w:ascii="Arial" w:hAnsi="Arial"/>
        </w:rPr>
        <w:tab/>
      </w:r>
      <w:r w:rsidRPr="00FC4735">
        <w:rPr>
          <w:rFonts w:ascii="Arial" w:hAnsi="Arial"/>
        </w:rPr>
        <w:tab/>
        <w:t xml:space="preserve">March </w:t>
      </w:r>
      <w:r w:rsidR="00FD28A9">
        <w:rPr>
          <w:rFonts w:ascii="Arial" w:hAnsi="Arial"/>
        </w:rPr>
        <w:t>25</w:t>
      </w:r>
      <w:r w:rsidRPr="00FC4735">
        <w:rPr>
          <w:rFonts w:ascii="Arial" w:hAnsi="Arial"/>
        </w:rPr>
        <w:t>, 2015 @ 11:00 AM CST</w:t>
      </w:r>
    </w:p>
    <w:p w:rsidR="006E1509" w:rsidRDefault="006E1509" w:rsidP="006E1509">
      <w:pPr>
        <w:jc w:val="both"/>
        <w:rPr>
          <w:rFonts w:ascii="Arial" w:hAnsi="Arial"/>
          <w:u w:val="single"/>
        </w:rPr>
      </w:pPr>
      <w:r w:rsidRPr="00FC4735">
        <w:rPr>
          <w:rFonts w:ascii="Arial" w:hAnsi="Arial"/>
        </w:rPr>
        <w:tab/>
        <w:t>Bid Submittal Deadline</w:t>
      </w:r>
      <w:r w:rsidRPr="00FC4735">
        <w:rPr>
          <w:rFonts w:ascii="Arial" w:hAnsi="Arial"/>
        </w:rPr>
        <w:tab/>
      </w:r>
      <w:r w:rsidRPr="00FC4735">
        <w:rPr>
          <w:rFonts w:ascii="Arial" w:hAnsi="Arial"/>
        </w:rPr>
        <w:tab/>
      </w:r>
      <w:r w:rsidRPr="00FC4735">
        <w:rPr>
          <w:rFonts w:ascii="Arial" w:hAnsi="Arial"/>
        </w:rPr>
        <w:tab/>
      </w:r>
      <w:r w:rsidRPr="00FC4735">
        <w:rPr>
          <w:rFonts w:ascii="Arial" w:hAnsi="Arial"/>
        </w:rPr>
        <w:tab/>
      </w:r>
      <w:r w:rsidR="00FD28A9">
        <w:rPr>
          <w:rFonts w:ascii="Arial" w:hAnsi="Arial"/>
        </w:rPr>
        <w:t>April 2</w:t>
      </w:r>
      <w:r w:rsidRPr="00FC4735">
        <w:rPr>
          <w:rFonts w:ascii="Arial" w:hAnsi="Arial"/>
        </w:rPr>
        <w:t>, 2015 @ 2:00 PM CST</w:t>
      </w:r>
    </w:p>
    <w:p w:rsidR="00ED0CFC" w:rsidRDefault="00ED0CFC" w:rsidP="006E1509">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A6707A">
      <w:pPr>
        <w:jc w:val="center"/>
        <w:rPr>
          <w:rFonts w:ascii="Arial" w:hAnsi="Arial"/>
        </w:rPr>
      </w:pPr>
      <w:r>
        <w:br w:type="page"/>
      </w: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FF6899">
        <w:rPr>
          <w:rFonts w:ascii="Arial" w:hAnsi="Arial"/>
        </w:rPr>
        <w:t xml:space="preserve"> </w:t>
      </w:r>
      <w:r>
        <w:rPr>
          <w:rFonts w:ascii="Arial" w:hAnsi="Arial"/>
        </w:rPr>
        <w:t>Health Science Center at Houston</w:t>
      </w:r>
    </w:p>
    <w:p w:rsidR="00FF6899" w:rsidRDefault="00FF689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6E1509">
        <w:rPr>
          <w:rFonts w:ascii="Arial" w:hAnsi="Arial"/>
        </w:rPr>
        <w:t xml:space="preserve">Michael K. Ochoa, </w:t>
      </w:r>
      <w:r w:rsidR="006E1509" w:rsidRPr="006E1509">
        <w:rPr>
          <w:rFonts w:ascii="Arial" w:hAnsi="Arial"/>
          <w:sz w:val="18"/>
          <w:szCs w:val="18"/>
        </w:rPr>
        <w:t>C.P.M.</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6E1509">
      <w:pPr>
        <w:numPr>
          <w:ilvl w:val="0"/>
          <w:numId w:val="18"/>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C67EA4" w:rsidRDefault="00C67EA4" w:rsidP="00C67EA4">
      <w:pPr>
        <w:ind w:left="1440"/>
        <w:jc w:val="both"/>
        <w:rPr>
          <w:rFonts w:ascii="Arial" w:hAnsi="Arial"/>
        </w:rPr>
      </w:pPr>
    </w:p>
    <w:p w:rsidR="00C67EA4" w:rsidRDefault="00C67EA4" w:rsidP="006E1509">
      <w:pPr>
        <w:numPr>
          <w:ilvl w:val="0"/>
          <w:numId w:val="18"/>
        </w:numPr>
        <w:tabs>
          <w:tab w:val="clear" w:pos="1800"/>
          <w:tab w:val="num" w:pos="2160"/>
        </w:tabs>
        <w:ind w:left="2160" w:hanging="720"/>
        <w:jc w:val="both"/>
        <w:rPr>
          <w:rFonts w:ascii="Arial" w:hAnsi="Arial"/>
        </w:rPr>
      </w:pPr>
      <w:r>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6E1509">
      <w:pPr>
        <w:numPr>
          <w:ilvl w:val="1"/>
          <w:numId w:val="16"/>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6E1509">
      <w:pPr>
        <w:numPr>
          <w:ilvl w:val="2"/>
          <w:numId w:val="15"/>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6E1509">
      <w:pPr>
        <w:numPr>
          <w:ilvl w:val="2"/>
          <w:numId w:val="15"/>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6E1509">
      <w:pPr>
        <w:numPr>
          <w:ilvl w:val="2"/>
          <w:numId w:val="15"/>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79749E" w:rsidRPr="0079749E" w:rsidRDefault="0079749E" w:rsidP="006E1509">
      <w:pPr>
        <w:numPr>
          <w:ilvl w:val="2"/>
          <w:numId w:val="15"/>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6E1509">
      <w:pPr>
        <w:numPr>
          <w:ilvl w:val="2"/>
          <w:numId w:val="15"/>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A6707A">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6E1509" w:rsidRDefault="006E1509">
      <w:pPr>
        <w:jc w:val="both"/>
        <w:rPr>
          <w:rFonts w:ascii="Arial" w:hAnsi="Arial"/>
        </w:rPr>
      </w:pPr>
    </w:p>
    <w:p w:rsidR="006E1509" w:rsidRDefault="006E1509">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ED0CFC" w:rsidP="008A4E62">
      <w:pPr>
        <w:pStyle w:val="RFQHeading"/>
        <w:keepNext/>
        <w:keepLines/>
      </w:pPr>
      <w:r>
        <w:cr/>
      </w:r>
      <w:r w:rsidR="006E1509">
        <w:t>4</w:t>
      </w:r>
      <w:r w:rsidR="008A4E62">
        <w:t>.16</w:t>
      </w:r>
      <w:r w:rsidR="008A4E62">
        <w:tab/>
        <w:t>Funding Out Clause</w:t>
      </w:r>
    </w:p>
    <w:p w:rsidR="00ED0CFC" w:rsidRDefault="00ED0CFC">
      <w:pPr>
        <w:jc w:val="both"/>
        <w:rPr>
          <w:rFonts w:ascii="Arial" w:hAnsi="Arial"/>
        </w:rPr>
      </w:pPr>
    </w:p>
    <w:p w:rsid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C30FF0" w:rsidRDefault="00C30FF0" w:rsidP="00092BB9">
      <w:pPr>
        <w:autoSpaceDE w:val="0"/>
        <w:autoSpaceDN w:val="0"/>
        <w:adjustRightInd w:val="0"/>
        <w:ind w:left="720"/>
        <w:jc w:val="both"/>
        <w:rPr>
          <w:rFonts w:ascii="Arial" w:hAnsi="Arial" w:cs="Arial"/>
        </w:rPr>
      </w:pPr>
    </w:p>
    <w:p w:rsidR="00C30FF0" w:rsidRDefault="00C30FF0" w:rsidP="00C30FF0">
      <w:pPr>
        <w:ind w:left="720" w:hanging="720"/>
        <w:rPr>
          <w:rFonts w:ascii="Arial" w:hAnsi="Arial" w:cs="Arial"/>
          <w:b/>
        </w:rPr>
      </w:pPr>
      <w:r w:rsidRPr="00ED1DCD">
        <w:rPr>
          <w:rFonts w:ascii="Arial" w:hAnsi="Arial" w:cs="Arial"/>
          <w:b/>
        </w:rPr>
        <w:lastRenderedPageBreak/>
        <w:t>4.17</w:t>
      </w:r>
      <w:r w:rsidRPr="00ED1DCD">
        <w:rPr>
          <w:rFonts w:ascii="Arial" w:hAnsi="Arial" w:cs="Arial"/>
          <w:b/>
        </w:rPr>
        <w:tab/>
        <w:t>U.S. Department of Homeland Security’s E-Verify System</w:t>
      </w:r>
    </w:p>
    <w:p w:rsidR="00C30FF0" w:rsidRDefault="00C30FF0" w:rsidP="00C30FF0">
      <w:pPr>
        <w:ind w:left="720" w:hanging="720"/>
        <w:rPr>
          <w:rFonts w:ascii="Arial" w:hAnsi="Arial" w:cs="Arial"/>
          <w:b/>
        </w:rPr>
      </w:pPr>
    </w:p>
    <w:p w:rsidR="00C30FF0" w:rsidRPr="00ED1DCD" w:rsidRDefault="00C30FF0" w:rsidP="00C30FF0">
      <w:pPr>
        <w:ind w:left="720"/>
        <w:rPr>
          <w:rFonts w:ascii="Arial" w:eastAsiaTheme="minorHAnsi" w:hAnsi="Arial" w:cs="Arial"/>
        </w:rPr>
      </w:pPr>
      <w:r w:rsidRPr="00ED1DCD">
        <w:rPr>
          <w:rFonts w:ascii="Arial" w:hAnsi="Arial" w:cs="Arial"/>
        </w:rPr>
        <w:t>By entering into this Contract, the Contractor certifies and ensures that it utilizes and will continue to utilize, for the term of this Contract, the U.S. Department of Homeland Security’s E-Verify system to determine the eligibility of:</w:t>
      </w:r>
    </w:p>
    <w:p w:rsidR="00C30FF0" w:rsidRPr="00ED1DCD" w:rsidRDefault="00C30FF0" w:rsidP="00C30FF0">
      <w:pPr>
        <w:ind w:left="2160" w:hanging="720"/>
        <w:rPr>
          <w:rFonts w:ascii="Arial" w:hAnsi="Arial" w:cs="Arial"/>
        </w:rPr>
      </w:pPr>
      <w:r w:rsidRPr="00ED1DCD">
        <w:rPr>
          <w:rFonts w:ascii="Arial" w:hAnsi="Arial" w:cs="Arial"/>
        </w:rPr>
        <w:t>1)</w:t>
      </w:r>
      <w:r w:rsidRPr="00ED1DCD">
        <w:rPr>
          <w:rFonts w:ascii="Arial" w:hAnsi="Arial" w:cs="Arial"/>
        </w:rPr>
        <w:tab/>
        <w:t xml:space="preserve">All persons employed to perform duties within Texas, during the term of the Contract; and </w:t>
      </w:r>
    </w:p>
    <w:p w:rsidR="00C30FF0" w:rsidRPr="00ED1DCD" w:rsidRDefault="00C30FF0" w:rsidP="00C30FF0">
      <w:pPr>
        <w:ind w:left="2160" w:hanging="720"/>
        <w:rPr>
          <w:rFonts w:ascii="Arial" w:hAnsi="Arial" w:cs="Arial"/>
        </w:rPr>
      </w:pPr>
      <w:r w:rsidRPr="00ED1DCD">
        <w:rPr>
          <w:rFonts w:ascii="Arial" w:hAnsi="Arial" w:cs="Arial"/>
        </w:rPr>
        <w:t>2)</w:t>
      </w:r>
      <w:r w:rsidRPr="00ED1DCD">
        <w:rPr>
          <w:rFonts w:ascii="Arial" w:hAnsi="Arial" w:cs="Arial"/>
        </w:rPr>
        <w:tab/>
        <w:t xml:space="preserve">All persons (including subcontractors) assigned by the Respondent to perform work pursuant to the Contract, within the United States of America. </w:t>
      </w:r>
    </w:p>
    <w:p w:rsidR="006E1509" w:rsidRDefault="00C30FF0" w:rsidP="00C30FF0">
      <w:pPr>
        <w:autoSpaceDE w:val="0"/>
        <w:autoSpaceDN w:val="0"/>
        <w:adjustRightInd w:val="0"/>
        <w:ind w:left="720"/>
        <w:jc w:val="both"/>
        <w:rPr>
          <w:rFonts w:ascii="Arial" w:hAnsi="Arial" w:cs="Arial"/>
        </w:rPr>
      </w:pPr>
      <w:r w:rsidRPr="00ED1DCD">
        <w:rPr>
          <w:rFonts w:ascii="Arial" w:hAnsi="Arial" w:cs="Arial"/>
        </w:rPr>
        <w:t xml:space="preserve">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   </w:t>
      </w:r>
    </w:p>
    <w:p w:rsidR="006E1509" w:rsidRDefault="006E1509" w:rsidP="00C30FF0">
      <w:pPr>
        <w:autoSpaceDE w:val="0"/>
        <w:autoSpaceDN w:val="0"/>
        <w:adjustRightInd w:val="0"/>
        <w:ind w:left="720"/>
        <w:jc w:val="both"/>
        <w:rPr>
          <w:rFonts w:ascii="Arial" w:hAnsi="Arial" w:cs="Arial"/>
        </w:rPr>
      </w:pPr>
    </w:p>
    <w:p w:rsidR="00C30FF0" w:rsidRDefault="00C30FF0" w:rsidP="00C30FF0">
      <w:pPr>
        <w:autoSpaceDE w:val="0"/>
        <w:autoSpaceDN w:val="0"/>
        <w:adjustRightInd w:val="0"/>
        <w:ind w:left="720"/>
        <w:jc w:val="both"/>
        <w:rPr>
          <w:rStyle w:val="Strong"/>
          <w:rFonts w:ascii="Arial" w:hAnsi="Arial" w:cs="Arial"/>
        </w:rPr>
      </w:pPr>
      <w:r w:rsidRPr="00ED1DCD">
        <w:rPr>
          <w:rStyle w:val="Strong"/>
          <w:rFonts w:ascii="Arial" w:hAnsi="Arial" w:cs="Arial"/>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CA25DF" w:rsidRDefault="00CA25DF" w:rsidP="00C30FF0">
      <w:pPr>
        <w:autoSpaceDE w:val="0"/>
        <w:autoSpaceDN w:val="0"/>
        <w:adjustRightInd w:val="0"/>
        <w:ind w:left="720"/>
        <w:jc w:val="both"/>
        <w:rPr>
          <w:rStyle w:val="Strong"/>
          <w:rFonts w:ascii="Arial" w:hAnsi="Arial" w:cs="Arial"/>
        </w:rPr>
      </w:pPr>
    </w:p>
    <w:p w:rsidR="00CA25DF" w:rsidRDefault="00CA25DF" w:rsidP="00CA25DF">
      <w:pPr>
        <w:autoSpaceDE w:val="0"/>
        <w:autoSpaceDN w:val="0"/>
        <w:adjustRightInd w:val="0"/>
        <w:jc w:val="both"/>
        <w:rPr>
          <w:rStyle w:val="Strong"/>
          <w:rFonts w:ascii="Arial" w:hAnsi="Arial" w:cs="Arial"/>
        </w:rPr>
      </w:pPr>
      <w:r>
        <w:rPr>
          <w:rStyle w:val="Strong"/>
          <w:rFonts w:ascii="Arial" w:hAnsi="Arial" w:cs="Arial"/>
        </w:rPr>
        <w:t>4.18</w:t>
      </w:r>
      <w:r>
        <w:rPr>
          <w:rStyle w:val="Strong"/>
          <w:rFonts w:ascii="Arial" w:hAnsi="Arial" w:cs="Arial"/>
        </w:rPr>
        <w:tab/>
        <w:t>Owner’s Reservation of Rights</w:t>
      </w:r>
    </w:p>
    <w:p w:rsidR="00CA25DF" w:rsidRDefault="00CA25DF" w:rsidP="00CA25DF">
      <w:pPr>
        <w:autoSpaceDE w:val="0"/>
        <w:autoSpaceDN w:val="0"/>
        <w:adjustRightInd w:val="0"/>
        <w:jc w:val="both"/>
        <w:rPr>
          <w:rStyle w:val="Strong"/>
          <w:rFonts w:ascii="Arial" w:hAnsi="Arial" w:cs="Arial"/>
        </w:rPr>
      </w:pPr>
      <w:r>
        <w:rPr>
          <w:rStyle w:val="Strong"/>
          <w:rFonts w:ascii="Arial" w:hAnsi="Arial" w:cs="Arial"/>
        </w:rPr>
        <w:tab/>
      </w:r>
    </w:p>
    <w:p w:rsidR="00CA25DF" w:rsidRPr="00CA25DF" w:rsidRDefault="00CA25DF" w:rsidP="00CA25DF">
      <w:pPr>
        <w:autoSpaceDE w:val="0"/>
        <w:autoSpaceDN w:val="0"/>
        <w:adjustRightInd w:val="0"/>
        <w:ind w:left="720"/>
        <w:jc w:val="both"/>
        <w:rPr>
          <w:rFonts w:ascii="Arial" w:hAnsi="Arial" w:cs="Arial"/>
        </w:rPr>
      </w:pPr>
      <w:r w:rsidRPr="00CA25DF">
        <w:rPr>
          <w:rFonts w:ascii="Arial" w:hAnsi="Arial" w:cs="Arial"/>
        </w:rPr>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CA25DF">
        <w:rPr>
          <w:rFonts w:ascii="Arial" w:hAnsi="Arial" w:cs="Arial"/>
          <w:b/>
        </w:rPr>
        <w:t>Owner reserves the right to award any, all, or none of the Project</w:t>
      </w:r>
      <w:r w:rsidRPr="00CA25DF">
        <w:rPr>
          <w:rFonts w:ascii="Arial" w:hAnsi="Arial" w:cs="Arial"/>
        </w:rPr>
        <w:t>. Owner makes no representations, written or oral, that it will enter into any form of agreement with any respondent to this ITB for any project and no such representation is intended or should be construed by the issuance of this ITB.</w:t>
      </w:r>
    </w:p>
    <w:p w:rsidR="00092BB9" w:rsidRDefault="00092BB9" w:rsidP="00A6707A">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r>
      <w:r w:rsidR="00A66FA1">
        <w:t>General Information and Specifications</w:t>
      </w:r>
    </w:p>
    <w:p w:rsidR="00ED0CFC" w:rsidRDefault="00ED0CFC">
      <w:pPr>
        <w:jc w:val="both"/>
        <w:rPr>
          <w:rFonts w:ascii="Arial" w:hAnsi="Arial"/>
        </w:rPr>
      </w:pPr>
    </w:p>
    <w:p w:rsidR="006E1509" w:rsidRPr="00FC4735" w:rsidRDefault="006E1509" w:rsidP="006E1509">
      <w:pPr>
        <w:ind w:left="720"/>
        <w:rPr>
          <w:rFonts w:ascii="Arial" w:hAnsi="Arial" w:cs="Arial"/>
        </w:rPr>
      </w:pPr>
      <w:r w:rsidRPr="00FC4735">
        <w:rPr>
          <w:rFonts w:ascii="Arial" w:hAnsi="Arial" w:cs="Arial"/>
        </w:rPr>
        <w:t xml:space="preserve">Contractor will provide </w:t>
      </w:r>
      <w:r w:rsidR="00FD28A9">
        <w:rPr>
          <w:rFonts w:ascii="Arial" w:hAnsi="Arial" w:cs="Arial"/>
        </w:rPr>
        <w:t xml:space="preserve">a </w:t>
      </w:r>
      <w:r w:rsidRPr="00FC4735">
        <w:rPr>
          <w:rFonts w:ascii="Arial" w:hAnsi="Arial" w:cs="Arial"/>
        </w:rPr>
        <w:t xml:space="preserve">full gigabit circuit between the </w:t>
      </w:r>
      <w:r w:rsidR="00FD28A9">
        <w:rPr>
          <w:rFonts w:ascii="Arial" w:hAnsi="Arial" w:cs="Arial"/>
        </w:rPr>
        <w:t>points</w:t>
      </w:r>
      <w:r w:rsidRPr="00FC4735">
        <w:rPr>
          <w:rFonts w:ascii="Arial" w:hAnsi="Arial" w:cs="Arial"/>
        </w:rPr>
        <w:t xml:space="preserve"> listed below.</w:t>
      </w:r>
    </w:p>
    <w:p w:rsidR="006E1509" w:rsidRPr="00AC5CE7" w:rsidRDefault="006E1509" w:rsidP="006E1509">
      <w:pPr>
        <w:ind w:left="720"/>
        <w:rPr>
          <w:rFonts w:ascii="Arial" w:hAnsi="Arial" w:cs="Arial"/>
          <w:highlight w:val="yellow"/>
        </w:rPr>
      </w:pPr>
    </w:p>
    <w:p w:rsidR="006E1509" w:rsidRPr="00FC4735" w:rsidRDefault="006E1509" w:rsidP="00FD28A9">
      <w:pPr>
        <w:rPr>
          <w:rFonts w:ascii="Arial" w:hAnsi="Arial" w:cs="Arial"/>
        </w:rPr>
      </w:pPr>
    </w:p>
    <w:p w:rsidR="006E1509" w:rsidRPr="00FC4735" w:rsidRDefault="00717481" w:rsidP="006E1509">
      <w:pPr>
        <w:ind w:left="1440" w:firstLine="720"/>
        <w:rPr>
          <w:rFonts w:ascii="Arial" w:hAnsi="Arial" w:cs="Arial"/>
        </w:rPr>
      </w:pPr>
      <w:r>
        <w:rPr>
          <w:rFonts w:ascii="Arial" w:hAnsi="Arial" w:cs="Arial"/>
        </w:rPr>
        <w:t>Point A</w:t>
      </w:r>
      <w:r w:rsidR="00FD28A9">
        <w:rPr>
          <w:rFonts w:ascii="Arial" w:hAnsi="Arial" w:cs="Arial"/>
        </w:rPr>
        <w:t>:</w:t>
      </w:r>
      <w:r w:rsidR="006E1509" w:rsidRPr="00FC4735">
        <w:rPr>
          <w:rFonts w:ascii="Arial" w:hAnsi="Arial" w:cs="Arial"/>
        </w:rPr>
        <w:tab/>
      </w:r>
      <w:r w:rsidR="006E1509" w:rsidRPr="00FC4735">
        <w:rPr>
          <w:rFonts w:ascii="Arial" w:hAnsi="Arial" w:cs="Arial"/>
        </w:rPr>
        <w:tab/>
        <w:t xml:space="preserve">6901 </w:t>
      </w:r>
      <w:proofErr w:type="spellStart"/>
      <w:r w:rsidR="006E1509" w:rsidRPr="00FC4735">
        <w:rPr>
          <w:rFonts w:ascii="Arial" w:hAnsi="Arial" w:cs="Arial"/>
        </w:rPr>
        <w:t>Bertner</w:t>
      </w:r>
      <w:proofErr w:type="spellEnd"/>
      <w:r w:rsidR="006E1509" w:rsidRPr="00FC4735">
        <w:rPr>
          <w:rFonts w:ascii="Arial" w:hAnsi="Arial" w:cs="Arial"/>
        </w:rPr>
        <w:t xml:space="preserve"> Avenue, Suite 431</w:t>
      </w:r>
    </w:p>
    <w:p w:rsidR="006E1509" w:rsidRPr="00FC4735" w:rsidRDefault="006E1509" w:rsidP="006E1509">
      <w:pPr>
        <w:ind w:left="720" w:firstLine="720"/>
        <w:rPr>
          <w:rFonts w:ascii="Arial" w:hAnsi="Arial" w:cs="Arial"/>
        </w:rPr>
      </w:pPr>
      <w:r w:rsidRPr="00FC4735">
        <w:rPr>
          <w:rFonts w:ascii="Arial" w:hAnsi="Arial" w:cs="Arial"/>
        </w:rPr>
        <w:tab/>
      </w:r>
      <w:r w:rsidRPr="00FC4735">
        <w:rPr>
          <w:rFonts w:ascii="Arial" w:hAnsi="Arial" w:cs="Arial"/>
        </w:rPr>
        <w:tab/>
      </w:r>
      <w:r w:rsidRPr="00FC4735">
        <w:rPr>
          <w:rFonts w:ascii="Arial" w:hAnsi="Arial" w:cs="Arial"/>
        </w:rPr>
        <w:tab/>
        <w:t>Houston, Texas  77030</w:t>
      </w:r>
    </w:p>
    <w:p w:rsidR="006E1509" w:rsidRPr="00FC4735" w:rsidRDefault="006E1509" w:rsidP="006E1509">
      <w:pPr>
        <w:ind w:left="1440" w:firstLine="720"/>
        <w:rPr>
          <w:rFonts w:ascii="Arial" w:hAnsi="Arial" w:cs="Arial"/>
        </w:rPr>
      </w:pPr>
    </w:p>
    <w:p w:rsidR="006E1509" w:rsidRPr="00FC4735" w:rsidRDefault="00717481" w:rsidP="006E1509">
      <w:pPr>
        <w:ind w:left="1440" w:firstLine="720"/>
        <w:rPr>
          <w:rFonts w:ascii="Arial" w:hAnsi="Arial" w:cs="Arial"/>
        </w:rPr>
      </w:pPr>
      <w:r>
        <w:rPr>
          <w:rFonts w:ascii="Arial" w:hAnsi="Arial" w:cs="Arial"/>
        </w:rPr>
        <w:t>Point B</w:t>
      </w:r>
      <w:r w:rsidR="006E1509" w:rsidRPr="00FC4735">
        <w:rPr>
          <w:rFonts w:ascii="Arial" w:hAnsi="Arial" w:cs="Arial"/>
        </w:rPr>
        <w:t>:</w:t>
      </w:r>
      <w:r w:rsidR="006E1509" w:rsidRPr="00FC4735">
        <w:rPr>
          <w:rFonts w:ascii="Arial" w:hAnsi="Arial" w:cs="Arial"/>
        </w:rPr>
        <w:tab/>
      </w:r>
      <w:r w:rsidR="006E1509" w:rsidRPr="00FC4735">
        <w:rPr>
          <w:rFonts w:ascii="Arial" w:hAnsi="Arial" w:cs="Arial"/>
        </w:rPr>
        <w:tab/>
      </w:r>
      <w:r w:rsidR="00FD28A9">
        <w:rPr>
          <w:rFonts w:ascii="Arial" w:hAnsi="Arial" w:cs="Arial"/>
        </w:rPr>
        <w:t xml:space="preserve">11120 North </w:t>
      </w:r>
      <w:proofErr w:type="gramStart"/>
      <w:r w:rsidR="00FD28A9">
        <w:rPr>
          <w:rFonts w:ascii="Arial" w:hAnsi="Arial" w:cs="Arial"/>
        </w:rPr>
        <w:t>Freeway</w:t>
      </w:r>
      <w:proofErr w:type="gramEnd"/>
      <w:r w:rsidR="00FD28A9">
        <w:rPr>
          <w:rFonts w:ascii="Arial" w:hAnsi="Arial" w:cs="Arial"/>
        </w:rPr>
        <w:t>, Suite B</w:t>
      </w:r>
    </w:p>
    <w:p w:rsidR="006E1509" w:rsidRPr="00FC4735" w:rsidRDefault="00042A3E" w:rsidP="006E1509">
      <w:pPr>
        <w:ind w:left="2880" w:firstLine="720"/>
        <w:rPr>
          <w:rFonts w:ascii="Arial" w:hAnsi="Arial" w:cs="Arial"/>
        </w:rPr>
      </w:pPr>
      <w:r w:rsidRPr="00FC4735">
        <w:rPr>
          <w:rFonts w:ascii="Arial" w:hAnsi="Arial" w:cs="Arial"/>
        </w:rPr>
        <w:t>Bellaire</w:t>
      </w:r>
      <w:r w:rsidR="00FD28A9">
        <w:rPr>
          <w:rFonts w:ascii="Arial" w:hAnsi="Arial" w:cs="Arial"/>
        </w:rPr>
        <w:t>, Texas 77037</w:t>
      </w:r>
    </w:p>
    <w:p w:rsidR="006E1509" w:rsidRPr="00FC4735" w:rsidRDefault="006E1509" w:rsidP="006E1509">
      <w:pPr>
        <w:rPr>
          <w:rFonts w:ascii="Arial" w:hAnsi="Arial" w:cs="Arial"/>
        </w:rPr>
      </w:pPr>
    </w:p>
    <w:p w:rsidR="006E1509" w:rsidRPr="00AC5CE7" w:rsidRDefault="006E1509" w:rsidP="006E1509">
      <w:pPr>
        <w:ind w:left="2880" w:firstLine="720"/>
        <w:rPr>
          <w:rFonts w:ascii="Arial" w:hAnsi="Arial" w:cs="Arial"/>
          <w:highlight w:val="yellow"/>
        </w:rPr>
      </w:pPr>
    </w:p>
    <w:p w:rsidR="006E1509" w:rsidRPr="00FC4735" w:rsidRDefault="006E1509" w:rsidP="006E1509">
      <w:pPr>
        <w:ind w:firstLine="720"/>
        <w:rPr>
          <w:rFonts w:ascii="Arial" w:hAnsi="Arial" w:cs="Arial"/>
        </w:rPr>
      </w:pPr>
      <w:r w:rsidRPr="00FC4735">
        <w:rPr>
          <w:rFonts w:ascii="Arial" w:hAnsi="Arial" w:cs="Arial"/>
        </w:rPr>
        <w:t xml:space="preserve">Contractor is to successfully complete the following:  </w:t>
      </w:r>
    </w:p>
    <w:p w:rsidR="006E1509" w:rsidRPr="00FC4735" w:rsidRDefault="006E1509" w:rsidP="006E1509">
      <w:pPr>
        <w:rPr>
          <w:rFonts w:ascii="Arial" w:hAnsi="Arial" w:cs="Arial"/>
        </w:rPr>
      </w:pPr>
    </w:p>
    <w:p w:rsidR="006E1509" w:rsidRPr="00FC4735" w:rsidRDefault="006E1509" w:rsidP="006E1509">
      <w:pPr>
        <w:numPr>
          <w:ilvl w:val="0"/>
          <w:numId w:val="20"/>
        </w:numPr>
        <w:ind w:left="1440"/>
        <w:rPr>
          <w:rFonts w:ascii="Arial" w:hAnsi="Arial" w:cs="Arial"/>
        </w:rPr>
      </w:pPr>
      <w:r w:rsidRPr="00FC4735">
        <w:rPr>
          <w:rFonts w:ascii="Arial" w:hAnsi="Arial" w:cs="Arial"/>
        </w:rPr>
        <w:t xml:space="preserve">Provide termination equipment for the circuit(s) listed above at both </w:t>
      </w:r>
      <w:r w:rsidR="00FD28A9">
        <w:rPr>
          <w:rFonts w:ascii="Arial" w:hAnsi="Arial" w:cs="Arial"/>
        </w:rPr>
        <w:t>points</w:t>
      </w:r>
      <w:r w:rsidRPr="00FC4735">
        <w:rPr>
          <w:rFonts w:ascii="Arial" w:hAnsi="Arial" w:cs="Arial"/>
        </w:rPr>
        <w:t xml:space="preserve">.  This equipment is to be mounted in nineteen inch (19”) data racks provided by the customer at Point A and </w:t>
      </w:r>
      <w:r w:rsidR="00717481">
        <w:rPr>
          <w:rFonts w:ascii="Arial" w:hAnsi="Arial" w:cs="Arial"/>
        </w:rPr>
        <w:t>B</w:t>
      </w:r>
      <w:r w:rsidRPr="00FC4735">
        <w:rPr>
          <w:rFonts w:ascii="Arial" w:hAnsi="Arial" w:cs="Arial"/>
        </w:rPr>
        <w:t>.</w:t>
      </w:r>
      <w:r w:rsidR="00717481">
        <w:rPr>
          <w:rFonts w:ascii="Arial" w:hAnsi="Arial" w:cs="Arial"/>
        </w:rPr>
        <w:br/>
      </w:r>
      <w:bookmarkStart w:id="0" w:name="_GoBack"/>
      <w:bookmarkEnd w:id="0"/>
    </w:p>
    <w:p w:rsidR="006E1509" w:rsidRPr="00FC4735" w:rsidRDefault="006E1509" w:rsidP="006E1509">
      <w:pPr>
        <w:numPr>
          <w:ilvl w:val="0"/>
          <w:numId w:val="20"/>
        </w:numPr>
        <w:ind w:left="1440"/>
        <w:rPr>
          <w:rFonts w:ascii="Arial" w:hAnsi="Arial" w:cs="Arial"/>
        </w:rPr>
      </w:pPr>
      <w:r w:rsidRPr="00FC4735">
        <w:rPr>
          <w:rFonts w:ascii="Arial" w:hAnsi="Arial" w:cs="Arial"/>
        </w:rPr>
        <w:t>Install fiber at both addresses for each circuit.</w:t>
      </w:r>
      <w:r w:rsidR="002D39ED">
        <w:rPr>
          <w:rFonts w:ascii="Arial" w:hAnsi="Arial" w:cs="Arial"/>
        </w:rPr>
        <w:t xml:space="preserve">  </w:t>
      </w:r>
    </w:p>
    <w:p w:rsidR="006E1509" w:rsidRPr="00FC4735" w:rsidRDefault="006E1509" w:rsidP="006E1509">
      <w:pPr>
        <w:rPr>
          <w:rFonts w:ascii="Arial" w:hAnsi="Arial" w:cs="Arial"/>
        </w:rPr>
      </w:pPr>
    </w:p>
    <w:p w:rsidR="006E1509" w:rsidRPr="00FC4735" w:rsidRDefault="006E1509" w:rsidP="006E1509">
      <w:pPr>
        <w:numPr>
          <w:ilvl w:val="0"/>
          <w:numId w:val="20"/>
        </w:numPr>
        <w:ind w:left="1440"/>
        <w:rPr>
          <w:rFonts w:ascii="Arial" w:hAnsi="Arial" w:cs="Arial"/>
        </w:rPr>
      </w:pPr>
      <w:r w:rsidRPr="00FC4735">
        <w:rPr>
          <w:rFonts w:ascii="Arial" w:hAnsi="Arial" w:cs="Arial"/>
        </w:rPr>
        <w:t xml:space="preserve">Provide a single-mode (1310nm) fiber pair, full duplex, two-strand hand-off at </w:t>
      </w:r>
      <w:r w:rsidR="00717481">
        <w:rPr>
          <w:rFonts w:ascii="Arial" w:hAnsi="Arial" w:cs="Arial"/>
        </w:rPr>
        <w:t>Point A and Point B.</w:t>
      </w:r>
    </w:p>
    <w:p w:rsidR="006E1509" w:rsidRPr="00FC4735" w:rsidRDefault="006E1509" w:rsidP="006E1509">
      <w:pPr>
        <w:ind w:left="1440"/>
        <w:rPr>
          <w:rFonts w:ascii="Arial" w:hAnsi="Arial" w:cs="Arial"/>
        </w:rPr>
      </w:pPr>
    </w:p>
    <w:p w:rsidR="006E1509" w:rsidRPr="00FC4735" w:rsidRDefault="006E1509" w:rsidP="006E1509">
      <w:pPr>
        <w:numPr>
          <w:ilvl w:val="0"/>
          <w:numId w:val="20"/>
        </w:numPr>
        <w:ind w:left="1440"/>
        <w:rPr>
          <w:rFonts w:ascii="Arial" w:hAnsi="Arial" w:cs="Arial"/>
        </w:rPr>
      </w:pPr>
      <w:r w:rsidRPr="00FC4735">
        <w:rPr>
          <w:rFonts w:ascii="Arial" w:hAnsi="Arial" w:cs="Arial"/>
        </w:rPr>
        <w:t>Activate service 60 (sixty) calendar days from the date the contract is signed per individual circuit.</w:t>
      </w:r>
      <w:r w:rsidR="002D39ED">
        <w:rPr>
          <w:rFonts w:ascii="Arial" w:hAnsi="Arial" w:cs="Arial"/>
        </w:rPr>
        <w:t xml:space="preserve">    </w:t>
      </w:r>
    </w:p>
    <w:p w:rsidR="006E1509" w:rsidRPr="00FC4735" w:rsidRDefault="006E1509" w:rsidP="006E1509">
      <w:pPr>
        <w:pStyle w:val="ListParagraph"/>
        <w:rPr>
          <w:rFonts w:ascii="Arial" w:hAnsi="Arial" w:cs="Arial"/>
        </w:rPr>
      </w:pPr>
    </w:p>
    <w:p w:rsidR="002D39ED" w:rsidRPr="00717481" w:rsidRDefault="006E1509" w:rsidP="00717481">
      <w:pPr>
        <w:numPr>
          <w:ilvl w:val="0"/>
          <w:numId w:val="20"/>
        </w:numPr>
        <w:ind w:left="1440"/>
        <w:rPr>
          <w:rFonts w:ascii="Arial" w:hAnsi="Arial" w:cs="Arial"/>
        </w:rPr>
      </w:pPr>
      <w:r w:rsidRPr="002D39ED">
        <w:rPr>
          <w:rFonts w:ascii="Arial" w:hAnsi="Arial" w:cs="Arial"/>
        </w:rPr>
        <w:t xml:space="preserve">Provide pricing valid for a 36 (thirty-six) month term for </w:t>
      </w:r>
      <w:r w:rsidR="00717481">
        <w:rPr>
          <w:rFonts w:ascii="Arial" w:hAnsi="Arial" w:cs="Arial"/>
        </w:rPr>
        <w:t>the circuit.</w:t>
      </w:r>
      <w:r w:rsidR="009520AA" w:rsidRPr="00717481">
        <w:rPr>
          <w:rFonts w:ascii="Arial" w:hAnsi="Arial" w:cs="Arial"/>
        </w:rPr>
        <w:t xml:space="preserve"> </w:t>
      </w:r>
    </w:p>
    <w:p w:rsidR="009520AA" w:rsidRPr="002D39ED" w:rsidRDefault="00E4462A" w:rsidP="00717481">
      <w:pPr>
        <w:ind w:left="1440"/>
        <w:rPr>
          <w:rFonts w:ascii="Arial" w:hAnsi="Arial" w:cs="Arial"/>
        </w:rPr>
      </w:pPr>
      <w:r w:rsidRPr="002D39ED">
        <w:rPr>
          <w:rFonts w:ascii="Arial" w:hAnsi="Arial" w:cs="Arial"/>
        </w:rPr>
        <w:t xml:space="preserve"> </w:t>
      </w:r>
      <w:r w:rsidR="004E7B06" w:rsidRPr="002D39ED">
        <w:rPr>
          <w:rFonts w:ascii="Arial" w:hAnsi="Arial" w:cs="Arial"/>
        </w:rPr>
        <w:t xml:space="preserve">                                                                                                                                                     </w:t>
      </w: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6E1509" w:rsidRDefault="006E1509" w:rsidP="0013226D">
      <w:pPr>
        <w:ind w:left="1440"/>
        <w:jc w:val="both"/>
        <w:rPr>
          <w:rFonts w:ascii="Arial" w:hAnsi="Arial"/>
        </w:rPr>
      </w:pPr>
    </w:p>
    <w:p w:rsidR="006E1509" w:rsidRDefault="006E1509" w:rsidP="0013226D">
      <w:pPr>
        <w:ind w:left="1440"/>
        <w:jc w:val="both"/>
        <w:rPr>
          <w:rFonts w:ascii="Arial" w:hAnsi="Arial"/>
        </w:rPr>
      </w:pPr>
      <w:r w:rsidRPr="00FC4735">
        <w:rPr>
          <w:rFonts w:ascii="Arial" w:hAnsi="Arial"/>
          <w:b/>
        </w:rPr>
        <w:t>Contractor m</w:t>
      </w:r>
      <w:r w:rsidRPr="00FC4735">
        <w:rPr>
          <w:rFonts w:ascii="Arial" w:hAnsi="Arial" w:cs="Arial"/>
          <w:b/>
        </w:rPr>
        <w:t>ust be able to activate service 60 (sixty) calendar days after the contract is signed.</w:t>
      </w: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6E1509" w:rsidRDefault="006E1509" w:rsidP="00FD28A9">
      <w:pPr>
        <w:rPr>
          <w:rFonts w:ascii="Arial" w:hAnsi="Arial"/>
          <w:b/>
        </w:rPr>
      </w:pPr>
    </w:p>
    <w:p w:rsidR="006E1509" w:rsidRDefault="006E1509" w:rsidP="004134D2">
      <w:pPr>
        <w:ind w:left="720"/>
        <w:jc w:val="center"/>
        <w:rPr>
          <w:rFonts w:ascii="Arial" w:hAnsi="Arial"/>
          <w:b/>
        </w:rPr>
      </w:pPr>
    </w:p>
    <w:p w:rsidR="00ED0CFC" w:rsidRDefault="00ED0CFC" w:rsidP="004134D2">
      <w:pPr>
        <w:ind w:left="720"/>
        <w:jc w:val="center"/>
        <w:rPr>
          <w:rFonts w:ascii="Arial" w:hAnsi="Arial"/>
          <w:b/>
        </w:rPr>
      </w:pPr>
      <w:r>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FD28A9">
        <w:rPr>
          <w:rFonts w:ascii="Arial" w:hAnsi="Arial"/>
          <w:b/>
        </w:rPr>
        <w:t>B1520</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3"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4"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5"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6" w:history="1">
        <w:r w:rsidRPr="00A579AE">
          <w:rPr>
            <w:rStyle w:val="Hyperlink"/>
            <w:rFonts w:ascii="Arial" w:hAnsi="Arial" w:cs="Arial"/>
            <w:szCs w:val="22"/>
          </w:rPr>
          <w:t>http://www.window.state.tx.us/procurement/prog/vendor_performance/debarred/</w:t>
        </w:r>
      </w:hyperlink>
    </w:p>
    <w:p w:rsidR="003A340C" w:rsidRPr="00A579AE" w:rsidRDefault="003A340C" w:rsidP="006E1509">
      <w:pPr>
        <w:numPr>
          <w:ilvl w:val="5"/>
          <w:numId w:val="17"/>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7" w:history="1">
        <w:r w:rsidRPr="00CC0C5E">
          <w:rPr>
            <w:rStyle w:val="Hyperlink"/>
            <w:rFonts w:ascii="Arial" w:hAnsi="Arial" w:cs="Arial"/>
            <w:bCs/>
          </w:rPr>
          <w:t>http://ourcpa.cpa.state.tx.us/coa/Index.html</w:t>
        </w:r>
      </w:hyperlink>
    </w:p>
    <w:p w:rsidR="003A340C" w:rsidRPr="00A579AE" w:rsidRDefault="003A340C" w:rsidP="006E1509">
      <w:pPr>
        <w:numPr>
          <w:ilvl w:val="5"/>
          <w:numId w:val="17"/>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8"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Please identify each person who owns at least 25%</w:t>
      </w:r>
      <w:r w:rsidR="00717481">
        <w:rPr>
          <w:rFonts w:ascii="Arial" w:hAnsi="Arial"/>
        </w:rPr>
        <w:t xml:space="preserve"> </w:t>
      </w:r>
      <w:r>
        <w:rPr>
          <w:rFonts w:ascii="Arial" w:hAnsi="Arial"/>
        </w:rPr>
        <w:t>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19"/>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6E1509">
        <w:rPr>
          <w:rFonts w:ascii="Arial" w:hAnsi="Arial" w:cs="Arial"/>
          <w:b/>
        </w:rPr>
        <w:t>B1</w:t>
      </w:r>
      <w:r w:rsidR="00FD28A9">
        <w:rPr>
          <w:rFonts w:ascii="Arial" w:hAnsi="Arial" w:cs="Arial"/>
          <w:b/>
        </w:rPr>
        <w:t>520</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6E1509">
        <w:rPr>
          <w:rFonts w:ascii="Arial" w:hAnsi="Arial" w:cs="Arial"/>
        </w:rPr>
        <w:t>ITB 744-B1</w:t>
      </w:r>
      <w:r w:rsidR="00FD28A9">
        <w:rPr>
          <w:rFonts w:ascii="Arial" w:hAnsi="Arial" w:cs="Arial"/>
        </w:rPr>
        <w:t>520</w:t>
      </w:r>
      <w:r w:rsidR="006E1509">
        <w:rPr>
          <w:rFonts w:ascii="Arial" w:hAnsi="Arial" w:cs="Arial"/>
        </w:rPr>
        <w:t xml:space="preserve"> </w:t>
      </w:r>
      <w:r w:rsidR="006E1509" w:rsidRPr="0004234A">
        <w:rPr>
          <w:rFonts w:ascii="Arial" w:hAnsi="Arial" w:cs="Arial"/>
        </w:rPr>
        <w:t>Gigabit Circuit</w:t>
      </w:r>
      <w:r w:rsidR="00FD28A9">
        <w:rPr>
          <w:rFonts w:ascii="Arial" w:hAnsi="Arial" w:cs="Arial"/>
        </w:rPr>
        <w:t xml:space="preserve"> – North Freeway</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6E1509" w:rsidRPr="00FC4735" w:rsidRDefault="006E1509" w:rsidP="006E1509">
      <w:pPr>
        <w:ind w:left="720"/>
        <w:rPr>
          <w:rFonts w:ascii="Arial" w:hAnsi="Arial" w:cs="Arial"/>
        </w:rPr>
      </w:pPr>
      <w:r w:rsidRPr="00FC4735">
        <w:rPr>
          <w:rFonts w:ascii="Arial" w:hAnsi="Arial" w:cs="Arial"/>
        </w:rPr>
        <w:t>Provide pricing for the items below or check “NO BID” if applicable.</w:t>
      </w:r>
    </w:p>
    <w:p w:rsidR="006E1509" w:rsidRPr="00FC4735" w:rsidRDefault="006E1509" w:rsidP="006E1509">
      <w:pPr>
        <w:ind w:left="2160"/>
        <w:rPr>
          <w:rFonts w:ascii="Arial" w:hAnsi="Arial" w:cs="Arial"/>
        </w:rPr>
      </w:pPr>
    </w:p>
    <w:p w:rsidR="006E1509" w:rsidRPr="00FC4735" w:rsidRDefault="006E1509" w:rsidP="006E1509">
      <w:pPr>
        <w:ind w:left="1080"/>
        <w:rPr>
          <w:rFonts w:ascii="Arial" w:hAnsi="Arial" w:cs="Arial"/>
          <w:b/>
        </w:rPr>
      </w:pPr>
    </w:p>
    <w:p w:rsidR="006E1509" w:rsidRPr="00FC4735" w:rsidRDefault="004539F6" w:rsidP="006E1509">
      <w:pPr>
        <w:ind w:left="1080"/>
      </w:pPr>
      <w:r>
        <w:rPr>
          <w:rFonts w:ascii="Arial" w:hAnsi="Arial" w:cs="Arial"/>
          <w:b/>
        </w:rPr>
        <w:t>6901 Bertner, Suite 431, Houston 77030 to 11120 North Freeway, Suite B, Houston 77037</w:t>
      </w:r>
    </w:p>
    <w:p w:rsidR="006E1509" w:rsidRPr="00FC4735" w:rsidRDefault="006E1509" w:rsidP="006E1509">
      <w:pPr>
        <w:ind w:left="1080"/>
        <w:rPr>
          <w:rFonts w:ascii="Arial" w:hAnsi="Arial" w:cs="Arial"/>
          <w:b/>
        </w:rPr>
      </w:pPr>
    </w:p>
    <w:p w:rsidR="006E1509" w:rsidRPr="00FC4735" w:rsidRDefault="006E1509" w:rsidP="006E1509">
      <w:pPr>
        <w:numPr>
          <w:ilvl w:val="0"/>
          <w:numId w:val="23"/>
        </w:numPr>
        <w:rPr>
          <w:rFonts w:ascii="Arial" w:hAnsi="Arial" w:cs="Arial"/>
        </w:rPr>
      </w:pPr>
      <w:r w:rsidRPr="00FC4735">
        <w:rPr>
          <w:rFonts w:ascii="Arial" w:hAnsi="Arial" w:cs="Arial"/>
        </w:rPr>
        <w:t xml:space="preserve">NO BID </w:t>
      </w:r>
      <w:r w:rsidRPr="00FC4735">
        <w:rPr>
          <w:rFonts w:ascii="Arial" w:hAnsi="Arial" w:cs="Arial"/>
          <w:i/>
        </w:rPr>
        <w:t>(check if applicable)</w:t>
      </w:r>
    </w:p>
    <w:p w:rsidR="006E1509" w:rsidRPr="00FC4735" w:rsidRDefault="006E1509" w:rsidP="006E1509">
      <w:pPr>
        <w:ind w:left="1080"/>
        <w:rPr>
          <w:rFonts w:ascii="Arial" w:hAnsi="Arial" w:cs="Arial"/>
        </w:rPr>
      </w:pPr>
    </w:p>
    <w:p w:rsidR="006E1509" w:rsidRPr="00FC4735" w:rsidRDefault="006E1509" w:rsidP="006E1509">
      <w:pPr>
        <w:numPr>
          <w:ilvl w:val="0"/>
          <w:numId w:val="21"/>
        </w:numPr>
        <w:spacing w:line="480" w:lineRule="auto"/>
        <w:ind w:left="1080" w:firstLine="0"/>
        <w:rPr>
          <w:rFonts w:ascii="Arial" w:hAnsi="Arial" w:cs="Arial"/>
        </w:rPr>
      </w:pPr>
      <w:r w:rsidRPr="00FC4735">
        <w:rPr>
          <w:rFonts w:ascii="Arial" w:hAnsi="Arial" w:cs="Arial"/>
        </w:rPr>
        <w:t>One-time set-up/installation fee</w:t>
      </w:r>
      <w:r w:rsidRPr="00FC4735">
        <w:rPr>
          <w:rFonts w:ascii="Arial" w:hAnsi="Arial" w:cs="Arial"/>
        </w:rPr>
        <w:tab/>
      </w:r>
      <w:r w:rsidRPr="00FC4735">
        <w:rPr>
          <w:rFonts w:ascii="Arial" w:hAnsi="Arial" w:cs="Arial"/>
        </w:rPr>
        <w:tab/>
      </w:r>
      <w:r w:rsidRPr="00FC4735">
        <w:rPr>
          <w:rFonts w:ascii="Arial" w:hAnsi="Arial" w:cs="Arial"/>
        </w:rPr>
        <w:tab/>
      </w:r>
      <w:r w:rsidRPr="00FC4735">
        <w:rPr>
          <w:rFonts w:ascii="Arial" w:hAnsi="Arial" w:cs="Arial"/>
        </w:rPr>
        <w:tab/>
        <w:t>$__________</w:t>
      </w:r>
      <w:r w:rsidRPr="00FC4735">
        <w:rPr>
          <w:rFonts w:ascii="Arial" w:hAnsi="Arial" w:cs="Arial"/>
        </w:rPr>
        <w:tab/>
      </w:r>
    </w:p>
    <w:p w:rsidR="006E1509" w:rsidRPr="00FC4735" w:rsidRDefault="006E1509" w:rsidP="006E1509">
      <w:pPr>
        <w:numPr>
          <w:ilvl w:val="0"/>
          <w:numId w:val="21"/>
        </w:numPr>
        <w:spacing w:line="480" w:lineRule="auto"/>
        <w:ind w:left="1080" w:firstLine="0"/>
        <w:rPr>
          <w:rFonts w:ascii="Arial" w:hAnsi="Arial" w:cs="Arial"/>
        </w:rPr>
      </w:pPr>
      <w:r w:rsidRPr="00FC4735">
        <w:rPr>
          <w:rFonts w:ascii="Arial" w:hAnsi="Arial" w:cs="Arial"/>
        </w:rPr>
        <w:t xml:space="preserve">Monthly rate for </w:t>
      </w:r>
      <w:r w:rsidRPr="00FC4735">
        <w:rPr>
          <w:rFonts w:ascii="Arial" w:hAnsi="Arial" w:cs="Arial"/>
          <w:b/>
        </w:rPr>
        <w:t>36</w:t>
      </w:r>
      <w:r w:rsidRPr="00FC4735">
        <w:rPr>
          <w:rFonts w:ascii="Arial" w:hAnsi="Arial" w:cs="Arial"/>
        </w:rPr>
        <w:t xml:space="preserve"> (thirty-six) month term</w:t>
      </w:r>
      <w:r w:rsidRPr="00FC4735">
        <w:rPr>
          <w:rFonts w:ascii="Arial" w:hAnsi="Arial" w:cs="Arial"/>
        </w:rPr>
        <w:tab/>
      </w:r>
      <w:r w:rsidRPr="00FC4735">
        <w:rPr>
          <w:rFonts w:ascii="Arial" w:hAnsi="Arial" w:cs="Arial"/>
        </w:rPr>
        <w:tab/>
        <w:t xml:space="preserve">$__________ per month </w:t>
      </w:r>
    </w:p>
    <w:p w:rsidR="006E1509" w:rsidRPr="00FC4735" w:rsidRDefault="006E1509" w:rsidP="006E1509">
      <w:pPr>
        <w:numPr>
          <w:ilvl w:val="0"/>
          <w:numId w:val="21"/>
        </w:numPr>
        <w:spacing w:line="480" w:lineRule="auto"/>
        <w:ind w:left="1080" w:firstLine="0"/>
        <w:rPr>
          <w:rFonts w:ascii="Arial" w:hAnsi="Arial" w:cs="Arial"/>
        </w:rPr>
      </w:pPr>
      <w:r w:rsidRPr="00FC4735">
        <w:rPr>
          <w:rFonts w:ascii="Arial" w:hAnsi="Arial" w:cs="Arial"/>
        </w:rPr>
        <w:t>Standard hourly rate for maintenance service</w:t>
      </w:r>
      <w:r w:rsidRPr="00FC4735">
        <w:rPr>
          <w:rFonts w:ascii="Arial" w:hAnsi="Arial" w:cs="Arial"/>
        </w:rPr>
        <w:tab/>
      </w:r>
      <w:r w:rsidRPr="00FC4735">
        <w:rPr>
          <w:rFonts w:ascii="Arial" w:hAnsi="Arial" w:cs="Arial"/>
        </w:rPr>
        <w:tab/>
        <w:t>$__________ per hour</w:t>
      </w:r>
    </w:p>
    <w:p w:rsidR="006E1509" w:rsidRPr="00FC4735" w:rsidRDefault="006E1509" w:rsidP="006E1509">
      <w:pPr>
        <w:numPr>
          <w:ilvl w:val="0"/>
          <w:numId w:val="21"/>
        </w:numPr>
        <w:spacing w:line="480" w:lineRule="auto"/>
        <w:ind w:left="1080" w:firstLine="0"/>
        <w:rPr>
          <w:rFonts w:ascii="Arial" w:hAnsi="Arial" w:cs="Arial"/>
        </w:rPr>
      </w:pPr>
      <w:r w:rsidRPr="00FC4735">
        <w:rPr>
          <w:rFonts w:ascii="Arial" w:hAnsi="Arial" w:cs="Arial"/>
        </w:rPr>
        <w:t>After-hour/Holiday hourly rate maintenance service</w:t>
      </w:r>
      <w:r w:rsidRPr="00FC4735">
        <w:rPr>
          <w:rFonts w:ascii="Arial" w:hAnsi="Arial" w:cs="Arial"/>
        </w:rPr>
        <w:tab/>
        <w:t>$__________ per hour</w:t>
      </w:r>
    </w:p>
    <w:p w:rsidR="006E1509" w:rsidRPr="007E2C4E" w:rsidRDefault="006E1509" w:rsidP="006E1509">
      <w:pPr>
        <w:ind w:left="1080"/>
        <w:rPr>
          <w:rFonts w:ascii="Arial" w:hAnsi="Arial" w:cs="Arial"/>
          <w:b/>
        </w:rPr>
      </w:pPr>
    </w:p>
    <w:p w:rsidR="006E1509" w:rsidRPr="007E2C4E" w:rsidRDefault="006E1509" w:rsidP="006E1509">
      <w:pPr>
        <w:ind w:left="1080"/>
        <w:rPr>
          <w:rFonts w:ascii="Arial" w:hAnsi="Arial" w:cs="Arial"/>
          <w:b/>
        </w:rPr>
      </w:pPr>
    </w:p>
    <w:p w:rsidR="006E1509" w:rsidRPr="007E2C4E" w:rsidRDefault="006E1509" w:rsidP="006E1509">
      <w:pPr>
        <w:ind w:left="1080"/>
        <w:rPr>
          <w:rFonts w:ascii="Arial" w:hAnsi="Arial" w:cs="Arial"/>
          <w:b/>
        </w:rPr>
      </w:pPr>
    </w:p>
    <w:p w:rsidR="006E1509" w:rsidRPr="007E2C4E" w:rsidRDefault="006E1509" w:rsidP="006E1509">
      <w:pPr>
        <w:rPr>
          <w:rFonts w:ascii="Arial" w:hAnsi="Arial" w:cs="Arial"/>
          <w:b/>
        </w:rPr>
      </w:pPr>
    </w:p>
    <w:p w:rsidR="006E1509" w:rsidRPr="007E2C4E" w:rsidRDefault="006E1509" w:rsidP="006E1509">
      <w:pPr>
        <w:spacing w:line="480" w:lineRule="auto"/>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ED0CFC" w:rsidRDefault="00C527F8" w:rsidP="006E1509">
      <w:pPr>
        <w:ind w:left="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deliver goods </w:t>
      </w:r>
      <w:r w:rsidR="006E1509">
        <w:rPr>
          <w:rFonts w:ascii="Arial" w:hAnsi="Arial" w:cs="Arial"/>
        </w:rPr>
        <w:t>/ services upon receipt of University’s purchase order.</w:t>
      </w:r>
    </w:p>
    <w:p w:rsidR="00C527F8" w:rsidRDefault="00C527F8">
      <w:pPr>
        <w:rPr>
          <w:rFonts w:ascii="Arial" w:hAnsi="Arial" w:cs="Arial"/>
        </w:rPr>
      </w:pPr>
    </w:p>
    <w:p w:rsidR="00DC7E86" w:rsidRDefault="00DC7E86">
      <w:pPr>
        <w:rPr>
          <w:rFonts w:ascii="Arial" w:hAnsi="Arial" w:cs="Arial"/>
        </w:rPr>
      </w:pPr>
    </w:p>
    <w:p w:rsidR="00DC7E86" w:rsidRPr="00C04390" w:rsidRDefault="00DC7E86" w:rsidP="00DC7E86">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DC7E86" w:rsidRDefault="00DC7E86" w:rsidP="00DC7E86">
      <w:pPr>
        <w:rPr>
          <w:rFonts w:ascii="Arial" w:hAnsi="Arial" w:cs="Arial"/>
        </w:rPr>
      </w:pPr>
    </w:p>
    <w:p w:rsidR="00DC7E86" w:rsidRDefault="00DC7E86" w:rsidP="00DC7E86">
      <w:pPr>
        <w:ind w:left="720"/>
        <w:rPr>
          <w:rFonts w:ascii="Arial" w:hAnsi="Arial" w:cs="Arial"/>
        </w:rPr>
      </w:pPr>
      <w:r>
        <w:rPr>
          <w:rFonts w:ascii="Arial" w:hAnsi="Arial" w:cs="Arial"/>
        </w:rPr>
        <w:t xml:space="preserve">University’s standard payment terms for services are “Net 30 days.” </w:t>
      </w:r>
      <w:r w:rsidR="006E1509">
        <w:rPr>
          <w:rFonts w:ascii="Arial" w:hAnsi="Arial" w:cs="Arial"/>
        </w:rPr>
        <w:t xml:space="preserve">  </w:t>
      </w:r>
      <w:r>
        <w:rPr>
          <w:rFonts w:ascii="Arial" w:hAnsi="Arial" w:cs="Arial"/>
        </w:rPr>
        <w:t>Indicate below the prompt payment discount that Proposer will provide to University:  </w:t>
      </w:r>
    </w:p>
    <w:p w:rsidR="00DC7E86" w:rsidRDefault="00DC7E86" w:rsidP="00DC7E86">
      <w:pPr>
        <w:ind w:left="720"/>
        <w:rPr>
          <w:rFonts w:ascii="Arial" w:hAnsi="Arial" w:cs="Arial"/>
        </w:rPr>
      </w:pPr>
    </w:p>
    <w:p w:rsidR="00DC7E86" w:rsidRDefault="00DC7E86" w:rsidP="00DC7E86">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6E1509" w:rsidRDefault="006E1509">
      <w:pPr>
        <w:rPr>
          <w:rFonts w:ascii="Arial" w:hAnsi="Arial" w:cs="Arial"/>
        </w:rPr>
      </w:pPr>
    </w:p>
    <w:p w:rsidR="006E1509" w:rsidRDefault="006E1509">
      <w:pPr>
        <w:rPr>
          <w:rFonts w:ascii="Arial" w:hAnsi="Arial" w:cs="Arial"/>
        </w:rPr>
      </w:pPr>
    </w:p>
    <w:p w:rsidR="006E1509" w:rsidRDefault="006E1509">
      <w:pPr>
        <w:rPr>
          <w:rFonts w:ascii="Arial" w:hAnsi="Arial" w:cs="Arial"/>
        </w:rPr>
      </w:pPr>
    </w:p>
    <w:p w:rsidR="006E1509" w:rsidRDefault="006E1509">
      <w:pPr>
        <w:rPr>
          <w:rFonts w:ascii="Arial" w:hAnsi="Arial" w:cs="Arial"/>
        </w:rPr>
      </w:pPr>
    </w:p>
    <w:p w:rsidR="00ED0CFC" w:rsidRPr="0013226D" w:rsidRDefault="00ED0CFC">
      <w:pPr>
        <w:rPr>
          <w:rFonts w:ascii="Arial" w:hAnsi="Arial" w:cs="Arial"/>
        </w:rPr>
      </w:pPr>
      <w:r w:rsidRPr="0013226D">
        <w:rPr>
          <w:rFonts w:ascii="Arial" w:hAnsi="Arial" w:cs="Arial"/>
        </w:rPr>
        <w:t>The undersigned agrees, if awarded the Contract, to execute the Contract within ten (10) days after notification of award, and to commence work within ten (10) days after the Work Order is issued by 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6E1509" w:rsidRDefault="006E1509">
      <w:pPr>
        <w:jc w:val="center"/>
        <w:rPr>
          <w:rFonts w:ascii="Arial" w:hAnsi="Arial"/>
          <w:b/>
        </w:rPr>
      </w:pPr>
    </w:p>
    <w:p w:rsidR="00ED0CFC" w:rsidRDefault="00ED0CFC">
      <w:pPr>
        <w:jc w:val="center"/>
        <w:rPr>
          <w:rFonts w:ascii="Arial" w:hAnsi="Arial"/>
          <w:b/>
        </w:rPr>
      </w:pPr>
      <w:r>
        <w:rPr>
          <w:rFonts w:ascii="Arial" w:hAnsi="Arial"/>
          <w:b/>
        </w:rPr>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6E1509">
      <w:pPr>
        <w:numPr>
          <w:ilvl w:val="1"/>
          <w:numId w:val="14"/>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6E1509">
      <w:pPr>
        <w:numPr>
          <w:ilvl w:val="1"/>
          <w:numId w:val="14"/>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6E1509">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6E1509">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6E1509">
      <w:pPr>
        <w:numPr>
          <w:ilvl w:val="1"/>
          <w:numId w:val="14"/>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6E1509">
      <w:pPr>
        <w:numPr>
          <w:ilvl w:val="1"/>
          <w:numId w:val="14"/>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6E1509">
      <w:pPr>
        <w:numPr>
          <w:ilvl w:val="1"/>
          <w:numId w:val="14"/>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8F6320">
      <w:headerReference w:type="default" r:id="rId2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F3" w:rsidRDefault="00832BF3">
      <w:r>
        <w:separator/>
      </w:r>
    </w:p>
  </w:endnote>
  <w:endnote w:type="continuationSeparator" w:id="0">
    <w:p w:rsidR="00832BF3" w:rsidRDefault="0083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A9" w:rsidRPr="006A2F13" w:rsidRDefault="00FD28A9"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F3" w:rsidRDefault="00832BF3">
      <w:r>
        <w:separator/>
      </w:r>
    </w:p>
  </w:footnote>
  <w:footnote w:type="continuationSeparator" w:id="0">
    <w:p w:rsidR="00832BF3" w:rsidRDefault="0083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A9" w:rsidRPr="00DC7E86" w:rsidRDefault="00FD28A9">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717481">
      <w:rPr>
        <w:rStyle w:val="PageNumber"/>
        <w:rFonts w:ascii="Arial" w:hAnsi="Arial"/>
        <w:noProof/>
      </w:rPr>
      <w:t>14</w:t>
    </w:r>
    <w:r w:rsidRPr="00DC7E86">
      <w:rPr>
        <w:rStyle w:val="PageNumber"/>
        <w:rFonts w:ascii="Arial" w:hAnsi="Arial"/>
      </w:rPr>
      <w:fldChar w:fldCharType="end"/>
    </w:r>
  </w:p>
  <w:p w:rsidR="00FD28A9" w:rsidRPr="00DC7E86" w:rsidRDefault="00FD28A9">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A9" w:rsidRPr="00DC7E86" w:rsidRDefault="00FD28A9">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717481">
      <w:rPr>
        <w:rStyle w:val="PageNumber"/>
        <w:rFonts w:ascii="Arial" w:hAnsi="Arial"/>
        <w:noProof/>
      </w:rPr>
      <w:t>4</w:t>
    </w:r>
    <w:r w:rsidRPr="00DC7E86">
      <w:rPr>
        <w:rStyle w:val="PageNumber"/>
        <w:rFonts w:ascii="Arial" w:hAnsi="Arial"/>
      </w:rPr>
      <w:fldChar w:fldCharType="end"/>
    </w:r>
  </w:p>
  <w:p w:rsidR="00FD28A9" w:rsidRPr="00DC7E86" w:rsidRDefault="00FD28A9">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A9" w:rsidRPr="00DC7E86" w:rsidRDefault="00FD28A9">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717481">
      <w:rPr>
        <w:rStyle w:val="PageNumber"/>
        <w:rFonts w:ascii="Arial" w:hAnsi="Arial"/>
        <w:noProof/>
      </w:rPr>
      <w:t>20</w:t>
    </w:r>
    <w:r w:rsidRPr="00DC7E86">
      <w:rPr>
        <w:rStyle w:val="PageNumber"/>
        <w:rFonts w:ascii="Arial" w:hAnsi="Arial"/>
      </w:rPr>
      <w:fldChar w:fldCharType="end"/>
    </w:r>
  </w:p>
  <w:p w:rsidR="00FD28A9" w:rsidRDefault="00FD28A9">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7F91834"/>
    <w:multiLevelType w:val="hybridMultilevel"/>
    <w:tmpl w:val="80A49294"/>
    <w:lvl w:ilvl="0" w:tplc="E6F27F56">
      <w:start w:val="1"/>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8243D"/>
    <w:multiLevelType w:val="hybridMultilevel"/>
    <w:tmpl w:val="FAA40794"/>
    <w:lvl w:ilvl="0" w:tplc="1AF8EE60">
      <w:start w:val="1"/>
      <w:numFmt w:val="bullet"/>
      <w:lvlText w:val=""/>
      <w:lvlJc w:val="left"/>
      <w:pPr>
        <w:tabs>
          <w:tab w:val="num" w:pos="1440"/>
        </w:tabs>
        <w:ind w:left="1440" w:hanging="360"/>
      </w:pPr>
      <w:rPr>
        <w:rFonts w:ascii="Symbol" w:hAnsi="Symbol" w:hint="default"/>
      </w:rPr>
    </w:lvl>
    <w:lvl w:ilvl="1" w:tplc="9B2C6D2C" w:tentative="1">
      <w:start w:val="1"/>
      <w:numFmt w:val="bullet"/>
      <w:lvlText w:val="o"/>
      <w:lvlJc w:val="left"/>
      <w:pPr>
        <w:tabs>
          <w:tab w:val="num" w:pos="2160"/>
        </w:tabs>
        <w:ind w:left="2160" w:hanging="360"/>
      </w:pPr>
      <w:rPr>
        <w:rFonts w:ascii="Courier New" w:hAnsi="Courier New" w:hint="default"/>
      </w:rPr>
    </w:lvl>
    <w:lvl w:ilvl="2" w:tplc="9CCE1F06" w:tentative="1">
      <w:start w:val="1"/>
      <w:numFmt w:val="bullet"/>
      <w:lvlText w:val=""/>
      <w:lvlJc w:val="left"/>
      <w:pPr>
        <w:tabs>
          <w:tab w:val="num" w:pos="2880"/>
        </w:tabs>
        <w:ind w:left="2880" w:hanging="360"/>
      </w:pPr>
      <w:rPr>
        <w:rFonts w:ascii="Wingdings" w:hAnsi="Wingdings" w:hint="default"/>
      </w:rPr>
    </w:lvl>
    <w:lvl w:ilvl="3" w:tplc="6CE62E4E" w:tentative="1">
      <w:start w:val="1"/>
      <w:numFmt w:val="bullet"/>
      <w:lvlText w:val=""/>
      <w:lvlJc w:val="left"/>
      <w:pPr>
        <w:tabs>
          <w:tab w:val="num" w:pos="3600"/>
        </w:tabs>
        <w:ind w:left="3600" w:hanging="360"/>
      </w:pPr>
      <w:rPr>
        <w:rFonts w:ascii="Symbol" w:hAnsi="Symbol" w:hint="default"/>
      </w:rPr>
    </w:lvl>
    <w:lvl w:ilvl="4" w:tplc="EBBC0EBE" w:tentative="1">
      <w:start w:val="1"/>
      <w:numFmt w:val="bullet"/>
      <w:lvlText w:val="o"/>
      <w:lvlJc w:val="left"/>
      <w:pPr>
        <w:tabs>
          <w:tab w:val="num" w:pos="4320"/>
        </w:tabs>
        <w:ind w:left="4320" w:hanging="360"/>
      </w:pPr>
      <w:rPr>
        <w:rFonts w:ascii="Courier New" w:hAnsi="Courier New" w:hint="default"/>
      </w:rPr>
    </w:lvl>
    <w:lvl w:ilvl="5" w:tplc="D048F0CC" w:tentative="1">
      <w:start w:val="1"/>
      <w:numFmt w:val="bullet"/>
      <w:lvlText w:val=""/>
      <w:lvlJc w:val="left"/>
      <w:pPr>
        <w:tabs>
          <w:tab w:val="num" w:pos="5040"/>
        </w:tabs>
        <w:ind w:left="5040" w:hanging="360"/>
      </w:pPr>
      <w:rPr>
        <w:rFonts w:ascii="Wingdings" w:hAnsi="Wingdings" w:hint="default"/>
      </w:rPr>
    </w:lvl>
    <w:lvl w:ilvl="6" w:tplc="68F6414C" w:tentative="1">
      <w:start w:val="1"/>
      <w:numFmt w:val="bullet"/>
      <w:lvlText w:val=""/>
      <w:lvlJc w:val="left"/>
      <w:pPr>
        <w:tabs>
          <w:tab w:val="num" w:pos="5760"/>
        </w:tabs>
        <w:ind w:left="5760" w:hanging="360"/>
      </w:pPr>
      <w:rPr>
        <w:rFonts w:ascii="Symbol" w:hAnsi="Symbol" w:hint="default"/>
      </w:rPr>
    </w:lvl>
    <w:lvl w:ilvl="7" w:tplc="4A82BD18" w:tentative="1">
      <w:start w:val="1"/>
      <w:numFmt w:val="bullet"/>
      <w:lvlText w:val="o"/>
      <w:lvlJc w:val="left"/>
      <w:pPr>
        <w:tabs>
          <w:tab w:val="num" w:pos="6480"/>
        </w:tabs>
        <w:ind w:left="6480" w:hanging="360"/>
      </w:pPr>
      <w:rPr>
        <w:rFonts w:ascii="Courier New" w:hAnsi="Courier New" w:hint="default"/>
      </w:rPr>
    </w:lvl>
    <w:lvl w:ilvl="8" w:tplc="F490D8B6" w:tentative="1">
      <w:start w:val="1"/>
      <w:numFmt w:val="bullet"/>
      <w:lvlText w:val=""/>
      <w:lvlJc w:val="left"/>
      <w:pPr>
        <w:tabs>
          <w:tab w:val="num" w:pos="7200"/>
        </w:tabs>
        <w:ind w:left="7200" w:hanging="360"/>
      </w:pPr>
      <w:rPr>
        <w:rFonts w:ascii="Wingdings" w:hAnsi="Wingdings" w:hint="default"/>
      </w:rPr>
    </w:lvl>
  </w:abstractNum>
  <w:abstractNum w:abstractNumId="4">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95500"/>
    <w:multiLevelType w:val="hybridMultilevel"/>
    <w:tmpl w:val="55F88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56BB3"/>
    <w:multiLevelType w:val="hybridMultilevel"/>
    <w:tmpl w:val="0590AA94"/>
    <w:lvl w:ilvl="0" w:tplc="AA5AE0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9">
    <w:nsid w:val="296A7D91"/>
    <w:multiLevelType w:val="hybridMultilevel"/>
    <w:tmpl w:val="CAFCB8A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12">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13">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14">
    <w:nsid w:val="53DB303B"/>
    <w:multiLevelType w:val="hybridMultilevel"/>
    <w:tmpl w:val="4C3AAD8E"/>
    <w:lvl w:ilvl="0" w:tplc="C8062A4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18">
    <w:nsid w:val="5A3861EA"/>
    <w:multiLevelType w:val="hybridMultilevel"/>
    <w:tmpl w:val="FCD2CE98"/>
    <w:lvl w:ilvl="0" w:tplc="800008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num w:numId="1">
    <w:abstractNumId w:val="16"/>
  </w:num>
  <w:num w:numId="2">
    <w:abstractNumId w:val="11"/>
  </w:num>
  <w:num w:numId="3">
    <w:abstractNumId w:val="23"/>
  </w:num>
  <w:num w:numId="4">
    <w:abstractNumId w:val="13"/>
  </w:num>
  <w:num w:numId="5">
    <w:abstractNumId w:val="12"/>
  </w:num>
  <w:num w:numId="6">
    <w:abstractNumId w:val="8"/>
  </w:num>
  <w:num w:numId="7">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8">
    <w:abstractNumId w:val="22"/>
  </w:num>
  <w:num w:numId="9">
    <w:abstractNumId w:val="3"/>
  </w:num>
  <w:num w:numId="10">
    <w:abstractNumId w:val="0"/>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21"/>
  </w:num>
  <w:num w:numId="15">
    <w:abstractNumId w:val="5"/>
  </w:num>
  <w:num w:numId="16">
    <w:abstractNumId w:val="19"/>
  </w:num>
  <w:num w:numId="17">
    <w:abstractNumId w:val="20"/>
  </w:num>
  <w:num w:numId="18">
    <w:abstractNumId w:val="4"/>
  </w:num>
  <w:num w:numId="19">
    <w:abstractNumId w:val="14"/>
  </w:num>
  <w:num w:numId="20">
    <w:abstractNumId w:val="6"/>
  </w:num>
  <w:num w:numId="21">
    <w:abstractNumId w:val="9"/>
  </w:num>
  <w:num w:numId="22">
    <w:abstractNumId w:val="7"/>
  </w:num>
  <w:num w:numId="23">
    <w:abstractNumId w:val="2"/>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42A3E"/>
    <w:rsid w:val="00045454"/>
    <w:rsid w:val="00046878"/>
    <w:rsid w:val="000736E8"/>
    <w:rsid w:val="0007491E"/>
    <w:rsid w:val="00086169"/>
    <w:rsid w:val="00092BB9"/>
    <w:rsid w:val="0009420B"/>
    <w:rsid w:val="000B5E20"/>
    <w:rsid w:val="000C0FF2"/>
    <w:rsid w:val="000C5935"/>
    <w:rsid w:val="000C6667"/>
    <w:rsid w:val="000E6425"/>
    <w:rsid w:val="000F1AFA"/>
    <w:rsid w:val="000F4289"/>
    <w:rsid w:val="001001E2"/>
    <w:rsid w:val="001023E3"/>
    <w:rsid w:val="00104A9E"/>
    <w:rsid w:val="00114446"/>
    <w:rsid w:val="00115684"/>
    <w:rsid w:val="001156C5"/>
    <w:rsid w:val="00125FDD"/>
    <w:rsid w:val="00131361"/>
    <w:rsid w:val="0013226D"/>
    <w:rsid w:val="00134F6B"/>
    <w:rsid w:val="00135E1A"/>
    <w:rsid w:val="00151AC8"/>
    <w:rsid w:val="00190EA5"/>
    <w:rsid w:val="001915D4"/>
    <w:rsid w:val="001970CF"/>
    <w:rsid w:val="001F4376"/>
    <w:rsid w:val="002010F0"/>
    <w:rsid w:val="00207AA9"/>
    <w:rsid w:val="00211F85"/>
    <w:rsid w:val="002320ED"/>
    <w:rsid w:val="00233B91"/>
    <w:rsid w:val="002341F1"/>
    <w:rsid w:val="00257323"/>
    <w:rsid w:val="0026304F"/>
    <w:rsid w:val="002B4510"/>
    <w:rsid w:val="002B60FE"/>
    <w:rsid w:val="002C136C"/>
    <w:rsid w:val="002C1CCE"/>
    <w:rsid w:val="002C6B5E"/>
    <w:rsid w:val="002D39ED"/>
    <w:rsid w:val="002E53CB"/>
    <w:rsid w:val="002F01FB"/>
    <w:rsid w:val="002F03EB"/>
    <w:rsid w:val="002F3B1C"/>
    <w:rsid w:val="00303037"/>
    <w:rsid w:val="00311F45"/>
    <w:rsid w:val="00313E07"/>
    <w:rsid w:val="00351580"/>
    <w:rsid w:val="00370B5C"/>
    <w:rsid w:val="00384F04"/>
    <w:rsid w:val="003A2AAD"/>
    <w:rsid w:val="003A340C"/>
    <w:rsid w:val="003A48A5"/>
    <w:rsid w:val="003A79A9"/>
    <w:rsid w:val="003B0352"/>
    <w:rsid w:val="003E00DC"/>
    <w:rsid w:val="003E249F"/>
    <w:rsid w:val="003E569A"/>
    <w:rsid w:val="004134D2"/>
    <w:rsid w:val="0041783F"/>
    <w:rsid w:val="0042028E"/>
    <w:rsid w:val="00432440"/>
    <w:rsid w:val="00444398"/>
    <w:rsid w:val="004539F6"/>
    <w:rsid w:val="004559D9"/>
    <w:rsid w:val="0046645C"/>
    <w:rsid w:val="00476971"/>
    <w:rsid w:val="00491728"/>
    <w:rsid w:val="00492346"/>
    <w:rsid w:val="004B0C69"/>
    <w:rsid w:val="004C1A81"/>
    <w:rsid w:val="004C67D4"/>
    <w:rsid w:val="004D0892"/>
    <w:rsid w:val="004D38AB"/>
    <w:rsid w:val="004D4B1A"/>
    <w:rsid w:val="004E7B06"/>
    <w:rsid w:val="004F026E"/>
    <w:rsid w:val="004F4727"/>
    <w:rsid w:val="004F4A40"/>
    <w:rsid w:val="0053050C"/>
    <w:rsid w:val="00530EC9"/>
    <w:rsid w:val="00535A6B"/>
    <w:rsid w:val="00536A1B"/>
    <w:rsid w:val="0054054B"/>
    <w:rsid w:val="00554DDB"/>
    <w:rsid w:val="005630FE"/>
    <w:rsid w:val="005B56B6"/>
    <w:rsid w:val="005B5F00"/>
    <w:rsid w:val="005B61F0"/>
    <w:rsid w:val="005D4194"/>
    <w:rsid w:val="005E1209"/>
    <w:rsid w:val="005E4547"/>
    <w:rsid w:val="00613EBC"/>
    <w:rsid w:val="00617C62"/>
    <w:rsid w:val="00655EAF"/>
    <w:rsid w:val="00656346"/>
    <w:rsid w:val="0065641B"/>
    <w:rsid w:val="00667EF6"/>
    <w:rsid w:val="00670B80"/>
    <w:rsid w:val="00677611"/>
    <w:rsid w:val="006803EB"/>
    <w:rsid w:val="006818C8"/>
    <w:rsid w:val="006A2F13"/>
    <w:rsid w:val="006B08EA"/>
    <w:rsid w:val="006C4947"/>
    <w:rsid w:val="006D428B"/>
    <w:rsid w:val="006E1509"/>
    <w:rsid w:val="006F1363"/>
    <w:rsid w:val="007051D8"/>
    <w:rsid w:val="007128E8"/>
    <w:rsid w:val="00712F92"/>
    <w:rsid w:val="007156EA"/>
    <w:rsid w:val="00717481"/>
    <w:rsid w:val="00717C7F"/>
    <w:rsid w:val="00733F28"/>
    <w:rsid w:val="00740A3C"/>
    <w:rsid w:val="0076039A"/>
    <w:rsid w:val="00766FE4"/>
    <w:rsid w:val="00774AF3"/>
    <w:rsid w:val="00777BF7"/>
    <w:rsid w:val="0078556A"/>
    <w:rsid w:val="0079749E"/>
    <w:rsid w:val="007A51DE"/>
    <w:rsid w:val="007B5885"/>
    <w:rsid w:val="007C007B"/>
    <w:rsid w:val="007D44B5"/>
    <w:rsid w:val="007F4207"/>
    <w:rsid w:val="008059D4"/>
    <w:rsid w:val="00810D4A"/>
    <w:rsid w:val="00814585"/>
    <w:rsid w:val="00817C8D"/>
    <w:rsid w:val="00824582"/>
    <w:rsid w:val="00832BF3"/>
    <w:rsid w:val="00836B51"/>
    <w:rsid w:val="0086701A"/>
    <w:rsid w:val="008A4E62"/>
    <w:rsid w:val="008B17A1"/>
    <w:rsid w:val="008B1CEB"/>
    <w:rsid w:val="008C7569"/>
    <w:rsid w:val="008D18F9"/>
    <w:rsid w:val="008E34A2"/>
    <w:rsid w:val="008F6320"/>
    <w:rsid w:val="00900C85"/>
    <w:rsid w:val="00924064"/>
    <w:rsid w:val="0093589F"/>
    <w:rsid w:val="009520AA"/>
    <w:rsid w:val="0097023E"/>
    <w:rsid w:val="009742B6"/>
    <w:rsid w:val="0098015A"/>
    <w:rsid w:val="0098725F"/>
    <w:rsid w:val="00996C55"/>
    <w:rsid w:val="009976C5"/>
    <w:rsid w:val="00997882"/>
    <w:rsid w:val="009979A3"/>
    <w:rsid w:val="009A1D29"/>
    <w:rsid w:val="009B6FE0"/>
    <w:rsid w:val="009C4B3C"/>
    <w:rsid w:val="009C65E8"/>
    <w:rsid w:val="009D175F"/>
    <w:rsid w:val="009D19ED"/>
    <w:rsid w:val="009E437E"/>
    <w:rsid w:val="009E5DF6"/>
    <w:rsid w:val="009F4B63"/>
    <w:rsid w:val="00A1310A"/>
    <w:rsid w:val="00A137EB"/>
    <w:rsid w:val="00A23884"/>
    <w:rsid w:val="00A23E62"/>
    <w:rsid w:val="00A33650"/>
    <w:rsid w:val="00A400A6"/>
    <w:rsid w:val="00A51E88"/>
    <w:rsid w:val="00A57B87"/>
    <w:rsid w:val="00A666A2"/>
    <w:rsid w:val="00A66FA1"/>
    <w:rsid w:val="00A6707A"/>
    <w:rsid w:val="00A81B8C"/>
    <w:rsid w:val="00AA7B2D"/>
    <w:rsid w:val="00AD4A88"/>
    <w:rsid w:val="00AD5F8C"/>
    <w:rsid w:val="00AE0A65"/>
    <w:rsid w:val="00AF333B"/>
    <w:rsid w:val="00B032FF"/>
    <w:rsid w:val="00B1313C"/>
    <w:rsid w:val="00B17C00"/>
    <w:rsid w:val="00B338B5"/>
    <w:rsid w:val="00B407E0"/>
    <w:rsid w:val="00B4084D"/>
    <w:rsid w:val="00B633E4"/>
    <w:rsid w:val="00B64E68"/>
    <w:rsid w:val="00B670FC"/>
    <w:rsid w:val="00B72882"/>
    <w:rsid w:val="00B948EF"/>
    <w:rsid w:val="00BA57A8"/>
    <w:rsid w:val="00BC1104"/>
    <w:rsid w:val="00BF6E3E"/>
    <w:rsid w:val="00C0605D"/>
    <w:rsid w:val="00C22D8C"/>
    <w:rsid w:val="00C23CFE"/>
    <w:rsid w:val="00C247F4"/>
    <w:rsid w:val="00C24F68"/>
    <w:rsid w:val="00C262D7"/>
    <w:rsid w:val="00C30FF0"/>
    <w:rsid w:val="00C50BDF"/>
    <w:rsid w:val="00C527F8"/>
    <w:rsid w:val="00C61542"/>
    <w:rsid w:val="00C67EA4"/>
    <w:rsid w:val="00C765AF"/>
    <w:rsid w:val="00C83A15"/>
    <w:rsid w:val="00C868B2"/>
    <w:rsid w:val="00C93F25"/>
    <w:rsid w:val="00CA25DF"/>
    <w:rsid w:val="00CA6C9C"/>
    <w:rsid w:val="00CA7B8B"/>
    <w:rsid w:val="00CB0E04"/>
    <w:rsid w:val="00CB1F1A"/>
    <w:rsid w:val="00CC0B8B"/>
    <w:rsid w:val="00CD0E79"/>
    <w:rsid w:val="00CD6009"/>
    <w:rsid w:val="00CE1FDC"/>
    <w:rsid w:val="00CE506B"/>
    <w:rsid w:val="00D0113F"/>
    <w:rsid w:val="00D021BA"/>
    <w:rsid w:val="00D03BFF"/>
    <w:rsid w:val="00D17261"/>
    <w:rsid w:val="00D3186D"/>
    <w:rsid w:val="00D34183"/>
    <w:rsid w:val="00D453D7"/>
    <w:rsid w:val="00D55148"/>
    <w:rsid w:val="00D62B27"/>
    <w:rsid w:val="00DB1955"/>
    <w:rsid w:val="00DC7E86"/>
    <w:rsid w:val="00DD3925"/>
    <w:rsid w:val="00DD5BB9"/>
    <w:rsid w:val="00DE6E99"/>
    <w:rsid w:val="00DF528D"/>
    <w:rsid w:val="00E32F3F"/>
    <w:rsid w:val="00E4462A"/>
    <w:rsid w:val="00E47F7B"/>
    <w:rsid w:val="00E502F5"/>
    <w:rsid w:val="00E603D7"/>
    <w:rsid w:val="00E66140"/>
    <w:rsid w:val="00E74E42"/>
    <w:rsid w:val="00E9491B"/>
    <w:rsid w:val="00EC4EA7"/>
    <w:rsid w:val="00EC7CE9"/>
    <w:rsid w:val="00ED0CFC"/>
    <w:rsid w:val="00EE1EC1"/>
    <w:rsid w:val="00EF5A73"/>
    <w:rsid w:val="00F1099F"/>
    <w:rsid w:val="00F232BC"/>
    <w:rsid w:val="00F26517"/>
    <w:rsid w:val="00F341A7"/>
    <w:rsid w:val="00F51977"/>
    <w:rsid w:val="00F65CC2"/>
    <w:rsid w:val="00F815AC"/>
    <w:rsid w:val="00F963A2"/>
    <w:rsid w:val="00FB6D6F"/>
    <w:rsid w:val="00FC62B5"/>
    <w:rsid w:val="00FD28A9"/>
    <w:rsid w:val="00FD55E2"/>
    <w:rsid w:val="00FF39CD"/>
    <w:rsid w:val="00FF642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0FF0"/>
    <w:rPr>
      <w:b/>
      <w:bCs/>
    </w:rPr>
  </w:style>
  <w:style w:type="paragraph" w:styleId="ListParagraph">
    <w:name w:val="List Paragraph"/>
    <w:basedOn w:val="Normal"/>
    <w:uiPriority w:val="34"/>
    <w:qFormat/>
    <w:rsid w:val="006E1509"/>
    <w:pPr>
      <w:ind w:left="720"/>
    </w:pPr>
  </w:style>
  <w:style w:type="character" w:styleId="CommentReference">
    <w:name w:val="annotation reference"/>
    <w:basedOn w:val="DefaultParagraphFont"/>
    <w:rsid w:val="00FD28A9"/>
    <w:rPr>
      <w:sz w:val="16"/>
      <w:szCs w:val="16"/>
    </w:rPr>
  </w:style>
  <w:style w:type="paragraph" w:styleId="CommentText">
    <w:name w:val="annotation text"/>
    <w:basedOn w:val="Normal"/>
    <w:link w:val="CommentTextChar"/>
    <w:rsid w:val="00FD28A9"/>
  </w:style>
  <w:style w:type="character" w:customStyle="1" w:styleId="CommentTextChar">
    <w:name w:val="Comment Text Char"/>
    <w:basedOn w:val="DefaultParagraphFont"/>
    <w:link w:val="CommentText"/>
    <w:rsid w:val="00FD28A9"/>
  </w:style>
  <w:style w:type="paragraph" w:styleId="CommentSubject">
    <w:name w:val="annotation subject"/>
    <w:basedOn w:val="CommentText"/>
    <w:next w:val="CommentText"/>
    <w:link w:val="CommentSubjectChar"/>
    <w:rsid w:val="00FD28A9"/>
    <w:rPr>
      <w:b/>
      <w:bCs/>
    </w:rPr>
  </w:style>
  <w:style w:type="character" w:customStyle="1" w:styleId="CommentSubjectChar">
    <w:name w:val="Comment Subject Char"/>
    <w:basedOn w:val="CommentTextChar"/>
    <w:link w:val="CommentSubject"/>
    <w:rsid w:val="00FD28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1"/>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2"/>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3"/>
      </w:numPr>
    </w:pPr>
    <w:rPr>
      <w:rFonts w:ascii="Times" w:hAnsi="Times"/>
      <w:sz w:val="24"/>
    </w:rPr>
  </w:style>
  <w:style w:type="paragraph" w:styleId="ListBullet5">
    <w:name w:val="List Bullet 5"/>
    <w:basedOn w:val="Normal"/>
    <w:autoRedefine/>
    <w:rsid w:val="008F6320"/>
    <w:pPr>
      <w:numPr>
        <w:numId w:val="4"/>
      </w:numPr>
    </w:pPr>
    <w:rPr>
      <w:rFonts w:ascii="Times" w:hAnsi="Times"/>
      <w:sz w:val="24"/>
    </w:rPr>
  </w:style>
  <w:style w:type="paragraph" w:styleId="ListNumber">
    <w:name w:val="List Number"/>
    <w:basedOn w:val="Normal"/>
    <w:rsid w:val="008F6320"/>
    <w:pPr>
      <w:numPr>
        <w:numId w:val="5"/>
      </w:numPr>
    </w:pPr>
    <w:rPr>
      <w:rFonts w:ascii="Times" w:hAnsi="Times"/>
      <w:sz w:val="24"/>
    </w:rPr>
  </w:style>
  <w:style w:type="paragraph" w:styleId="ListNumber2">
    <w:name w:val="List Number 2"/>
    <w:basedOn w:val="Normal"/>
    <w:rsid w:val="008F6320"/>
    <w:pPr>
      <w:numPr>
        <w:numId w:val="6"/>
      </w:numPr>
    </w:pPr>
    <w:rPr>
      <w:rFonts w:ascii="Times" w:hAnsi="Times"/>
      <w:sz w:val="24"/>
    </w:rPr>
  </w:style>
  <w:style w:type="paragraph" w:styleId="ListNumber3">
    <w:name w:val="List Number 3"/>
    <w:basedOn w:val="Normal"/>
    <w:rsid w:val="008F6320"/>
    <w:pPr>
      <w:numPr>
        <w:numId w:val="7"/>
      </w:numPr>
    </w:pPr>
    <w:rPr>
      <w:rFonts w:ascii="Times" w:hAnsi="Times"/>
      <w:sz w:val="24"/>
    </w:rPr>
  </w:style>
  <w:style w:type="paragraph" w:styleId="ListNumber4">
    <w:name w:val="List Number 4"/>
    <w:basedOn w:val="Normal"/>
    <w:rsid w:val="008F6320"/>
    <w:pPr>
      <w:numPr>
        <w:numId w:val="8"/>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0"/>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30FF0"/>
    <w:rPr>
      <w:b/>
      <w:bCs/>
    </w:rPr>
  </w:style>
  <w:style w:type="paragraph" w:styleId="ListParagraph">
    <w:name w:val="List Paragraph"/>
    <w:basedOn w:val="Normal"/>
    <w:uiPriority w:val="34"/>
    <w:qFormat/>
    <w:rsid w:val="006E1509"/>
    <w:pPr>
      <w:ind w:left="720"/>
    </w:pPr>
  </w:style>
  <w:style w:type="character" w:styleId="CommentReference">
    <w:name w:val="annotation reference"/>
    <w:basedOn w:val="DefaultParagraphFont"/>
    <w:rsid w:val="00FD28A9"/>
    <w:rPr>
      <w:sz w:val="16"/>
      <w:szCs w:val="16"/>
    </w:rPr>
  </w:style>
  <w:style w:type="paragraph" w:styleId="CommentText">
    <w:name w:val="annotation text"/>
    <w:basedOn w:val="Normal"/>
    <w:link w:val="CommentTextChar"/>
    <w:rsid w:val="00FD28A9"/>
  </w:style>
  <w:style w:type="character" w:customStyle="1" w:styleId="CommentTextChar">
    <w:name w:val="Comment Text Char"/>
    <w:basedOn w:val="DefaultParagraphFont"/>
    <w:link w:val="CommentText"/>
    <w:rsid w:val="00FD28A9"/>
  </w:style>
  <w:style w:type="paragraph" w:styleId="CommentSubject">
    <w:name w:val="annotation subject"/>
    <w:basedOn w:val="CommentText"/>
    <w:next w:val="CommentText"/>
    <w:link w:val="CommentSubjectChar"/>
    <w:rsid w:val="00FD28A9"/>
    <w:rPr>
      <w:b/>
      <w:bCs/>
    </w:rPr>
  </w:style>
  <w:style w:type="character" w:customStyle="1" w:styleId="CommentSubjectChar">
    <w:name w:val="Comment Subject Char"/>
    <w:basedOn w:val="CommentTextChar"/>
    <w:link w:val="CommentSubject"/>
    <w:rsid w:val="00FD2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ig.hhsc.state.tx.us/Exclusions/Search.aspx" TargetMode="External"/><Relationship Id="rId18" Type="http://schemas.openxmlformats.org/officeDocument/2006/relationships/hyperlink" Target="http://ecpa.cpa.state.tx.us/vendor/tpsearch1.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houston.edu/buy/bid-list.htm" TargetMode="External"/><Relationship Id="rId17" Type="http://schemas.openxmlformats.org/officeDocument/2006/relationships/hyperlink" Target="http://ourcpa.cpa.state.tx.us/coa/Index.html" TargetMode="External"/><Relationship Id="rId2" Type="http://schemas.openxmlformats.org/officeDocument/2006/relationships/styles" Target="styles.xml"/><Relationship Id="rId16" Type="http://schemas.openxmlformats.org/officeDocument/2006/relationships/hyperlink" Target="http://www.window.state.tx.us/procurement/prog/vendor_performance/debarre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eas.gov/offices/enforcement/ofac/sdn/"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s://www.sam.gov/portal/public/S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7477</Words>
  <Characters>42620</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49998</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Lander, Laura</cp:lastModifiedBy>
  <cp:revision>2</cp:revision>
  <cp:lastPrinted>2007-10-11T15:18:00Z</cp:lastPrinted>
  <dcterms:created xsi:type="dcterms:W3CDTF">2015-03-10T18:12:00Z</dcterms:created>
  <dcterms:modified xsi:type="dcterms:W3CDTF">2015-03-10T18:12:00Z</dcterms:modified>
</cp:coreProperties>
</file>