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1E" w:rsidRDefault="008F0434" w:rsidP="006A161E">
      <w:pPr>
        <w:spacing w:after="0" w:line="240" w:lineRule="auto"/>
      </w:pPr>
      <w:r>
        <w:rPr>
          <w:rFonts w:ascii="Arial" w:hAnsi="Arial" w:cs="Arial"/>
          <w:noProof/>
          <w:color w:val="00006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-200025</wp:posOffset>
            </wp:positionV>
            <wp:extent cx="1377950" cy="504825"/>
            <wp:effectExtent l="0" t="0" r="0" b="9525"/>
            <wp:wrapSquare wrapText="bothSides"/>
            <wp:docPr id="1" name="logo" descr="The University of Texas Health Science Center at Houst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The University of Texas Health Science Center at Houst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63BF3" w:rsidRPr="001E4442" w:rsidRDefault="00963BF3" w:rsidP="00727B70">
      <w:pPr>
        <w:spacing w:after="0" w:line="240" w:lineRule="auto"/>
        <w:rPr>
          <w:b/>
          <w:i/>
          <w:sz w:val="24"/>
          <w:szCs w:val="24"/>
        </w:rPr>
      </w:pPr>
      <w:r w:rsidRPr="001E4442">
        <w:rPr>
          <w:b/>
          <w:i/>
          <w:sz w:val="24"/>
          <w:szCs w:val="24"/>
        </w:rPr>
        <w:t>University of Texas Employee Health Clinical Services</w:t>
      </w:r>
    </w:p>
    <w:p w:rsidR="00963BF3" w:rsidRPr="00C72D10" w:rsidRDefault="00963BF3" w:rsidP="00727B70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General </w:t>
      </w:r>
      <w:r w:rsidRPr="00C72D10">
        <w:rPr>
          <w:sz w:val="36"/>
          <w:szCs w:val="36"/>
        </w:rPr>
        <w:t xml:space="preserve">Minimum Exposure </w:t>
      </w:r>
      <w:r>
        <w:rPr>
          <w:sz w:val="36"/>
          <w:szCs w:val="36"/>
        </w:rPr>
        <w:t xml:space="preserve">Acknowledgement </w:t>
      </w:r>
      <w:r w:rsidRPr="00C72D10">
        <w:rPr>
          <w:sz w:val="36"/>
          <w:szCs w:val="36"/>
        </w:rPr>
        <w:t>Form</w:t>
      </w:r>
    </w:p>
    <w:p w:rsidR="009916CA" w:rsidRPr="009916CA" w:rsidRDefault="00963BF3" w:rsidP="009916CA">
      <w:pPr>
        <w:rPr>
          <w:sz w:val="20"/>
          <w:szCs w:val="20"/>
        </w:rPr>
      </w:pPr>
      <w:r w:rsidRPr="00B062A7">
        <w:rPr>
          <w:b/>
          <w:sz w:val="20"/>
          <w:szCs w:val="20"/>
        </w:rPr>
        <w:t>TYPE OR PRINT CLEARLY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616"/>
        <w:gridCol w:w="4914"/>
      </w:tblGrid>
      <w:tr w:rsidR="009916CA" w:rsidTr="002559D7">
        <w:tc>
          <w:tcPr>
            <w:tcW w:w="5616" w:type="dxa"/>
          </w:tcPr>
          <w:p w:rsidR="009916CA" w:rsidRDefault="009916CA" w:rsidP="00970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 </w:t>
            </w:r>
          </w:p>
          <w:p w:rsidR="009916CA" w:rsidRDefault="009916CA" w:rsidP="00970C25">
            <w:pPr>
              <w:rPr>
                <w:sz w:val="20"/>
                <w:szCs w:val="20"/>
              </w:rPr>
            </w:pPr>
          </w:p>
        </w:tc>
        <w:tc>
          <w:tcPr>
            <w:tcW w:w="4914" w:type="dxa"/>
          </w:tcPr>
          <w:p w:rsidR="009916CA" w:rsidRDefault="009916CA" w:rsidP="00970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Birth:</w:t>
            </w:r>
            <w:r w:rsidR="00B279B5">
              <w:rPr>
                <w:sz w:val="20"/>
                <w:szCs w:val="20"/>
              </w:rPr>
              <w:t xml:space="preserve">                  </w:t>
            </w:r>
            <w:r w:rsidR="006A161E">
              <w:rPr>
                <w:sz w:val="20"/>
                <w:szCs w:val="20"/>
              </w:rPr>
              <w:t xml:space="preserve">                         </w:t>
            </w:r>
            <w:r w:rsidR="00F6398E">
              <w:rPr>
                <w:sz w:val="20"/>
                <w:szCs w:val="20"/>
              </w:rPr>
              <w:t xml:space="preserve">Gender:  </w:t>
            </w:r>
            <w:r w:rsidR="00B279B5" w:rsidRPr="00B85263">
              <w:rPr>
                <w:rFonts w:cs="Garamond"/>
                <w:sz w:val="20"/>
                <w:szCs w:val="20"/>
              </w:rPr>
              <w:sym w:font="Wingdings" w:char="F0A8"/>
            </w:r>
            <w:r w:rsidR="00B279B5">
              <w:rPr>
                <w:rFonts w:cs="Garamond"/>
                <w:sz w:val="20"/>
                <w:szCs w:val="20"/>
              </w:rPr>
              <w:t xml:space="preserve">   </w:t>
            </w:r>
            <w:r w:rsidR="00B279B5" w:rsidRPr="00B85263">
              <w:rPr>
                <w:rFonts w:cs="Garamond"/>
                <w:sz w:val="20"/>
                <w:szCs w:val="20"/>
              </w:rPr>
              <w:t xml:space="preserve">Male    </w:t>
            </w:r>
            <w:r w:rsidR="00B279B5" w:rsidRPr="00B85263">
              <w:rPr>
                <w:rFonts w:cs="Garamond"/>
                <w:sz w:val="20"/>
                <w:szCs w:val="20"/>
              </w:rPr>
              <w:sym w:font="Wingdings" w:char="F020"/>
            </w:r>
            <w:r w:rsidR="00B279B5" w:rsidRPr="00B85263">
              <w:rPr>
                <w:rFonts w:cs="Garamond"/>
                <w:sz w:val="20"/>
                <w:szCs w:val="20"/>
              </w:rPr>
              <w:t xml:space="preserve">  </w:t>
            </w:r>
            <w:r w:rsidR="00B279B5">
              <w:rPr>
                <w:rFonts w:cs="Garamond"/>
                <w:sz w:val="20"/>
                <w:szCs w:val="20"/>
              </w:rPr>
              <w:t xml:space="preserve">                                                     </w:t>
            </w:r>
            <w:r w:rsidR="006A161E">
              <w:rPr>
                <w:rFonts w:cs="Garamond"/>
                <w:sz w:val="20"/>
                <w:szCs w:val="20"/>
              </w:rPr>
              <w:t xml:space="preserve">     </w:t>
            </w:r>
            <w:r w:rsidR="00F6398E">
              <w:rPr>
                <w:rFonts w:cs="Garamond"/>
                <w:sz w:val="20"/>
                <w:szCs w:val="20"/>
              </w:rPr>
              <w:t xml:space="preserve">                    </w:t>
            </w:r>
            <w:r w:rsidR="00B279B5" w:rsidRPr="00B85263">
              <w:rPr>
                <w:rFonts w:cs="Garamond"/>
                <w:sz w:val="20"/>
                <w:szCs w:val="20"/>
              </w:rPr>
              <w:sym w:font="Wingdings" w:char="F0A8"/>
            </w:r>
            <w:r w:rsidR="00B279B5">
              <w:rPr>
                <w:rFonts w:cs="Garamond"/>
                <w:sz w:val="20"/>
                <w:szCs w:val="20"/>
              </w:rPr>
              <w:t xml:space="preserve">  </w:t>
            </w:r>
            <w:r w:rsidR="00B279B5" w:rsidRPr="00B85263">
              <w:rPr>
                <w:rFonts w:cs="Garamond"/>
                <w:sz w:val="20"/>
                <w:szCs w:val="20"/>
              </w:rPr>
              <w:t>Female</w:t>
            </w:r>
          </w:p>
        </w:tc>
      </w:tr>
      <w:tr w:rsidR="009916CA" w:rsidTr="002559D7">
        <w:tc>
          <w:tcPr>
            <w:tcW w:w="5616" w:type="dxa"/>
          </w:tcPr>
          <w:p w:rsidR="009916CA" w:rsidRDefault="009916CA" w:rsidP="00970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 Address:</w:t>
            </w:r>
          </w:p>
        </w:tc>
        <w:tc>
          <w:tcPr>
            <w:tcW w:w="4914" w:type="dxa"/>
          </w:tcPr>
          <w:p w:rsidR="009916CA" w:rsidRDefault="009916CA" w:rsidP="00970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City/State/ZIP/Country:</w:t>
            </w:r>
          </w:p>
          <w:p w:rsidR="009916CA" w:rsidRDefault="009916CA" w:rsidP="00970C25">
            <w:pPr>
              <w:rPr>
                <w:sz w:val="20"/>
                <w:szCs w:val="20"/>
              </w:rPr>
            </w:pPr>
          </w:p>
        </w:tc>
      </w:tr>
      <w:tr w:rsidR="009916CA" w:rsidTr="002559D7">
        <w:tc>
          <w:tcPr>
            <w:tcW w:w="5616" w:type="dxa"/>
          </w:tcPr>
          <w:p w:rsidR="009916CA" w:rsidRDefault="009916CA" w:rsidP="00970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Contact Number(s):</w:t>
            </w:r>
          </w:p>
          <w:p w:rsidR="009916CA" w:rsidRDefault="009916CA" w:rsidP="00970C25">
            <w:pPr>
              <w:rPr>
                <w:sz w:val="20"/>
                <w:szCs w:val="20"/>
              </w:rPr>
            </w:pPr>
          </w:p>
        </w:tc>
        <w:tc>
          <w:tcPr>
            <w:tcW w:w="4914" w:type="dxa"/>
          </w:tcPr>
          <w:p w:rsidR="009916CA" w:rsidRDefault="009916CA" w:rsidP="00970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email:</w:t>
            </w:r>
          </w:p>
        </w:tc>
      </w:tr>
      <w:tr w:rsidR="009916CA" w:rsidTr="002559D7">
        <w:tc>
          <w:tcPr>
            <w:tcW w:w="5616" w:type="dxa"/>
          </w:tcPr>
          <w:p w:rsidR="009916CA" w:rsidRDefault="009916CA" w:rsidP="00970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</w:t>
            </w:r>
            <w:r w:rsidR="00A24B26">
              <w:rPr>
                <w:sz w:val="20"/>
                <w:szCs w:val="20"/>
              </w:rPr>
              <w:t>Supervisor</w:t>
            </w:r>
            <w:r>
              <w:rPr>
                <w:sz w:val="20"/>
                <w:szCs w:val="20"/>
              </w:rPr>
              <w:t xml:space="preserve"> or Sponsoring Agency:</w:t>
            </w:r>
          </w:p>
          <w:p w:rsidR="009916CA" w:rsidRDefault="009916CA" w:rsidP="00970C25">
            <w:pPr>
              <w:rPr>
                <w:sz w:val="20"/>
                <w:szCs w:val="20"/>
              </w:rPr>
            </w:pPr>
          </w:p>
        </w:tc>
        <w:tc>
          <w:tcPr>
            <w:tcW w:w="4914" w:type="dxa"/>
          </w:tcPr>
          <w:p w:rsidR="009916CA" w:rsidRDefault="009916CA" w:rsidP="00970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</w:t>
            </w:r>
            <w:r w:rsidR="00170FF0">
              <w:rPr>
                <w:sz w:val="20"/>
                <w:szCs w:val="20"/>
              </w:rPr>
              <w:t xml:space="preserve">t is the </w:t>
            </w:r>
            <w:r w:rsidR="00172264">
              <w:rPr>
                <w:sz w:val="20"/>
                <w:szCs w:val="20"/>
              </w:rPr>
              <w:t>estimated length of</w:t>
            </w:r>
            <w:r w:rsidR="00170FF0">
              <w:rPr>
                <w:sz w:val="20"/>
                <w:szCs w:val="20"/>
              </w:rPr>
              <w:t xml:space="preserve"> stay </w:t>
            </w:r>
            <w:r>
              <w:rPr>
                <w:sz w:val="20"/>
                <w:szCs w:val="20"/>
              </w:rPr>
              <w:t>at UTH?</w:t>
            </w:r>
          </w:p>
          <w:p w:rsidR="00170FF0" w:rsidRDefault="00170FF0" w:rsidP="00970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Days ______  Months ______</w:t>
            </w:r>
          </w:p>
        </w:tc>
      </w:tr>
      <w:tr w:rsidR="009916CA" w:rsidTr="002559D7">
        <w:tc>
          <w:tcPr>
            <w:tcW w:w="5616" w:type="dxa"/>
          </w:tcPr>
          <w:p w:rsidR="00285654" w:rsidRDefault="00285654" w:rsidP="00285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Title:</w:t>
            </w:r>
          </w:p>
          <w:p w:rsidR="009916CA" w:rsidRDefault="001351BD" w:rsidP="00B27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</w:t>
            </w:r>
          </w:p>
        </w:tc>
        <w:tc>
          <w:tcPr>
            <w:tcW w:w="4914" w:type="dxa"/>
          </w:tcPr>
          <w:p w:rsidR="009916CA" w:rsidRDefault="009916CA" w:rsidP="00970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</w:t>
            </w:r>
            <w:r w:rsidR="00A24B2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 Department/School:</w:t>
            </w:r>
          </w:p>
          <w:p w:rsidR="009916CA" w:rsidRDefault="009916CA" w:rsidP="00970C25">
            <w:pPr>
              <w:rPr>
                <w:sz w:val="20"/>
                <w:szCs w:val="20"/>
              </w:rPr>
            </w:pPr>
          </w:p>
        </w:tc>
      </w:tr>
      <w:tr w:rsidR="009916CA" w:rsidTr="002559D7">
        <w:tc>
          <w:tcPr>
            <w:tcW w:w="10530" w:type="dxa"/>
            <w:gridSpan w:val="2"/>
          </w:tcPr>
          <w:p w:rsidR="009916CA" w:rsidRPr="00A448B9" w:rsidRDefault="009916CA" w:rsidP="00A448B9">
            <w:r w:rsidRPr="00CC6026">
              <w:rPr>
                <w:sz w:val="20"/>
                <w:szCs w:val="20"/>
              </w:rPr>
              <w:t>The University of Texas Health Science Center at Houston (</w:t>
            </w:r>
            <w:proofErr w:type="spellStart"/>
            <w:r w:rsidRPr="00CC6026">
              <w:rPr>
                <w:sz w:val="20"/>
                <w:szCs w:val="20"/>
              </w:rPr>
              <w:t>UTHealth</w:t>
            </w:r>
            <w:proofErr w:type="spellEnd"/>
            <w:r w:rsidRPr="00CC6026">
              <w:rPr>
                <w:sz w:val="20"/>
                <w:szCs w:val="20"/>
              </w:rPr>
              <w:t xml:space="preserve">) has provided me with the opportunity to review the </w:t>
            </w:r>
            <w:r w:rsidR="00E17984" w:rsidRPr="00CC6026">
              <w:rPr>
                <w:sz w:val="20"/>
                <w:szCs w:val="20"/>
              </w:rPr>
              <w:t xml:space="preserve">on line </w:t>
            </w:r>
            <w:r w:rsidR="00E17984" w:rsidRPr="00CC6026">
              <w:rPr>
                <w:i/>
                <w:sz w:val="20"/>
                <w:szCs w:val="20"/>
              </w:rPr>
              <w:t>Basic Safety Orientation</w:t>
            </w:r>
            <w:r w:rsidR="00E17984" w:rsidRPr="00CC6026">
              <w:rPr>
                <w:sz w:val="20"/>
                <w:szCs w:val="20"/>
              </w:rPr>
              <w:t xml:space="preserve"> </w:t>
            </w:r>
            <w:r w:rsidR="00A448B9">
              <w:rPr>
                <w:sz w:val="20"/>
                <w:szCs w:val="20"/>
              </w:rPr>
              <w:t>(</w:t>
            </w:r>
            <w:hyperlink r:id="rId11" w:history="1">
              <w:r w:rsidR="00A448B9" w:rsidRPr="00A448B9">
                <w:rPr>
                  <w:rStyle w:val="Hyperlink"/>
                  <w:sz w:val="20"/>
                  <w:szCs w:val="20"/>
                </w:rPr>
                <w:t>http://www.uthouston.edu/safety/training/hazard-communication.htm</w:t>
              </w:r>
            </w:hyperlink>
            <w:r w:rsidR="00A448B9">
              <w:t xml:space="preserve">) </w:t>
            </w:r>
            <w:r w:rsidR="00E17984" w:rsidRPr="00CC6026">
              <w:rPr>
                <w:sz w:val="20"/>
                <w:szCs w:val="20"/>
              </w:rPr>
              <w:t>video</w:t>
            </w:r>
            <w:r w:rsidRPr="00CC6026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CC6026">
              <w:rPr>
                <w:color w:val="000000"/>
                <w:sz w:val="20"/>
                <w:szCs w:val="20"/>
              </w:rPr>
              <w:t xml:space="preserve">  I understand</w:t>
            </w:r>
            <w:r w:rsidRPr="00CC6026">
              <w:rPr>
                <w:sz w:val="20"/>
                <w:szCs w:val="20"/>
              </w:rPr>
              <w:t xml:space="preserve"> there </w:t>
            </w:r>
            <w:r w:rsidR="00C72D10" w:rsidRPr="00CC6026">
              <w:rPr>
                <w:sz w:val="20"/>
                <w:szCs w:val="20"/>
              </w:rPr>
              <w:t>may be</w:t>
            </w:r>
            <w:r w:rsidRPr="00CC6026">
              <w:rPr>
                <w:sz w:val="20"/>
                <w:szCs w:val="20"/>
              </w:rPr>
              <w:t xml:space="preserve"> risks</w:t>
            </w:r>
            <w:r w:rsidR="00E17984" w:rsidRPr="00CC6026">
              <w:rPr>
                <w:sz w:val="20"/>
                <w:szCs w:val="20"/>
              </w:rPr>
              <w:t xml:space="preserve"> present that </w:t>
            </w:r>
            <w:r w:rsidR="00C72D10" w:rsidRPr="00CC6026">
              <w:rPr>
                <w:sz w:val="20"/>
                <w:szCs w:val="20"/>
              </w:rPr>
              <w:t>could possibly result in illness or injury</w:t>
            </w:r>
            <w:r w:rsidRPr="00CC6026">
              <w:rPr>
                <w:sz w:val="20"/>
                <w:szCs w:val="20"/>
              </w:rPr>
              <w:t xml:space="preserve">.  </w:t>
            </w:r>
            <w:r w:rsidR="00C72D10" w:rsidRPr="00CC6026">
              <w:rPr>
                <w:sz w:val="20"/>
                <w:szCs w:val="20"/>
              </w:rPr>
              <w:t>Such</w:t>
            </w:r>
            <w:r w:rsidRPr="00CC6026">
              <w:rPr>
                <w:sz w:val="20"/>
                <w:szCs w:val="20"/>
              </w:rPr>
              <w:t xml:space="preserve"> risks include: </w:t>
            </w:r>
            <w:r w:rsidR="00594366" w:rsidRPr="00CC6026">
              <w:rPr>
                <w:sz w:val="20"/>
                <w:szCs w:val="20"/>
              </w:rPr>
              <w:t xml:space="preserve">possible </w:t>
            </w:r>
            <w:r w:rsidRPr="00CC6026">
              <w:rPr>
                <w:sz w:val="20"/>
                <w:szCs w:val="20"/>
              </w:rPr>
              <w:t xml:space="preserve">physical, biological, chemical, and radiologic hazards.  If </w:t>
            </w:r>
            <w:r w:rsidR="00C72D10" w:rsidRPr="00CC6026">
              <w:rPr>
                <w:sz w:val="20"/>
                <w:szCs w:val="20"/>
              </w:rPr>
              <w:t xml:space="preserve">I </w:t>
            </w:r>
            <w:r w:rsidRPr="00CC6026">
              <w:rPr>
                <w:sz w:val="20"/>
                <w:szCs w:val="20"/>
              </w:rPr>
              <w:t xml:space="preserve">experience </w:t>
            </w:r>
            <w:r w:rsidR="00C72D10" w:rsidRPr="00CC6026">
              <w:rPr>
                <w:sz w:val="20"/>
                <w:szCs w:val="20"/>
              </w:rPr>
              <w:t xml:space="preserve">an </w:t>
            </w:r>
            <w:r w:rsidRPr="00CC6026">
              <w:rPr>
                <w:sz w:val="20"/>
                <w:szCs w:val="20"/>
              </w:rPr>
              <w:t xml:space="preserve">illness or injury while I am visiting </w:t>
            </w:r>
            <w:proofErr w:type="spellStart"/>
            <w:r w:rsidRPr="00CC6026">
              <w:rPr>
                <w:sz w:val="20"/>
                <w:szCs w:val="20"/>
              </w:rPr>
              <w:t>UTHealth</w:t>
            </w:r>
            <w:proofErr w:type="spellEnd"/>
            <w:r w:rsidRPr="00CC6026">
              <w:rPr>
                <w:sz w:val="20"/>
                <w:szCs w:val="20"/>
              </w:rPr>
              <w:t xml:space="preserve">, </w:t>
            </w:r>
            <w:r w:rsidR="00C72D10" w:rsidRPr="00CC6026">
              <w:rPr>
                <w:sz w:val="20"/>
                <w:szCs w:val="20"/>
              </w:rPr>
              <w:t xml:space="preserve">or I feel unsafe in any situation, </w:t>
            </w:r>
            <w:r w:rsidRPr="00CC6026">
              <w:rPr>
                <w:sz w:val="20"/>
                <w:szCs w:val="20"/>
              </w:rPr>
              <w:t xml:space="preserve">I understand that I should </w:t>
            </w:r>
            <w:r w:rsidR="00C72D10" w:rsidRPr="00CC6026">
              <w:rPr>
                <w:sz w:val="20"/>
                <w:szCs w:val="20"/>
              </w:rPr>
              <w:t>notify</w:t>
            </w:r>
            <w:r w:rsidRPr="00CC6026">
              <w:rPr>
                <w:sz w:val="20"/>
                <w:szCs w:val="20"/>
              </w:rPr>
              <w:t xml:space="preserve"> my </w:t>
            </w:r>
            <w:r w:rsidR="00C72D10" w:rsidRPr="00CC6026">
              <w:rPr>
                <w:sz w:val="20"/>
                <w:szCs w:val="20"/>
              </w:rPr>
              <w:t>host</w:t>
            </w:r>
            <w:r w:rsidRPr="00CC6026">
              <w:rPr>
                <w:sz w:val="20"/>
                <w:szCs w:val="20"/>
              </w:rPr>
              <w:t xml:space="preserve"> or sponsoring agency immediately. </w:t>
            </w:r>
          </w:p>
        </w:tc>
      </w:tr>
      <w:tr w:rsidR="009916CA" w:rsidTr="00F03198">
        <w:trPr>
          <w:trHeight w:val="692"/>
        </w:trPr>
        <w:tc>
          <w:tcPr>
            <w:tcW w:w="5616" w:type="dxa"/>
          </w:tcPr>
          <w:p w:rsidR="009916CA" w:rsidRDefault="009916CA" w:rsidP="00970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Signature:</w:t>
            </w:r>
          </w:p>
          <w:p w:rsidR="009916CA" w:rsidRDefault="009916CA" w:rsidP="00970C25">
            <w:pPr>
              <w:rPr>
                <w:sz w:val="20"/>
                <w:szCs w:val="20"/>
              </w:rPr>
            </w:pPr>
          </w:p>
        </w:tc>
        <w:tc>
          <w:tcPr>
            <w:tcW w:w="4914" w:type="dxa"/>
          </w:tcPr>
          <w:p w:rsidR="009916CA" w:rsidRDefault="009916CA" w:rsidP="00970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</w:tbl>
    <w:p w:rsidR="00C72D10" w:rsidRDefault="009916CA" w:rsidP="004E3C22">
      <w:pPr>
        <w:spacing w:after="0"/>
        <w:rPr>
          <w:sz w:val="20"/>
          <w:szCs w:val="20"/>
        </w:rPr>
      </w:pPr>
      <w:r w:rsidRPr="001E4442">
        <w:rPr>
          <w:sz w:val="20"/>
          <w:szCs w:val="20"/>
        </w:rPr>
        <w:t xml:space="preserve">If you will be </w:t>
      </w:r>
      <w:r>
        <w:rPr>
          <w:sz w:val="20"/>
          <w:szCs w:val="20"/>
        </w:rPr>
        <w:t>participating in activities</w:t>
      </w:r>
      <w:r w:rsidRPr="001E4442">
        <w:rPr>
          <w:sz w:val="20"/>
          <w:szCs w:val="20"/>
        </w:rPr>
        <w:t xml:space="preserve"> at </w:t>
      </w:r>
      <w:proofErr w:type="spellStart"/>
      <w:r w:rsidRPr="001E4442">
        <w:rPr>
          <w:sz w:val="20"/>
          <w:szCs w:val="20"/>
        </w:rPr>
        <w:t>UTH</w:t>
      </w:r>
      <w:r>
        <w:rPr>
          <w:sz w:val="20"/>
          <w:szCs w:val="20"/>
        </w:rPr>
        <w:t>ealth</w:t>
      </w:r>
      <w:proofErr w:type="spellEnd"/>
      <w:r w:rsidRPr="001E4442">
        <w:rPr>
          <w:sz w:val="20"/>
          <w:szCs w:val="20"/>
        </w:rPr>
        <w:t xml:space="preserve"> longer than </w:t>
      </w:r>
      <w:r w:rsidRPr="00DC3E4E">
        <w:rPr>
          <w:sz w:val="20"/>
          <w:szCs w:val="20"/>
          <w:u w:val="single"/>
        </w:rPr>
        <w:t>one (1) day</w:t>
      </w:r>
      <w:r w:rsidR="00D8643C">
        <w:rPr>
          <w:sz w:val="20"/>
          <w:szCs w:val="20"/>
        </w:rPr>
        <w:t>, please indicate your classification:</w:t>
      </w:r>
      <w:r w:rsidR="00B85263">
        <w:rPr>
          <w:sz w:val="20"/>
          <w:szCs w:val="20"/>
        </w:rPr>
        <w:t xml:space="preserve">  </w:t>
      </w:r>
    </w:p>
    <w:p w:rsidR="00E17984" w:rsidRDefault="00E17984" w:rsidP="004E3C2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(</w:t>
      </w:r>
      <w:r w:rsidR="00CC602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) Observer  </w:t>
      </w:r>
      <w:r w:rsidR="00004826">
        <w:rPr>
          <w:sz w:val="20"/>
          <w:szCs w:val="20"/>
        </w:rPr>
        <w:tab/>
      </w:r>
      <w:r w:rsidR="00004826">
        <w:rPr>
          <w:sz w:val="20"/>
          <w:szCs w:val="20"/>
        </w:rPr>
        <w:tab/>
        <w:t xml:space="preserve">          </w:t>
      </w:r>
      <w:r w:rsidR="00CC6026">
        <w:rPr>
          <w:sz w:val="20"/>
          <w:szCs w:val="20"/>
        </w:rPr>
        <w:t xml:space="preserve">   </w:t>
      </w:r>
      <w:r w:rsidR="00004826">
        <w:rPr>
          <w:sz w:val="20"/>
          <w:szCs w:val="20"/>
        </w:rPr>
        <w:t xml:space="preserve"> </w:t>
      </w:r>
      <w:r w:rsidR="00B85263">
        <w:rPr>
          <w:sz w:val="20"/>
          <w:szCs w:val="20"/>
        </w:rPr>
        <w:t>(</w:t>
      </w:r>
      <w:r w:rsidR="00CC6026">
        <w:rPr>
          <w:sz w:val="20"/>
          <w:szCs w:val="20"/>
        </w:rPr>
        <w:t xml:space="preserve">  </w:t>
      </w:r>
      <w:r w:rsidR="00B85263">
        <w:rPr>
          <w:sz w:val="20"/>
          <w:szCs w:val="20"/>
        </w:rPr>
        <w:t xml:space="preserve">) </w:t>
      </w:r>
      <w:r w:rsidR="00B85263" w:rsidRPr="00B85263">
        <w:rPr>
          <w:sz w:val="20"/>
          <w:szCs w:val="20"/>
        </w:rPr>
        <w:t>Pre-baccalaureate trainee</w:t>
      </w:r>
      <w:r w:rsidR="00B85263">
        <w:rPr>
          <w:rFonts w:ascii="Arial Narrow" w:hAnsi="Arial Narrow"/>
          <w:b/>
        </w:rPr>
        <w:t xml:space="preserve">   </w:t>
      </w:r>
      <w:r w:rsidR="00004826">
        <w:rPr>
          <w:rFonts w:ascii="Arial Narrow" w:hAnsi="Arial Narrow"/>
          <w:b/>
        </w:rPr>
        <w:t xml:space="preserve">       </w:t>
      </w:r>
      <w:r w:rsidR="00EA012B">
        <w:rPr>
          <w:rFonts w:ascii="Arial Narrow" w:hAnsi="Arial Narrow"/>
          <w:b/>
        </w:rPr>
        <w:t xml:space="preserve"> </w:t>
      </w:r>
      <w:r w:rsidR="00EA012B">
        <w:rPr>
          <w:rFonts w:ascii="Arial Narrow" w:hAnsi="Arial Narrow"/>
        </w:rPr>
        <w:t>(  )</w:t>
      </w:r>
      <w:r w:rsidR="00EA012B" w:rsidRPr="00B85263">
        <w:rPr>
          <w:rFonts w:ascii="Arial Narrow" w:hAnsi="Arial Narrow"/>
        </w:rPr>
        <w:t xml:space="preserve"> </w:t>
      </w:r>
      <w:r w:rsidR="00EA012B" w:rsidRPr="00B85263">
        <w:rPr>
          <w:sz w:val="20"/>
          <w:szCs w:val="20"/>
        </w:rPr>
        <w:t>Visiting Scientist</w:t>
      </w:r>
      <w:r w:rsidR="00EA012B">
        <w:rPr>
          <w:rFonts w:ascii="Arial Narrow" w:hAnsi="Arial Narrow"/>
          <w:b/>
        </w:rPr>
        <w:t xml:space="preserve">   </w:t>
      </w:r>
      <w:r w:rsidR="00004826">
        <w:rPr>
          <w:rFonts w:ascii="Arial Narrow" w:hAnsi="Arial Narrow"/>
          <w:b/>
        </w:rPr>
        <w:t xml:space="preserve">    </w:t>
      </w:r>
      <w:r w:rsidR="00CC6026">
        <w:rPr>
          <w:rFonts w:ascii="Arial Narrow" w:hAnsi="Arial Narrow"/>
          <w:b/>
        </w:rPr>
        <w:t xml:space="preserve"> </w:t>
      </w:r>
      <w:r w:rsidR="00004826">
        <w:rPr>
          <w:rFonts w:ascii="Arial Narrow" w:hAnsi="Arial Narrow"/>
          <w:b/>
        </w:rPr>
        <w:t xml:space="preserve">   </w:t>
      </w:r>
    </w:p>
    <w:p w:rsidR="00B85263" w:rsidRPr="00B85263" w:rsidRDefault="00E17984" w:rsidP="004E3C2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( </w:t>
      </w:r>
      <w:r w:rsidR="00CC6026">
        <w:rPr>
          <w:sz w:val="20"/>
          <w:szCs w:val="20"/>
        </w:rPr>
        <w:t xml:space="preserve"> </w:t>
      </w:r>
      <w:r>
        <w:rPr>
          <w:sz w:val="20"/>
          <w:szCs w:val="20"/>
        </w:rPr>
        <w:t>) Professional trainee</w:t>
      </w:r>
      <w:r w:rsidR="00004826">
        <w:rPr>
          <w:sz w:val="20"/>
          <w:szCs w:val="20"/>
        </w:rPr>
        <w:t xml:space="preserve">                   </w:t>
      </w:r>
      <w:r w:rsidR="00BA43AE">
        <w:rPr>
          <w:sz w:val="20"/>
          <w:szCs w:val="20"/>
        </w:rPr>
        <w:t xml:space="preserve">                                                                 </w:t>
      </w:r>
      <w:r w:rsidR="00004826">
        <w:rPr>
          <w:sz w:val="20"/>
          <w:szCs w:val="20"/>
        </w:rPr>
        <w:t xml:space="preserve"> </w:t>
      </w:r>
      <w:r w:rsidR="00B85263">
        <w:rPr>
          <w:sz w:val="20"/>
          <w:szCs w:val="20"/>
        </w:rPr>
        <w:t>(</w:t>
      </w:r>
      <w:r w:rsidR="00CC6026">
        <w:rPr>
          <w:sz w:val="20"/>
          <w:szCs w:val="20"/>
        </w:rPr>
        <w:t xml:space="preserve">  </w:t>
      </w:r>
      <w:r w:rsidR="00B85263">
        <w:rPr>
          <w:sz w:val="20"/>
          <w:szCs w:val="20"/>
        </w:rPr>
        <w:t xml:space="preserve">) </w:t>
      </w:r>
      <w:r w:rsidR="00B85263" w:rsidRPr="00B85263">
        <w:rPr>
          <w:sz w:val="20"/>
          <w:szCs w:val="20"/>
        </w:rPr>
        <w:t>Visiting Student trainee</w:t>
      </w:r>
      <w:r w:rsidR="00004826">
        <w:rPr>
          <w:sz w:val="20"/>
          <w:szCs w:val="20"/>
        </w:rPr>
        <w:t xml:space="preserve">                    </w:t>
      </w:r>
      <w:r w:rsidR="00CC6026">
        <w:rPr>
          <w:sz w:val="20"/>
          <w:szCs w:val="20"/>
        </w:rPr>
        <w:t xml:space="preserve"> </w:t>
      </w:r>
      <w:r w:rsidR="00004826">
        <w:rPr>
          <w:sz w:val="20"/>
          <w:szCs w:val="20"/>
        </w:rPr>
        <w:t xml:space="preserve">  </w:t>
      </w:r>
    </w:p>
    <w:p w:rsidR="005A0217" w:rsidRPr="005A0217" w:rsidRDefault="00E3392F" w:rsidP="00755DBD">
      <w:pPr>
        <w:pStyle w:val="ListParagraph"/>
        <w:numPr>
          <w:ilvl w:val="0"/>
          <w:numId w:val="2"/>
        </w:numPr>
        <w:spacing w:after="0" w:line="240" w:lineRule="auto"/>
        <w:rPr>
          <w:rFonts w:cs="Garamond"/>
          <w:sz w:val="20"/>
          <w:szCs w:val="20"/>
        </w:rPr>
      </w:pPr>
      <w:r>
        <w:rPr>
          <w:rFonts w:cs="Garamond"/>
          <w:sz w:val="20"/>
          <w:szCs w:val="20"/>
        </w:rPr>
        <w:t xml:space="preserve">Are you </w:t>
      </w:r>
      <w:r w:rsidR="00432D5F">
        <w:rPr>
          <w:rFonts w:cs="Garamond"/>
          <w:sz w:val="20"/>
          <w:szCs w:val="20"/>
        </w:rPr>
        <w:t>working in a laboratory</w:t>
      </w:r>
      <w:r w:rsidR="00C17F03">
        <w:rPr>
          <w:rFonts w:cs="Garamond"/>
          <w:sz w:val="20"/>
          <w:szCs w:val="20"/>
        </w:rPr>
        <w:t>, K-12 school,</w:t>
      </w:r>
      <w:r w:rsidR="00A7485B">
        <w:rPr>
          <w:rFonts w:cs="Garamond"/>
          <w:sz w:val="20"/>
          <w:szCs w:val="20"/>
        </w:rPr>
        <w:t xml:space="preserve"> or providing Direct Patient Care</w:t>
      </w:r>
      <w:r w:rsidR="00E11CFF">
        <w:rPr>
          <w:rFonts w:cs="Garamond"/>
          <w:sz w:val="20"/>
          <w:szCs w:val="20"/>
        </w:rPr>
        <w:t xml:space="preserve">? </w:t>
      </w:r>
      <w:r w:rsidRPr="00506DC3">
        <w:rPr>
          <w:rFonts w:ascii="Wingdings" w:hAnsi="Wingdings"/>
          <w:sz w:val="20"/>
          <w:szCs w:val="20"/>
        </w:rPr>
        <w:t></w:t>
      </w:r>
      <w:r w:rsidRPr="00506DC3">
        <w:rPr>
          <w:rFonts w:asciiTheme="majorHAnsi" w:hAnsiTheme="majorHAnsi"/>
          <w:sz w:val="20"/>
          <w:szCs w:val="20"/>
        </w:rPr>
        <w:t xml:space="preserve"> </w:t>
      </w:r>
      <w:r w:rsidRPr="00506DC3">
        <w:rPr>
          <w:sz w:val="20"/>
          <w:szCs w:val="20"/>
        </w:rPr>
        <w:t>Yes</w:t>
      </w:r>
      <w:r>
        <w:rPr>
          <w:sz w:val="20"/>
          <w:szCs w:val="20"/>
        </w:rPr>
        <w:t xml:space="preserve"> </w:t>
      </w:r>
      <w:r w:rsidRPr="00506DC3">
        <w:rPr>
          <w:rFonts w:ascii="Wingdings" w:hAnsi="Wingdings"/>
          <w:sz w:val="20"/>
          <w:szCs w:val="20"/>
        </w:rPr>
        <w:t></w:t>
      </w:r>
      <w:r w:rsidRPr="00506DC3">
        <w:rPr>
          <w:sz w:val="20"/>
          <w:szCs w:val="20"/>
        </w:rPr>
        <w:t xml:space="preserve"> No</w:t>
      </w:r>
      <w:r w:rsidR="00E11CFF">
        <w:rPr>
          <w:sz w:val="20"/>
          <w:szCs w:val="20"/>
        </w:rPr>
        <w:t xml:space="preserve"> </w:t>
      </w:r>
      <w:r w:rsidR="00986EC4" w:rsidRPr="005B2B4C">
        <w:rPr>
          <w:rFonts w:ascii="Wingdings" w:hAnsi="Wingdings"/>
          <w:sz w:val="20"/>
          <w:szCs w:val="20"/>
        </w:rPr>
        <w:t></w:t>
      </w:r>
      <w:r w:rsidR="00986EC4" w:rsidRPr="005B2B4C">
        <w:rPr>
          <w:sz w:val="20"/>
          <w:szCs w:val="20"/>
        </w:rPr>
        <w:t xml:space="preserve"> </w:t>
      </w:r>
      <w:proofErr w:type="gramStart"/>
      <w:r w:rsidR="00A7485B">
        <w:rPr>
          <w:sz w:val="20"/>
          <w:szCs w:val="20"/>
        </w:rPr>
        <w:t>D</w:t>
      </w:r>
      <w:r w:rsidR="00A7485B" w:rsidRPr="005B2B4C">
        <w:rPr>
          <w:sz w:val="20"/>
          <w:szCs w:val="20"/>
        </w:rPr>
        <w:t>on’t</w:t>
      </w:r>
      <w:proofErr w:type="gramEnd"/>
      <w:r w:rsidR="00986EC4" w:rsidRPr="005B2B4C">
        <w:rPr>
          <w:sz w:val="20"/>
          <w:szCs w:val="20"/>
        </w:rPr>
        <w:t xml:space="preserve"> Know </w:t>
      </w:r>
      <w:r w:rsidR="00020554" w:rsidRPr="005B2B4C">
        <w:rPr>
          <w:sz w:val="20"/>
          <w:szCs w:val="20"/>
        </w:rPr>
        <w:t>Yet</w:t>
      </w:r>
      <w:r w:rsidR="00020554">
        <w:rPr>
          <w:sz w:val="20"/>
          <w:szCs w:val="20"/>
        </w:rPr>
        <w:t xml:space="preserve"> </w:t>
      </w:r>
      <w:r w:rsidR="00A7485B">
        <w:rPr>
          <w:sz w:val="20"/>
          <w:szCs w:val="20"/>
        </w:rPr>
        <w:t xml:space="preserve">                                                          </w:t>
      </w:r>
      <w:r w:rsidR="00020554">
        <w:rPr>
          <w:sz w:val="20"/>
          <w:szCs w:val="20"/>
        </w:rPr>
        <w:t>(</w:t>
      </w:r>
      <w:r>
        <w:rPr>
          <w:sz w:val="20"/>
          <w:szCs w:val="20"/>
        </w:rPr>
        <w:t xml:space="preserve">If </w:t>
      </w:r>
      <w:r w:rsidR="00077B36">
        <w:rPr>
          <w:sz w:val="20"/>
          <w:szCs w:val="20"/>
        </w:rPr>
        <w:t>“</w:t>
      </w:r>
      <w:r>
        <w:rPr>
          <w:sz w:val="20"/>
          <w:szCs w:val="20"/>
        </w:rPr>
        <w:t>Yes</w:t>
      </w:r>
      <w:r w:rsidR="00077B36">
        <w:rPr>
          <w:sz w:val="20"/>
          <w:szCs w:val="20"/>
        </w:rPr>
        <w:t>”</w:t>
      </w:r>
      <w:r>
        <w:rPr>
          <w:sz w:val="20"/>
          <w:szCs w:val="20"/>
        </w:rPr>
        <w:t xml:space="preserve">, proceed to </w:t>
      </w:r>
      <w:r w:rsidR="008A63C5">
        <w:rPr>
          <w:sz w:val="20"/>
          <w:szCs w:val="20"/>
        </w:rPr>
        <w:t xml:space="preserve">1.1 </w:t>
      </w:r>
      <w:r w:rsidR="00EE3D1B">
        <w:rPr>
          <w:sz w:val="20"/>
          <w:szCs w:val="20"/>
        </w:rPr>
        <w:t>TB</w:t>
      </w:r>
      <w:r>
        <w:rPr>
          <w:sz w:val="20"/>
          <w:szCs w:val="20"/>
        </w:rPr>
        <w:t xml:space="preserve"> test below.  If No, </w:t>
      </w:r>
      <w:r w:rsidR="00E11CFF">
        <w:rPr>
          <w:sz w:val="20"/>
          <w:szCs w:val="20"/>
        </w:rPr>
        <w:t xml:space="preserve">go to </w:t>
      </w:r>
      <w:r w:rsidR="00846648">
        <w:rPr>
          <w:sz w:val="20"/>
          <w:szCs w:val="20"/>
        </w:rPr>
        <w:t>2)</w:t>
      </w:r>
    </w:p>
    <w:p w:rsidR="005A0217" w:rsidRPr="005A0217" w:rsidRDefault="005A0217" w:rsidP="005A0217">
      <w:pPr>
        <w:pStyle w:val="ListParagraph"/>
        <w:numPr>
          <w:ilvl w:val="1"/>
          <w:numId w:val="2"/>
        </w:numPr>
        <w:spacing w:after="0" w:line="360" w:lineRule="auto"/>
        <w:rPr>
          <w:rFonts w:cs="Garamond"/>
          <w:sz w:val="20"/>
          <w:szCs w:val="20"/>
        </w:rPr>
      </w:pPr>
      <w:r w:rsidRPr="005A0217">
        <w:rPr>
          <w:b/>
          <w:sz w:val="20"/>
          <w:szCs w:val="20"/>
        </w:rPr>
        <w:t xml:space="preserve">Tuberculin (TB) skin test </w:t>
      </w:r>
      <w:r w:rsidR="004D5136">
        <w:rPr>
          <w:b/>
          <w:sz w:val="20"/>
          <w:szCs w:val="20"/>
        </w:rPr>
        <w:t xml:space="preserve">(PPD) required </w:t>
      </w:r>
      <w:r w:rsidR="007C51E2">
        <w:rPr>
          <w:b/>
          <w:sz w:val="20"/>
          <w:szCs w:val="20"/>
        </w:rPr>
        <w:t>within the last 6</w:t>
      </w:r>
      <w:r w:rsidRPr="005A0217">
        <w:rPr>
          <w:b/>
          <w:sz w:val="20"/>
          <w:szCs w:val="20"/>
        </w:rPr>
        <w:t xml:space="preserve"> months, even if you received BCG vaccine as a child.  </w:t>
      </w:r>
    </w:p>
    <w:p w:rsidR="005A0217" w:rsidRDefault="005A0217" w:rsidP="005A0217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E7362">
        <w:rPr>
          <w:sz w:val="20"/>
          <w:szCs w:val="20"/>
        </w:rPr>
        <w:t>Date</w:t>
      </w:r>
      <w:r>
        <w:rPr>
          <w:sz w:val="20"/>
          <w:szCs w:val="20"/>
        </w:rPr>
        <w:t xml:space="preserve"> of last TB skin test</w:t>
      </w:r>
      <w:r w:rsidRPr="00AE7362">
        <w:rPr>
          <w:sz w:val="20"/>
          <w:szCs w:val="20"/>
        </w:rPr>
        <w:t>:___</w:t>
      </w:r>
      <w:r>
        <w:rPr>
          <w:sz w:val="20"/>
          <w:szCs w:val="20"/>
        </w:rPr>
        <w:t>____</w:t>
      </w:r>
      <w:r w:rsidRPr="00AE7362">
        <w:rPr>
          <w:sz w:val="20"/>
          <w:szCs w:val="20"/>
        </w:rPr>
        <w:t>_____</w:t>
      </w:r>
      <w:r>
        <w:rPr>
          <w:sz w:val="20"/>
          <w:szCs w:val="20"/>
        </w:rPr>
        <w:t>_</w:t>
      </w:r>
      <w:r w:rsidRPr="00AE7362">
        <w:rPr>
          <w:sz w:val="20"/>
          <w:szCs w:val="20"/>
        </w:rPr>
        <w:t xml:space="preserve">_  </w:t>
      </w:r>
      <w:r w:rsidRPr="00DB4137">
        <w:rPr>
          <w:b/>
          <w:sz w:val="20"/>
          <w:szCs w:val="20"/>
        </w:rPr>
        <w:t>(ATTACH</w:t>
      </w:r>
      <w:r>
        <w:rPr>
          <w:b/>
          <w:sz w:val="20"/>
          <w:szCs w:val="20"/>
        </w:rPr>
        <w:t xml:space="preserve"> </w:t>
      </w:r>
      <w:r w:rsidRPr="00DB4137">
        <w:rPr>
          <w:b/>
          <w:sz w:val="20"/>
          <w:szCs w:val="20"/>
        </w:rPr>
        <w:t>DOCUMEN</w:t>
      </w:r>
      <w:r>
        <w:rPr>
          <w:b/>
          <w:sz w:val="20"/>
          <w:szCs w:val="20"/>
        </w:rPr>
        <w:t xml:space="preserve">TATION </w:t>
      </w:r>
      <w:r w:rsidRPr="00DB4137">
        <w:rPr>
          <w:b/>
          <w:sz w:val="20"/>
          <w:szCs w:val="20"/>
        </w:rPr>
        <w:t>OR LAB</w:t>
      </w:r>
      <w:r w:rsidR="006E66F5">
        <w:rPr>
          <w:b/>
          <w:sz w:val="20"/>
          <w:szCs w:val="20"/>
        </w:rPr>
        <w:t>ORATORY</w:t>
      </w:r>
      <w:r w:rsidRPr="00DB4137">
        <w:rPr>
          <w:b/>
          <w:sz w:val="20"/>
          <w:szCs w:val="20"/>
        </w:rPr>
        <w:t xml:space="preserve"> REPORT)</w:t>
      </w:r>
    </w:p>
    <w:p w:rsidR="005A0217" w:rsidRDefault="005A0217" w:rsidP="005A0217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AE7362">
        <w:rPr>
          <w:sz w:val="20"/>
          <w:szCs w:val="20"/>
        </w:rPr>
        <w:t>Result:__</w:t>
      </w:r>
      <w:r>
        <w:rPr>
          <w:sz w:val="20"/>
          <w:szCs w:val="20"/>
        </w:rPr>
        <w:t xml:space="preserve">________ </w:t>
      </w:r>
      <w:proofErr w:type="spellStart"/>
      <w:r>
        <w:rPr>
          <w:sz w:val="20"/>
          <w:szCs w:val="20"/>
        </w:rPr>
        <w:t>Negative______P</w:t>
      </w:r>
      <w:r w:rsidRPr="00AE7362">
        <w:rPr>
          <w:sz w:val="20"/>
          <w:szCs w:val="20"/>
        </w:rPr>
        <w:t>ositive</w:t>
      </w:r>
      <w:proofErr w:type="spellEnd"/>
      <w:r>
        <w:rPr>
          <w:sz w:val="20"/>
          <w:szCs w:val="20"/>
        </w:rPr>
        <w:t xml:space="preserve"> </w:t>
      </w:r>
      <w:r w:rsidRPr="00AE7362">
        <w:rPr>
          <w:sz w:val="20"/>
          <w:szCs w:val="20"/>
        </w:rPr>
        <w:t xml:space="preserve"> (measurement_________ mm if available)</w:t>
      </w:r>
    </w:p>
    <w:p w:rsidR="00A7485B" w:rsidRDefault="005A0217" w:rsidP="00755DBD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AE7362">
        <w:rPr>
          <w:sz w:val="20"/>
          <w:szCs w:val="20"/>
        </w:rPr>
        <w:t>Have you ever had a positive tuberculosis (TB) skin test? _____ Yes ____ No</w:t>
      </w:r>
      <w:r>
        <w:rPr>
          <w:sz w:val="20"/>
          <w:szCs w:val="20"/>
        </w:rPr>
        <w:t xml:space="preserve"> If yes, when?   _________</w:t>
      </w:r>
    </w:p>
    <w:p w:rsidR="005A0217" w:rsidRPr="00A7485B" w:rsidRDefault="005A0217" w:rsidP="006530A9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sz w:val="20"/>
          <w:szCs w:val="20"/>
        </w:rPr>
      </w:pPr>
      <w:r w:rsidRPr="00A7485B">
        <w:rPr>
          <w:sz w:val="20"/>
          <w:szCs w:val="20"/>
        </w:rPr>
        <w:t>Chest x-ray findings if PPD is positive (attach x-ray report)      Date of chest x-ray: _______________</w:t>
      </w:r>
    </w:p>
    <w:p w:rsidR="005B2B4C" w:rsidRPr="005B2B4C" w:rsidRDefault="008A63C5" w:rsidP="005B2B4C">
      <w:pPr>
        <w:pStyle w:val="ListParagraph"/>
        <w:numPr>
          <w:ilvl w:val="0"/>
          <w:numId w:val="2"/>
        </w:numPr>
        <w:spacing w:after="0" w:line="360" w:lineRule="auto"/>
        <w:rPr>
          <w:rFonts w:cs="Garamond"/>
          <w:sz w:val="20"/>
          <w:szCs w:val="20"/>
        </w:rPr>
      </w:pPr>
      <w:r w:rsidRPr="008A63C5">
        <w:rPr>
          <w:sz w:val="20"/>
          <w:szCs w:val="20"/>
        </w:rPr>
        <w:t xml:space="preserve">While participating in activities at </w:t>
      </w:r>
      <w:proofErr w:type="spellStart"/>
      <w:r w:rsidRPr="008A63C5">
        <w:rPr>
          <w:sz w:val="20"/>
          <w:szCs w:val="20"/>
        </w:rPr>
        <w:t>UTHealth</w:t>
      </w:r>
      <w:proofErr w:type="spellEnd"/>
      <w:r w:rsidRPr="008A63C5">
        <w:rPr>
          <w:sz w:val="20"/>
          <w:szCs w:val="20"/>
        </w:rPr>
        <w:t>, will you be exposed to the following:</w:t>
      </w:r>
    </w:p>
    <w:p w:rsidR="004A2BC4" w:rsidRPr="004A2BC4" w:rsidRDefault="00004826" w:rsidP="00BA47B0">
      <w:pPr>
        <w:pStyle w:val="ListParagraph"/>
        <w:numPr>
          <w:ilvl w:val="1"/>
          <w:numId w:val="2"/>
        </w:numPr>
        <w:spacing w:after="120" w:line="240" w:lineRule="auto"/>
        <w:ind w:right="-86"/>
        <w:contextualSpacing w:val="0"/>
        <w:rPr>
          <w:rFonts w:cs="Garamond"/>
          <w:sz w:val="20"/>
          <w:szCs w:val="20"/>
        </w:rPr>
      </w:pPr>
      <w:r w:rsidRPr="005B2B4C">
        <w:rPr>
          <w:sz w:val="20"/>
          <w:szCs w:val="20"/>
        </w:rPr>
        <w:t xml:space="preserve">Human blood, body fluids or other material </w:t>
      </w:r>
      <w:r w:rsidR="00432D5F">
        <w:rPr>
          <w:sz w:val="20"/>
          <w:szCs w:val="20"/>
        </w:rPr>
        <w:t xml:space="preserve">potentially infected with </w:t>
      </w:r>
      <w:proofErr w:type="spellStart"/>
      <w:r w:rsidR="00432D5F">
        <w:rPr>
          <w:sz w:val="20"/>
          <w:szCs w:val="20"/>
        </w:rPr>
        <w:t>blood</w:t>
      </w:r>
      <w:r w:rsidRPr="005B2B4C">
        <w:rPr>
          <w:sz w:val="20"/>
          <w:szCs w:val="20"/>
        </w:rPr>
        <w:t>borne</w:t>
      </w:r>
      <w:proofErr w:type="spellEnd"/>
      <w:r w:rsidRPr="005B2B4C">
        <w:rPr>
          <w:sz w:val="20"/>
          <w:szCs w:val="20"/>
        </w:rPr>
        <w:t xml:space="preserve"> pathogens?</w:t>
      </w:r>
      <w:r w:rsidRPr="005B2B4C">
        <w:rPr>
          <w:rFonts w:ascii="Wingdings" w:hAnsi="Wingdings"/>
          <w:sz w:val="20"/>
          <w:szCs w:val="20"/>
        </w:rPr>
        <w:t></w:t>
      </w:r>
      <w:r w:rsidRPr="005B2B4C">
        <w:rPr>
          <w:sz w:val="20"/>
          <w:szCs w:val="20"/>
        </w:rPr>
        <w:t>Yes</w:t>
      </w:r>
      <w:r w:rsidR="007D55EC">
        <w:rPr>
          <w:sz w:val="20"/>
          <w:szCs w:val="20"/>
        </w:rPr>
        <w:t xml:space="preserve"> </w:t>
      </w:r>
      <w:r w:rsidRPr="005B2B4C">
        <w:rPr>
          <w:rFonts w:ascii="Wingdings" w:hAnsi="Wingdings"/>
          <w:sz w:val="20"/>
          <w:szCs w:val="20"/>
        </w:rPr>
        <w:t></w:t>
      </w:r>
      <w:r w:rsidRPr="005B2B4C">
        <w:rPr>
          <w:sz w:val="20"/>
          <w:szCs w:val="20"/>
        </w:rPr>
        <w:t xml:space="preserve"> No </w:t>
      </w:r>
      <w:r w:rsidR="007D55EC">
        <w:rPr>
          <w:sz w:val="20"/>
          <w:szCs w:val="20"/>
        </w:rPr>
        <w:sym w:font="Wingdings" w:char="F0A8"/>
      </w:r>
      <w:r w:rsidRPr="005B2B4C">
        <w:rPr>
          <w:sz w:val="20"/>
          <w:szCs w:val="20"/>
        </w:rPr>
        <w:t>Don’t Know Yet</w:t>
      </w:r>
    </w:p>
    <w:p w:rsidR="003D2C60" w:rsidRPr="003D2C60" w:rsidRDefault="0036177B" w:rsidP="00BA47B0">
      <w:pPr>
        <w:pStyle w:val="ListParagraph"/>
        <w:numPr>
          <w:ilvl w:val="2"/>
          <w:numId w:val="2"/>
        </w:numPr>
        <w:spacing w:after="0" w:line="240" w:lineRule="auto"/>
        <w:ind w:right="-86"/>
        <w:contextualSpacing w:val="0"/>
        <w:rPr>
          <w:rFonts w:cs="Garamond"/>
          <w:sz w:val="20"/>
          <w:szCs w:val="20"/>
        </w:rPr>
      </w:pPr>
      <w:r w:rsidRPr="004A2BC4">
        <w:rPr>
          <w:sz w:val="20"/>
          <w:szCs w:val="20"/>
        </w:rPr>
        <w:t xml:space="preserve">If “Yes”, to exposure to human blood, body fluids or other material potentially infected with hepatitis B, minimal exposure visitors are advised to notify their employer or sponsoring agency and complete </w:t>
      </w:r>
      <w:proofErr w:type="spellStart"/>
      <w:r w:rsidRPr="004A2BC4">
        <w:rPr>
          <w:sz w:val="20"/>
          <w:szCs w:val="20"/>
        </w:rPr>
        <w:t>bloodborne</w:t>
      </w:r>
      <w:proofErr w:type="spellEnd"/>
      <w:r w:rsidRPr="004A2BC4">
        <w:rPr>
          <w:sz w:val="20"/>
          <w:szCs w:val="20"/>
        </w:rPr>
        <w:t xml:space="preserve"> pathogen training and the hepatitis B vaccination series prior to participating in activities at </w:t>
      </w:r>
      <w:proofErr w:type="spellStart"/>
      <w:r w:rsidRPr="004A2BC4">
        <w:rPr>
          <w:sz w:val="20"/>
          <w:szCs w:val="20"/>
        </w:rPr>
        <w:t>UTHealth</w:t>
      </w:r>
      <w:proofErr w:type="spellEnd"/>
      <w:r w:rsidRPr="004A2BC4">
        <w:rPr>
          <w:sz w:val="20"/>
          <w:szCs w:val="20"/>
        </w:rPr>
        <w:t xml:space="preserve">. </w:t>
      </w:r>
    </w:p>
    <w:p w:rsidR="00BB4C14" w:rsidRPr="00BB4C14" w:rsidRDefault="004A2BC4" w:rsidP="00BB4C14">
      <w:pPr>
        <w:pStyle w:val="ListParagraph"/>
        <w:numPr>
          <w:ilvl w:val="3"/>
          <w:numId w:val="2"/>
        </w:numPr>
        <w:spacing w:after="0" w:line="240" w:lineRule="auto"/>
        <w:ind w:right="-86"/>
        <w:contextualSpacing w:val="0"/>
        <w:rPr>
          <w:rFonts w:cs="Garamond"/>
          <w:sz w:val="20"/>
          <w:szCs w:val="20"/>
        </w:rPr>
      </w:pPr>
      <w:r w:rsidRPr="003D2C60">
        <w:rPr>
          <w:rFonts w:cs="Garamond"/>
          <w:sz w:val="20"/>
          <w:szCs w:val="20"/>
        </w:rPr>
        <w:t xml:space="preserve">Hepatitis B Series Three-dose series </w:t>
      </w:r>
      <w:r w:rsidR="00755DBD">
        <w:rPr>
          <w:rFonts w:cs="Garamond"/>
          <w:sz w:val="20"/>
          <w:szCs w:val="20"/>
        </w:rPr>
        <w:t xml:space="preserve">(Must be vaccinated to most current status possible)                                       </w:t>
      </w:r>
      <w:r w:rsidRPr="003D2C60">
        <w:rPr>
          <w:rFonts w:cs="Garamond"/>
          <w:sz w:val="20"/>
          <w:szCs w:val="20"/>
        </w:rPr>
        <w:t xml:space="preserve">or laboratory report of positive hepatitis surface antibody titer </w:t>
      </w:r>
      <w:r w:rsidRPr="003D2C60">
        <w:rPr>
          <w:b/>
          <w:sz w:val="20"/>
          <w:szCs w:val="20"/>
        </w:rPr>
        <w:t xml:space="preserve">(ATTACH DOCUMENTATION </w:t>
      </w:r>
      <w:r w:rsidRPr="00BB4C14">
        <w:rPr>
          <w:b/>
          <w:sz w:val="20"/>
          <w:szCs w:val="20"/>
        </w:rPr>
        <w:t xml:space="preserve">OR </w:t>
      </w:r>
    </w:p>
    <w:p w:rsidR="006530A9" w:rsidRPr="006530A9" w:rsidRDefault="004A2BC4" w:rsidP="00BB4C14">
      <w:pPr>
        <w:pStyle w:val="ListParagraph"/>
        <w:spacing w:after="0" w:line="240" w:lineRule="auto"/>
        <w:ind w:left="1728" w:right="-86"/>
        <w:contextualSpacing w:val="0"/>
        <w:rPr>
          <w:rFonts w:cs="Garamond"/>
          <w:sz w:val="20"/>
          <w:szCs w:val="20"/>
        </w:rPr>
      </w:pPr>
      <w:r w:rsidRPr="003D2C60">
        <w:rPr>
          <w:b/>
          <w:sz w:val="20"/>
          <w:szCs w:val="20"/>
        </w:rPr>
        <w:t>LABORATORY REPORT)</w:t>
      </w:r>
      <w:r w:rsidR="00755DBD">
        <w:rPr>
          <w:b/>
          <w:sz w:val="20"/>
          <w:szCs w:val="20"/>
        </w:rPr>
        <w:t xml:space="preserve">        </w:t>
      </w:r>
      <w:r w:rsidR="00020554">
        <w:rPr>
          <w:b/>
          <w:sz w:val="20"/>
          <w:szCs w:val="20"/>
        </w:rPr>
        <w:t xml:space="preserve"> </w:t>
      </w:r>
      <w:r w:rsidR="00F0450A" w:rsidRPr="00020554">
        <w:rPr>
          <w:rFonts w:cs="Garamond"/>
          <w:sz w:val="20"/>
          <w:szCs w:val="20"/>
        </w:rPr>
        <w:t>#</w:t>
      </w:r>
      <w:proofErr w:type="gramStart"/>
      <w:r w:rsidR="00F0450A" w:rsidRPr="00020554">
        <w:rPr>
          <w:rFonts w:cs="Garamond"/>
          <w:sz w:val="20"/>
          <w:szCs w:val="20"/>
        </w:rPr>
        <w:t>1  _</w:t>
      </w:r>
      <w:proofErr w:type="gramEnd"/>
      <w:r w:rsidR="00F0450A" w:rsidRPr="00020554">
        <w:rPr>
          <w:rFonts w:cs="Garamond"/>
          <w:sz w:val="20"/>
          <w:szCs w:val="20"/>
        </w:rPr>
        <w:t>________        #2  _________         #3 _________</w:t>
      </w:r>
    </w:p>
    <w:p w:rsidR="00BA58AA" w:rsidRPr="00BA58AA" w:rsidRDefault="00BA58AA" w:rsidP="00BA58AA">
      <w:pPr>
        <w:pStyle w:val="ListParagraph"/>
        <w:numPr>
          <w:ilvl w:val="1"/>
          <w:numId w:val="2"/>
        </w:numPr>
        <w:spacing w:after="0" w:line="360" w:lineRule="auto"/>
        <w:ind w:right="-90"/>
        <w:rPr>
          <w:rFonts w:cs="Garamond"/>
          <w:sz w:val="20"/>
          <w:szCs w:val="20"/>
        </w:rPr>
      </w:pPr>
      <w:r w:rsidRPr="005B2B4C">
        <w:rPr>
          <w:sz w:val="20"/>
          <w:szCs w:val="20"/>
        </w:rPr>
        <w:t>Animals</w:t>
      </w:r>
      <w:r>
        <w:rPr>
          <w:sz w:val="20"/>
          <w:szCs w:val="20"/>
        </w:rPr>
        <w:t xml:space="preserve"> </w:t>
      </w:r>
      <w:r w:rsidR="00C17F03">
        <w:rPr>
          <w:sz w:val="20"/>
          <w:szCs w:val="20"/>
        </w:rPr>
        <w:t>or animal care areas</w:t>
      </w:r>
      <w:r w:rsidRPr="005B2B4C">
        <w:rPr>
          <w:sz w:val="20"/>
          <w:szCs w:val="20"/>
        </w:rPr>
        <w:t xml:space="preserve">?  </w:t>
      </w:r>
      <w:r w:rsidRPr="005B2B4C">
        <w:rPr>
          <w:rFonts w:ascii="Wingdings" w:hAnsi="Wingdings"/>
          <w:sz w:val="20"/>
          <w:szCs w:val="20"/>
        </w:rPr>
        <w:t></w:t>
      </w:r>
      <w:r w:rsidRPr="005B2B4C">
        <w:rPr>
          <w:rFonts w:asciiTheme="majorHAnsi" w:hAnsiTheme="majorHAnsi"/>
          <w:sz w:val="20"/>
          <w:szCs w:val="20"/>
        </w:rPr>
        <w:t xml:space="preserve"> </w:t>
      </w:r>
      <w:r w:rsidRPr="005B2B4C">
        <w:rPr>
          <w:sz w:val="20"/>
          <w:szCs w:val="20"/>
        </w:rPr>
        <w:t xml:space="preserve">Yes  </w:t>
      </w:r>
      <w:r w:rsidRPr="005B2B4C">
        <w:rPr>
          <w:rFonts w:ascii="Wingdings" w:hAnsi="Wingdings"/>
          <w:sz w:val="20"/>
          <w:szCs w:val="20"/>
        </w:rPr>
        <w:t></w:t>
      </w:r>
      <w:r w:rsidRPr="005B2B4C">
        <w:rPr>
          <w:sz w:val="20"/>
          <w:szCs w:val="20"/>
        </w:rPr>
        <w:t xml:space="preserve"> No    </w:t>
      </w:r>
      <w:r w:rsidRPr="005B2B4C">
        <w:rPr>
          <w:rFonts w:ascii="Wingdings" w:hAnsi="Wingdings"/>
          <w:sz w:val="20"/>
          <w:szCs w:val="20"/>
        </w:rPr>
        <w:t></w:t>
      </w:r>
      <w:r w:rsidRPr="005B2B4C">
        <w:rPr>
          <w:sz w:val="20"/>
          <w:szCs w:val="20"/>
        </w:rPr>
        <w:t xml:space="preserve"> Don’t Know Yet</w:t>
      </w:r>
    </w:p>
    <w:p w:rsidR="00F0450A" w:rsidRPr="00F0450A" w:rsidRDefault="00F0450A" w:rsidP="00BA47B0">
      <w:pPr>
        <w:pStyle w:val="ListParagraph"/>
        <w:numPr>
          <w:ilvl w:val="2"/>
          <w:numId w:val="2"/>
        </w:numPr>
        <w:spacing w:after="0" w:line="240" w:lineRule="auto"/>
        <w:rPr>
          <w:rFonts w:cs="Garamond"/>
          <w:sz w:val="20"/>
          <w:szCs w:val="20"/>
        </w:rPr>
      </w:pPr>
      <w:r w:rsidRPr="00F0450A">
        <w:rPr>
          <w:sz w:val="20"/>
          <w:szCs w:val="20"/>
        </w:rPr>
        <w:t xml:space="preserve">If “Yes” to </w:t>
      </w:r>
      <w:r w:rsidR="00E92C5E">
        <w:rPr>
          <w:sz w:val="20"/>
          <w:szCs w:val="20"/>
        </w:rPr>
        <w:t xml:space="preserve">(2.2) </w:t>
      </w:r>
      <w:r w:rsidR="00E92C5E" w:rsidRPr="00F0450A">
        <w:rPr>
          <w:sz w:val="20"/>
          <w:szCs w:val="20"/>
        </w:rPr>
        <w:t>exposures to activities involving animals, visitors are</w:t>
      </w:r>
      <w:r w:rsidRPr="00F0450A">
        <w:rPr>
          <w:sz w:val="20"/>
          <w:szCs w:val="20"/>
        </w:rPr>
        <w:t xml:space="preserve"> advised to notify their employer or sponsoring agency and complete the </w:t>
      </w:r>
      <w:r w:rsidRPr="00755DBD">
        <w:rPr>
          <w:b/>
          <w:sz w:val="20"/>
          <w:szCs w:val="20"/>
        </w:rPr>
        <w:t>Animal Minimum Exposure Visitor Acknowledgement F</w:t>
      </w:r>
      <w:r w:rsidRPr="00F0450A">
        <w:rPr>
          <w:sz w:val="20"/>
          <w:szCs w:val="20"/>
        </w:rPr>
        <w:t>orm.</w:t>
      </w:r>
    </w:p>
    <w:p w:rsidR="001078A9" w:rsidRPr="00F0450A" w:rsidRDefault="00F0450A" w:rsidP="00BA47B0">
      <w:pPr>
        <w:pStyle w:val="ListParagraph"/>
        <w:numPr>
          <w:ilvl w:val="2"/>
          <w:numId w:val="2"/>
        </w:numPr>
        <w:spacing w:after="0" w:line="240" w:lineRule="auto"/>
        <w:ind w:right="-86"/>
        <w:rPr>
          <w:rFonts w:cs="Garamond"/>
          <w:sz w:val="20"/>
          <w:szCs w:val="20"/>
        </w:rPr>
      </w:pPr>
      <w:r w:rsidRPr="001601C9">
        <w:rPr>
          <w:sz w:val="20"/>
          <w:szCs w:val="20"/>
        </w:rPr>
        <w:t xml:space="preserve">If you answered “No”, to </w:t>
      </w:r>
      <w:r w:rsidR="00192796">
        <w:rPr>
          <w:sz w:val="20"/>
          <w:szCs w:val="20"/>
        </w:rPr>
        <w:t>(2.1 or</w:t>
      </w:r>
      <w:r w:rsidR="00E92C5E">
        <w:rPr>
          <w:sz w:val="20"/>
          <w:szCs w:val="20"/>
        </w:rPr>
        <w:t xml:space="preserve"> 2.2) </w:t>
      </w:r>
      <w:r w:rsidRPr="001601C9">
        <w:rPr>
          <w:sz w:val="20"/>
          <w:szCs w:val="20"/>
        </w:rPr>
        <w:t>both questions</w:t>
      </w:r>
      <w:r w:rsidR="003100BC">
        <w:rPr>
          <w:sz w:val="20"/>
          <w:szCs w:val="20"/>
        </w:rPr>
        <w:t>,</w:t>
      </w:r>
      <w:r w:rsidRPr="001601C9">
        <w:rPr>
          <w:sz w:val="20"/>
          <w:szCs w:val="20"/>
        </w:rPr>
        <w:t xml:space="preserve"> then no additional employee health steps are necessary</w:t>
      </w:r>
      <w:r w:rsidR="00E92C5E">
        <w:rPr>
          <w:sz w:val="20"/>
          <w:szCs w:val="20"/>
        </w:rPr>
        <w:t>.</w:t>
      </w:r>
    </w:p>
    <w:p w:rsidR="003A1941" w:rsidRDefault="003A1941" w:rsidP="003A1941">
      <w:pPr>
        <w:spacing w:after="0" w:line="240" w:lineRule="auto"/>
        <w:rPr>
          <w:b/>
          <w:sz w:val="20"/>
          <w:szCs w:val="20"/>
          <w:u w:val="single"/>
        </w:rPr>
      </w:pPr>
    </w:p>
    <w:p w:rsidR="00E54B58" w:rsidRPr="003A1941" w:rsidRDefault="00C72D10" w:rsidP="00BA47B0">
      <w:pPr>
        <w:spacing w:after="0" w:line="240" w:lineRule="auto"/>
        <w:rPr>
          <w:b/>
          <w:sz w:val="20"/>
          <w:szCs w:val="20"/>
          <w:u w:val="single"/>
        </w:rPr>
      </w:pPr>
      <w:r w:rsidRPr="003A1941">
        <w:rPr>
          <w:b/>
          <w:sz w:val="20"/>
          <w:szCs w:val="20"/>
          <w:u w:val="single"/>
        </w:rPr>
        <w:t>If you answered “</w:t>
      </w:r>
      <w:r w:rsidR="00CC6026" w:rsidRPr="003A1941">
        <w:rPr>
          <w:b/>
          <w:sz w:val="20"/>
          <w:szCs w:val="20"/>
          <w:u w:val="single"/>
        </w:rPr>
        <w:t>D</w:t>
      </w:r>
      <w:r w:rsidRPr="003A1941">
        <w:rPr>
          <w:b/>
          <w:sz w:val="20"/>
          <w:szCs w:val="20"/>
          <w:u w:val="single"/>
        </w:rPr>
        <w:t xml:space="preserve">on’t </w:t>
      </w:r>
      <w:r w:rsidR="00CC6026" w:rsidRPr="003A1941">
        <w:rPr>
          <w:b/>
          <w:sz w:val="20"/>
          <w:szCs w:val="20"/>
          <w:u w:val="single"/>
        </w:rPr>
        <w:t>K</w:t>
      </w:r>
      <w:r w:rsidRPr="003A1941">
        <w:rPr>
          <w:b/>
          <w:sz w:val="20"/>
          <w:szCs w:val="20"/>
          <w:u w:val="single"/>
        </w:rPr>
        <w:t xml:space="preserve">now </w:t>
      </w:r>
      <w:r w:rsidR="00CC6026" w:rsidRPr="003A1941">
        <w:rPr>
          <w:b/>
          <w:sz w:val="20"/>
          <w:szCs w:val="20"/>
          <w:u w:val="single"/>
        </w:rPr>
        <w:t>Y</w:t>
      </w:r>
      <w:r w:rsidRPr="003A1941">
        <w:rPr>
          <w:b/>
          <w:sz w:val="20"/>
          <w:szCs w:val="20"/>
          <w:u w:val="single"/>
        </w:rPr>
        <w:t>et” to either question above</w:t>
      </w:r>
      <w:r w:rsidR="00D2440E">
        <w:rPr>
          <w:b/>
          <w:sz w:val="20"/>
          <w:szCs w:val="20"/>
          <w:u w:val="single"/>
        </w:rPr>
        <w:t xml:space="preserve"> (2.1 or 2.2</w:t>
      </w:r>
      <w:r w:rsidR="00192796">
        <w:rPr>
          <w:b/>
          <w:sz w:val="20"/>
          <w:szCs w:val="20"/>
          <w:u w:val="single"/>
        </w:rPr>
        <w:t>)</w:t>
      </w:r>
      <w:r w:rsidRPr="003A1941">
        <w:rPr>
          <w:b/>
          <w:sz w:val="20"/>
          <w:szCs w:val="20"/>
          <w:u w:val="single"/>
        </w:rPr>
        <w:t>, you need to ask your host or supervisor upon arrival at your assigned location.  If the answer then becomes “</w:t>
      </w:r>
      <w:r w:rsidR="00CC6026" w:rsidRPr="003A1941">
        <w:rPr>
          <w:b/>
          <w:sz w:val="20"/>
          <w:szCs w:val="20"/>
          <w:u w:val="single"/>
        </w:rPr>
        <w:t>Y</w:t>
      </w:r>
      <w:r w:rsidRPr="003A1941">
        <w:rPr>
          <w:b/>
          <w:sz w:val="20"/>
          <w:szCs w:val="20"/>
          <w:u w:val="single"/>
        </w:rPr>
        <w:t>es” to either question you must inform Employee Health</w:t>
      </w:r>
      <w:r w:rsidR="005A0217" w:rsidRPr="003A1941">
        <w:rPr>
          <w:b/>
          <w:sz w:val="20"/>
          <w:szCs w:val="20"/>
          <w:u w:val="single"/>
        </w:rPr>
        <w:t xml:space="preserve"> </w:t>
      </w:r>
      <w:r w:rsidR="005716B9" w:rsidRPr="003A1941">
        <w:rPr>
          <w:b/>
          <w:sz w:val="20"/>
          <w:szCs w:val="20"/>
          <w:u w:val="single"/>
        </w:rPr>
        <w:t>(713 500 3254)</w:t>
      </w:r>
    </w:p>
    <w:p w:rsidR="003A1941" w:rsidRDefault="003A1941" w:rsidP="00BA47B0">
      <w:pPr>
        <w:spacing w:after="120" w:line="240" w:lineRule="auto"/>
        <w:rPr>
          <w:sz w:val="20"/>
          <w:szCs w:val="20"/>
        </w:rPr>
      </w:pPr>
    </w:p>
    <w:p w:rsidR="00A448B9" w:rsidRPr="00E0013A" w:rsidRDefault="009916CA" w:rsidP="00BA47B0">
      <w:pPr>
        <w:spacing w:after="0" w:line="240" w:lineRule="auto"/>
        <w:rPr>
          <w:sz w:val="20"/>
          <w:szCs w:val="20"/>
        </w:rPr>
      </w:pPr>
      <w:r w:rsidRPr="00E0013A">
        <w:rPr>
          <w:sz w:val="20"/>
          <w:szCs w:val="20"/>
        </w:rPr>
        <w:t xml:space="preserve">All applicants must submit this completed form to Employee Health Clinical Services (EHCS) by fax to </w:t>
      </w:r>
      <w:r w:rsidR="00980E69">
        <w:rPr>
          <w:sz w:val="20"/>
          <w:szCs w:val="20"/>
        </w:rPr>
        <w:t>713-486-</w:t>
      </w:r>
      <w:proofErr w:type="gramStart"/>
      <w:r w:rsidR="00980E69">
        <w:rPr>
          <w:sz w:val="20"/>
          <w:szCs w:val="20"/>
        </w:rPr>
        <w:t>0983</w:t>
      </w:r>
      <w:r w:rsidR="00B71218">
        <w:rPr>
          <w:sz w:val="20"/>
          <w:szCs w:val="20"/>
        </w:rPr>
        <w:t xml:space="preserve"> </w:t>
      </w:r>
      <w:bookmarkStart w:id="0" w:name="_GoBack"/>
      <w:bookmarkEnd w:id="0"/>
      <w:r w:rsidRPr="00E0013A">
        <w:rPr>
          <w:sz w:val="20"/>
          <w:szCs w:val="20"/>
        </w:rPr>
        <w:t>.</w:t>
      </w:r>
      <w:proofErr w:type="gramEnd"/>
      <w:r w:rsidRPr="00E0013A">
        <w:rPr>
          <w:sz w:val="20"/>
          <w:szCs w:val="20"/>
        </w:rPr>
        <w:t xml:space="preserve">  Approval will be sent to your email address noted above. </w:t>
      </w:r>
    </w:p>
    <w:p w:rsidR="009D2EC7" w:rsidRDefault="00755DBD" w:rsidP="00755D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**</w:t>
      </w:r>
      <w:r w:rsidRPr="0036177B">
        <w:rPr>
          <w:sz w:val="16"/>
          <w:szCs w:val="16"/>
        </w:rPr>
        <w:t xml:space="preserve">It’s good Public Health practice for all persons to have up to date shots and records – to see what immunizations/vaccinations you should have, go to  Texas Department of State Health Services Immunization Branch </w:t>
      </w:r>
      <w:hyperlink r:id="rId12" w:history="1">
        <w:r w:rsidRPr="0036177B">
          <w:rPr>
            <w:rStyle w:val="Hyperlink"/>
            <w:sz w:val="16"/>
            <w:szCs w:val="16"/>
          </w:rPr>
          <w:t>http://www.dshs.state.tx.us/immunize/default.shtm</w:t>
        </w:r>
      </w:hyperlink>
    </w:p>
    <w:sectPr w:rsidR="009D2EC7" w:rsidSect="00A448B9">
      <w:footerReference w:type="default" r:id="rId13"/>
      <w:pgSz w:w="12240" w:h="15840"/>
      <w:pgMar w:top="720" w:right="81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307" w:rsidRDefault="00410307" w:rsidP="0036177B">
      <w:pPr>
        <w:spacing w:after="0" w:line="240" w:lineRule="auto"/>
      </w:pPr>
      <w:r>
        <w:separator/>
      </w:r>
    </w:p>
  </w:endnote>
  <w:endnote w:type="continuationSeparator" w:id="0">
    <w:p w:rsidR="00410307" w:rsidRDefault="00410307" w:rsidP="0036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77B" w:rsidRDefault="00096B13">
    <w:pPr>
      <w:pStyle w:val="Footer"/>
    </w:pPr>
    <w:r w:rsidRPr="000D7274">
      <w:rPr>
        <w:sz w:val="16"/>
        <w:szCs w:val="16"/>
      </w:rPr>
      <w:t>Approval Date 7/19/2012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307" w:rsidRDefault="00410307" w:rsidP="0036177B">
      <w:pPr>
        <w:spacing w:after="0" w:line="240" w:lineRule="auto"/>
      </w:pPr>
      <w:r>
        <w:separator/>
      </w:r>
    </w:p>
  </w:footnote>
  <w:footnote w:type="continuationSeparator" w:id="0">
    <w:p w:rsidR="00410307" w:rsidRDefault="00410307" w:rsidP="00361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075F"/>
    <w:multiLevelType w:val="hybridMultilevel"/>
    <w:tmpl w:val="0FDCE9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E641C3"/>
    <w:multiLevelType w:val="hybridMultilevel"/>
    <w:tmpl w:val="184C6D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BD5B35"/>
    <w:multiLevelType w:val="hybridMultilevel"/>
    <w:tmpl w:val="8A50A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9F3607"/>
    <w:multiLevelType w:val="hybridMultilevel"/>
    <w:tmpl w:val="9C84140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24B31E70"/>
    <w:multiLevelType w:val="hybridMultilevel"/>
    <w:tmpl w:val="E33C251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C95C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68D2E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5106968"/>
    <w:multiLevelType w:val="hybridMultilevel"/>
    <w:tmpl w:val="331AF44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58E0F5A"/>
    <w:multiLevelType w:val="hybridMultilevel"/>
    <w:tmpl w:val="54F6F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639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948239F"/>
    <w:multiLevelType w:val="hybridMultilevel"/>
    <w:tmpl w:val="89B457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1126C"/>
    <w:multiLevelType w:val="hybridMultilevel"/>
    <w:tmpl w:val="FEDCE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1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34"/>
    <w:rsid w:val="00004826"/>
    <w:rsid w:val="00016EC5"/>
    <w:rsid w:val="00020554"/>
    <w:rsid w:val="00027436"/>
    <w:rsid w:val="00030BDC"/>
    <w:rsid w:val="00077B36"/>
    <w:rsid w:val="00093547"/>
    <w:rsid w:val="00096B13"/>
    <w:rsid w:val="0010287B"/>
    <w:rsid w:val="001078A9"/>
    <w:rsid w:val="001351BD"/>
    <w:rsid w:val="001601C9"/>
    <w:rsid w:val="00170FF0"/>
    <w:rsid w:val="00172264"/>
    <w:rsid w:val="00181779"/>
    <w:rsid w:val="0018190D"/>
    <w:rsid w:val="00192796"/>
    <w:rsid w:val="001F11AE"/>
    <w:rsid w:val="0021503B"/>
    <w:rsid w:val="00235B3D"/>
    <w:rsid w:val="002504CA"/>
    <w:rsid w:val="002559D7"/>
    <w:rsid w:val="002701D2"/>
    <w:rsid w:val="00281FB3"/>
    <w:rsid w:val="00285654"/>
    <w:rsid w:val="00294876"/>
    <w:rsid w:val="002C45EB"/>
    <w:rsid w:val="003100BC"/>
    <w:rsid w:val="0036177B"/>
    <w:rsid w:val="003730EB"/>
    <w:rsid w:val="003A1941"/>
    <w:rsid w:val="003B6380"/>
    <w:rsid w:val="003D2C60"/>
    <w:rsid w:val="003D3C35"/>
    <w:rsid w:val="00410307"/>
    <w:rsid w:val="00432D5F"/>
    <w:rsid w:val="004A2BC4"/>
    <w:rsid w:val="004D5136"/>
    <w:rsid w:val="004D7437"/>
    <w:rsid w:val="004E3C22"/>
    <w:rsid w:val="004E59DB"/>
    <w:rsid w:val="00505C46"/>
    <w:rsid w:val="005708D6"/>
    <w:rsid w:val="005716B9"/>
    <w:rsid w:val="00573A42"/>
    <w:rsid w:val="0058171C"/>
    <w:rsid w:val="0059248E"/>
    <w:rsid w:val="00592C25"/>
    <w:rsid w:val="00594366"/>
    <w:rsid w:val="005A0217"/>
    <w:rsid w:val="005B2B4C"/>
    <w:rsid w:val="005C75C2"/>
    <w:rsid w:val="005D060F"/>
    <w:rsid w:val="005F7AF5"/>
    <w:rsid w:val="006530A9"/>
    <w:rsid w:val="0065323C"/>
    <w:rsid w:val="00692088"/>
    <w:rsid w:val="00692C04"/>
    <w:rsid w:val="006A161E"/>
    <w:rsid w:val="006C5F58"/>
    <w:rsid w:val="006D0C30"/>
    <w:rsid w:val="006E66F5"/>
    <w:rsid w:val="00700866"/>
    <w:rsid w:val="00727B70"/>
    <w:rsid w:val="00755DBD"/>
    <w:rsid w:val="00773647"/>
    <w:rsid w:val="007C51E2"/>
    <w:rsid w:val="007D2027"/>
    <w:rsid w:val="007D55EC"/>
    <w:rsid w:val="007F5B0E"/>
    <w:rsid w:val="00826571"/>
    <w:rsid w:val="00846648"/>
    <w:rsid w:val="00856FDE"/>
    <w:rsid w:val="008A63C5"/>
    <w:rsid w:val="008F0434"/>
    <w:rsid w:val="008F7A1D"/>
    <w:rsid w:val="00963BF3"/>
    <w:rsid w:val="00970C25"/>
    <w:rsid w:val="00975D27"/>
    <w:rsid w:val="00980E69"/>
    <w:rsid w:val="00986EC4"/>
    <w:rsid w:val="00990403"/>
    <w:rsid w:val="009916CA"/>
    <w:rsid w:val="009C4044"/>
    <w:rsid w:val="009D2EC7"/>
    <w:rsid w:val="009E7B8D"/>
    <w:rsid w:val="00A24B26"/>
    <w:rsid w:val="00A37A65"/>
    <w:rsid w:val="00A448B9"/>
    <w:rsid w:val="00A53BFC"/>
    <w:rsid w:val="00A57002"/>
    <w:rsid w:val="00A7485B"/>
    <w:rsid w:val="00AD3D3B"/>
    <w:rsid w:val="00AE51BB"/>
    <w:rsid w:val="00AE5E95"/>
    <w:rsid w:val="00B279B5"/>
    <w:rsid w:val="00B71218"/>
    <w:rsid w:val="00B836B0"/>
    <w:rsid w:val="00B848F4"/>
    <w:rsid w:val="00B85263"/>
    <w:rsid w:val="00BA43AE"/>
    <w:rsid w:val="00BA47B0"/>
    <w:rsid w:val="00BA58AA"/>
    <w:rsid w:val="00BB4B98"/>
    <w:rsid w:val="00BB4C14"/>
    <w:rsid w:val="00BC764F"/>
    <w:rsid w:val="00BD5B0D"/>
    <w:rsid w:val="00C06CE6"/>
    <w:rsid w:val="00C17F03"/>
    <w:rsid w:val="00C231BD"/>
    <w:rsid w:val="00C263EC"/>
    <w:rsid w:val="00C72D10"/>
    <w:rsid w:val="00C80C50"/>
    <w:rsid w:val="00C935CF"/>
    <w:rsid w:val="00CC6026"/>
    <w:rsid w:val="00D2440E"/>
    <w:rsid w:val="00D44524"/>
    <w:rsid w:val="00D8643C"/>
    <w:rsid w:val="00D91901"/>
    <w:rsid w:val="00E0013A"/>
    <w:rsid w:val="00E07CE3"/>
    <w:rsid w:val="00E11CFF"/>
    <w:rsid w:val="00E12C58"/>
    <w:rsid w:val="00E17984"/>
    <w:rsid w:val="00E2544F"/>
    <w:rsid w:val="00E3392F"/>
    <w:rsid w:val="00E47C84"/>
    <w:rsid w:val="00E54B58"/>
    <w:rsid w:val="00E92C5E"/>
    <w:rsid w:val="00EA012B"/>
    <w:rsid w:val="00EB08BC"/>
    <w:rsid w:val="00ED0940"/>
    <w:rsid w:val="00EE3D1B"/>
    <w:rsid w:val="00EF57BB"/>
    <w:rsid w:val="00F03198"/>
    <w:rsid w:val="00F0450A"/>
    <w:rsid w:val="00F06190"/>
    <w:rsid w:val="00F131C7"/>
    <w:rsid w:val="00F6398E"/>
    <w:rsid w:val="00F65B15"/>
    <w:rsid w:val="00FB4461"/>
    <w:rsid w:val="00FC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916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16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61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177B"/>
  </w:style>
  <w:style w:type="paragraph" w:styleId="Footer">
    <w:name w:val="footer"/>
    <w:basedOn w:val="Normal"/>
    <w:link w:val="FooterChar"/>
    <w:uiPriority w:val="99"/>
    <w:unhideWhenUsed/>
    <w:rsid w:val="00361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77B"/>
  </w:style>
  <w:style w:type="paragraph" w:styleId="BalloonText">
    <w:name w:val="Balloon Text"/>
    <w:basedOn w:val="Normal"/>
    <w:link w:val="BalloonTextChar"/>
    <w:uiPriority w:val="99"/>
    <w:semiHidden/>
    <w:unhideWhenUsed/>
    <w:rsid w:val="0036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916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16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61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177B"/>
  </w:style>
  <w:style w:type="paragraph" w:styleId="Footer">
    <w:name w:val="footer"/>
    <w:basedOn w:val="Normal"/>
    <w:link w:val="FooterChar"/>
    <w:uiPriority w:val="99"/>
    <w:unhideWhenUsed/>
    <w:rsid w:val="00361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77B"/>
  </w:style>
  <w:style w:type="paragraph" w:styleId="BalloonText">
    <w:name w:val="Balloon Text"/>
    <w:basedOn w:val="Normal"/>
    <w:link w:val="BalloonTextChar"/>
    <w:uiPriority w:val="99"/>
    <w:semiHidden/>
    <w:unhideWhenUsed/>
    <w:rsid w:val="0036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shs.state.tx.us/immunize/default.s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thouston.edu/safety/training/hazard-communication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uthouston.edu/index/index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14A32-C8CB-4368-80A0-C85A7009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UTHSC-H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ssnook</dc:creator>
  <cp:lastModifiedBy>Hayes, Karen M</cp:lastModifiedBy>
  <cp:revision>4</cp:revision>
  <cp:lastPrinted>2012-11-12T14:55:00Z</cp:lastPrinted>
  <dcterms:created xsi:type="dcterms:W3CDTF">2014-01-17T15:05:00Z</dcterms:created>
  <dcterms:modified xsi:type="dcterms:W3CDTF">2014-01-27T17:15:00Z</dcterms:modified>
</cp:coreProperties>
</file>