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1F22C5" w:rsidRPr="001F22C5" w:rsidRDefault="001F22C5" w:rsidP="001F22C5">
      <w:pPr>
        <w:tabs>
          <w:tab w:val="center" w:pos="4680"/>
        </w:tabs>
        <w:suppressAutoHyphens/>
        <w:jc w:val="center"/>
        <w:rPr>
          <w:rFonts w:ascii="Arial" w:hAnsi="Arial"/>
          <w:b/>
          <w:spacing w:val="-3"/>
          <w:sz w:val="22"/>
        </w:rPr>
      </w:pPr>
      <w:r w:rsidRPr="001F22C5">
        <w:rPr>
          <w:rFonts w:ascii="Arial" w:hAnsi="Arial"/>
          <w:b/>
          <w:spacing w:val="-3"/>
          <w:sz w:val="22"/>
        </w:rPr>
        <w:t>APPENDIX TWO</w:t>
      </w:r>
    </w:p>
    <w:p w:rsidR="001F22C5" w:rsidRDefault="001F22C5" w:rsidP="001F22C5">
      <w:pPr>
        <w:tabs>
          <w:tab w:val="center" w:pos="4680"/>
        </w:tabs>
        <w:suppressAutoHyphens/>
        <w:jc w:val="center"/>
        <w:rPr>
          <w:rFonts w:ascii="Arial" w:hAnsi="Arial"/>
          <w:spacing w:val="-3"/>
          <w:sz w:val="22"/>
        </w:rPr>
      </w:pPr>
    </w:p>
    <w:p w:rsidR="00F9759F" w:rsidRDefault="00F9759F" w:rsidP="001F22C5">
      <w:pPr>
        <w:tabs>
          <w:tab w:val="center" w:pos="4680"/>
        </w:tabs>
        <w:suppressAutoHyphens/>
        <w:jc w:val="center"/>
        <w:rPr>
          <w:rFonts w:ascii="Arial" w:hAnsi="Arial"/>
          <w:spacing w:val="-3"/>
          <w:sz w:val="22"/>
        </w:rPr>
      </w:pP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0"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0"/>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1" w:name="examine"/>
      <w:bookmarkEnd w:id="1"/>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2" w:name="One"/>
      <w:bookmarkEnd w:id="2"/>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A35BF3" w:rsidRPr="00A35BF3" w:rsidRDefault="00517AD1" w:rsidP="00A35BF3">
      <w:pPr>
        <w:rPr>
          <w:rFonts w:ascii="Arial" w:hAnsi="Arial" w:cs="Arial"/>
          <w:sz w:val="22"/>
          <w:szCs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A35BF3" w:rsidRPr="00A35BF3">
        <w:rPr>
          <w:rFonts w:ascii="Arial" w:hAnsi="Arial" w:cs="Arial"/>
          <w:sz w:val="22"/>
          <w:szCs w:val="22"/>
        </w:rPr>
        <w:t xml:space="preserve">Contractor, at its own cost, will conduct accessibility testing as required by Title 1, Rule §213.38(g) of the </w:t>
      </w:r>
      <w:r w:rsidR="00A35BF3" w:rsidRPr="00A35BF3">
        <w:rPr>
          <w:rFonts w:ascii="Arial" w:hAnsi="Arial" w:cs="Arial"/>
          <w:i/>
          <w:iCs/>
          <w:sz w:val="22"/>
          <w:szCs w:val="22"/>
        </w:rPr>
        <w:t>Texas Administrative Code</w:t>
      </w:r>
      <w:r w:rsidR="00A35BF3" w:rsidRPr="00A35BF3">
        <w:rPr>
          <w:rFonts w:ascii="Arial" w:hAnsi="Arial" w:cs="Arial"/>
          <w:sz w:val="22"/>
          <w:szCs w:val="22"/>
        </w:rPr>
        <w:t>.</w:t>
      </w:r>
    </w:p>
    <w:p w:rsidR="001236A8" w:rsidRPr="00E0114C" w:rsidRDefault="001236A8" w:rsidP="00A35BF3">
      <w:pPr>
        <w:tabs>
          <w:tab w:val="left" w:pos="-720"/>
        </w:tabs>
        <w:suppressAutoHyphens/>
        <w:ind w:left="1440" w:hanging="720"/>
        <w:jc w:val="both"/>
        <w:rPr>
          <w:rFonts w:ascii="Arial" w:hAnsi="Arial"/>
          <w:b/>
          <w:sz w:val="22"/>
          <w:highlight w:val="yellow"/>
        </w:rPr>
      </w:pPr>
      <w:bookmarkStart w:id="3" w:name="_GoBack"/>
      <w:bookmarkEnd w:id="3"/>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2C5"/>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5BF3"/>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597250804">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20463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9E861-E9AC-4C74-BB3C-E8B1DAB5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15297</Words>
  <Characters>90044</Characters>
  <Application>Microsoft Office Word</Application>
  <DocSecurity>0</DocSecurity>
  <Lines>750</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105131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Le, Michael D</cp:lastModifiedBy>
  <cp:revision>3</cp:revision>
  <cp:lastPrinted>2014-03-27T15:13:00Z</cp:lastPrinted>
  <dcterms:created xsi:type="dcterms:W3CDTF">2015-04-22T19:34:00Z</dcterms:created>
  <dcterms:modified xsi:type="dcterms:W3CDTF">2015-05-21T20:20:00Z</dcterms:modified>
</cp:coreProperties>
</file>