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C22D70">
        <w:rPr>
          <w:rFonts w:ascii="Calibri" w:hAnsi="Calibri"/>
          <w:b w:val="0"/>
          <w:bCs/>
          <w:i w:val="0"/>
          <w:iCs/>
          <w:sz w:val="40"/>
          <w:szCs w:val="40"/>
        </w:rPr>
        <w:t>1610 – MSB 1</w:t>
      </w:r>
      <w:r w:rsidR="00C22D70" w:rsidRPr="00C22D70">
        <w:rPr>
          <w:rFonts w:ascii="Calibri" w:hAnsi="Calibri"/>
          <w:b w:val="0"/>
          <w:bCs/>
          <w:i w:val="0"/>
          <w:iCs/>
          <w:sz w:val="40"/>
          <w:szCs w:val="40"/>
          <w:vertAlign w:val="superscript"/>
        </w:rPr>
        <w:t>st</w:t>
      </w:r>
      <w:r w:rsidR="00C22D70">
        <w:rPr>
          <w:rFonts w:ascii="Calibri" w:hAnsi="Calibri"/>
          <w:b w:val="0"/>
          <w:bCs/>
          <w:i w:val="0"/>
          <w:iCs/>
          <w:sz w:val="40"/>
          <w:szCs w:val="40"/>
        </w:rPr>
        <w:t xml:space="preserve"> Floor Infill</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986E26" w:rsidP="00B82C1D">
      <w:pPr>
        <w:jc w:val="center"/>
        <w:rPr>
          <w:rFonts w:ascii="Calibri" w:hAnsi="Calibri"/>
          <w:sz w:val="28"/>
          <w:szCs w:val="28"/>
        </w:rPr>
      </w:pPr>
      <w:r w:rsidRPr="00986E26">
        <w:rPr>
          <w:rFonts w:ascii="Calibri" w:hAnsi="Calibri"/>
          <w:sz w:val="28"/>
          <w:szCs w:val="28"/>
        </w:rPr>
        <w:t xml:space="preserve">Pre-Bid Walk-Through:  </w:t>
      </w:r>
      <w:r w:rsidR="003B3A17">
        <w:rPr>
          <w:rFonts w:ascii="Calibri" w:hAnsi="Calibri"/>
          <w:sz w:val="28"/>
          <w:szCs w:val="28"/>
        </w:rPr>
        <w:t>Tuesday, February 23, 2016 at 10:30AM</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3B3A17">
        <w:rPr>
          <w:rFonts w:ascii="Calibri" w:hAnsi="Calibri"/>
          <w:iCs/>
          <w:sz w:val="28"/>
          <w:szCs w:val="28"/>
        </w:rPr>
        <w:t>Tuesday, March 15, 2015 at 2PM</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3B3A17">
        <w:rPr>
          <w:rFonts w:asciiTheme="minorHAnsi" w:hAnsiTheme="minorHAnsi"/>
          <w:sz w:val="28"/>
        </w:rPr>
        <w:t>Wednesday, March 16, 2015 at 2PM</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C22D70" w:rsidP="00B82C1D">
      <w:pPr>
        <w:jc w:val="center"/>
        <w:rPr>
          <w:rFonts w:ascii="Calibri" w:hAnsi="Calibri"/>
          <w:iCs/>
          <w:szCs w:val="22"/>
        </w:rPr>
      </w:pPr>
      <w:r>
        <w:rPr>
          <w:rFonts w:ascii="Calibri" w:hAnsi="Calibri"/>
          <w:iCs/>
          <w:szCs w:val="22"/>
        </w:rPr>
        <w:t>Laura Lander, Contract Manager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C22D70" w:rsidP="00B82C1D">
      <w:pPr>
        <w:jc w:val="center"/>
        <w:rPr>
          <w:rFonts w:asciiTheme="minorHAnsi" w:hAnsiTheme="minorHAnsi"/>
          <w:szCs w:val="22"/>
        </w:rPr>
      </w:pPr>
      <w:r>
        <w:rPr>
          <w:rFonts w:asciiTheme="minorHAnsi" w:hAnsiTheme="minorHAnsi"/>
          <w:szCs w:val="22"/>
        </w:rPr>
        <w:t>Laura.Lander@uth.tmc.edu</w:t>
      </w:r>
    </w:p>
    <w:p w:rsidR="003E3579" w:rsidRDefault="003B3A17" w:rsidP="00B82C1D">
      <w:pPr>
        <w:jc w:val="center"/>
      </w:pPr>
      <w:r>
        <w:rPr>
          <w:rFonts w:asciiTheme="minorHAnsi" w:hAnsiTheme="minorHAnsi"/>
          <w:szCs w:val="22"/>
        </w:rPr>
        <w:t>February 11, 2016</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763AF4">
        <w:rPr>
          <w:rFonts w:ascii="Arial Bold" w:hAnsi="Arial Bold"/>
          <w:b/>
          <w:caps/>
          <w:spacing w:val="-3"/>
        </w:rPr>
        <w:t>construction project manual and drawings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sidR="00763AF4">
        <w:rPr>
          <w:rFonts w:ascii="Arial" w:hAnsi="Arial" w:cs="Arial"/>
          <w:b/>
          <w:bCs/>
        </w:rPr>
        <w:t>SPECIAL CONDITIONS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C76EF8" w:rsidRDefault="00C76EF8"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C76EF8">
        <w:rPr>
          <w:rFonts w:ascii="Arial" w:hAnsi="Arial" w:cs="Arial"/>
          <w:b/>
          <w:bCs/>
          <w:u w:val="single"/>
        </w:rPr>
        <w:t>APPENDIX SEVEN:</w:t>
      </w:r>
      <w:r>
        <w:rPr>
          <w:rFonts w:ascii="Arial" w:hAnsi="Arial" w:cs="Arial"/>
          <w:b/>
          <w:bCs/>
        </w:rPr>
        <w:t xml:space="preserve"> </w:t>
      </w:r>
      <w:r>
        <w:rPr>
          <w:rFonts w:ascii="Arial" w:hAnsi="Arial" w:cs="Arial"/>
          <w:b/>
          <w:bCs/>
        </w:rPr>
        <w:tab/>
        <w:t>UT HEALTH SCHEDULE REVIEW CHECKLIST</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9"/>
          <w:footerReference w:type="first" r:id="rId10"/>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sidR="000D0AAF">
        <w:rPr>
          <w:rFonts w:ascii="Arial" w:hAnsi="Arial" w:cs="Arial"/>
          <w:szCs w:val="22"/>
        </w:rPr>
        <w:t>UTHealth</w:t>
      </w:r>
      <w:r w:rsidRPr="003E4B7C">
        <w:rPr>
          <w:rFonts w:ascii="Arial" w:hAnsi="Arial" w:cs="Arial"/>
          <w:szCs w:val="22"/>
        </w:rPr>
        <w:t xml:space="preserve">) is one of the fifteen component Universities of The University of Texas System.  </w:t>
      </w:r>
      <w:r w:rsidR="000D0AAF">
        <w:rPr>
          <w:rFonts w:ascii="Arial" w:hAnsi="Arial" w:cs="Arial"/>
          <w:szCs w:val="22"/>
        </w:rPr>
        <w:t>UTHealth</w:t>
      </w:r>
      <w:r w:rsidRPr="003E4B7C">
        <w:rPr>
          <w:rFonts w:ascii="Arial" w:hAnsi="Arial" w:cs="Arial"/>
          <w:szCs w:val="22"/>
        </w:rPr>
        <w:t xml:space="preserve"> 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(MSB)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Expansion (MSE)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School of Nursing (SON) – 6901 Bertner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Institute of Molecular Medicine (IMM) – 1825 Pressler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University Center Tower (UCT)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Professional Building (UTPB) - 6410 Fannin Street</w:t>
      </w:r>
    </w:p>
    <w:p w:rsidR="00B82C1D" w:rsidRPr="003E4B7C" w:rsidRDefault="00B82C1D" w:rsidP="00B82C1D">
      <w:pPr>
        <w:pStyle w:val="BodyText2"/>
        <w:ind w:left="720"/>
        <w:jc w:val="left"/>
        <w:rPr>
          <w:rFonts w:cs="Arial"/>
          <w:sz w:val="22"/>
          <w:szCs w:val="22"/>
        </w:rPr>
      </w:pPr>
    </w:p>
    <w:p w:rsidR="00B82C1D" w:rsidRPr="003E4B7C" w:rsidRDefault="000D0AAF" w:rsidP="00B82C1D">
      <w:pPr>
        <w:pStyle w:val="BodyText2"/>
        <w:ind w:left="720"/>
        <w:jc w:val="left"/>
        <w:rPr>
          <w:rFonts w:cs="Arial"/>
          <w:sz w:val="22"/>
          <w:szCs w:val="22"/>
        </w:rPr>
      </w:pPr>
      <w:r>
        <w:rPr>
          <w:rFonts w:cs="Arial"/>
          <w:szCs w:val="22"/>
        </w:rPr>
        <w:t>UTHealth</w:t>
      </w:r>
      <w:r w:rsidR="00B82C1D" w:rsidRPr="003E4B7C">
        <w:rPr>
          <w:rFonts w:cs="Arial"/>
          <w:sz w:val="22"/>
          <w:szCs w:val="22"/>
        </w:rPr>
        <w:t xml:space="preserve"> combines biomedical sciences, behavioral sciences, and the humanities to provide interdisciplinary activities essential to the definition of modern academic health science education.  </w:t>
      </w:r>
      <w:r>
        <w:rPr>
          <w:rFonts w:cs="Arial"/>
          <w:szCs w:val="22"/>
        </w:rPr>
        <w:t>UTHealth</w:t>
      </w:r>
      <w:r w:rsidR="00B82C1D"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rFonts w:cs="Arial"/>
          <w:szCs w:val="22"/>
        </w:rPr>
        <w:t>UTHealth</w:t>
      </w:r>
      <w:r w:rsidR="00B82C1D" w:rsidRPr="003E4B7C">
        <w:rPr>
          <w:rFonts w:cs="Arial"/>
          <w:sz w:val="22"/>
          <w:szCs w:val="22"/>
        </w:rPr>
        <w:t xml:space="preserve"> is a major part of the concentration of medical schools, hospitals and research facilities generally referred to as the Texas Medical Center.</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sidR="00BD752D">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sidR="00BD752D">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sidR="000D0AAF">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3E3579" w:rsidRDefault="00F11F2E">
      <w:pPr>
        <w:tabs>
          <w:tab w:val="left" w:pos="1440"/>
        </w:tabs>
        <w:ind w:left="720"/>
      </w:pPr>
      <w:r>
        <w:t xml:space="preserve">This project is for a build out and infill above the Dean’s office and “Grab N Go” café. </w:t>
      </w:r>
    </w:p>
    <w:p w:rsidR="003E3579" w:rsidRDefault="003E3579"/>
    <w:p w:rsidR="0099305E" w:rsidRPr="00F02F7E" w:rsidRDefault="0099305E">
      <w:pPr>
        <w:rPr>
          <w:b/>
        </w:rPr>
      </w:pPr>
      <w:r w:rsidRPr="00F02F7E">
        <w:rPr>
          <w:b/>
        </w:rPr>
        <w:t>1.3</w:t>
      </w:r>
      <w:r w:rsidRPr="00F02F7E">
        <w:rPr>
          <w:b/>
        </w:rPr>
        <w:tab/>
        <w:t>General Information</w:t>
      </w:r>
    </w:p>
    <w:p w:rsidR="0099305E" w:rsidRDefault="0099305E"/>
    <w:p w:rsidR="0099305E" w:rsidRDefault="0099305E" w:rsidP="0099305E">
      <w:pPr>
        <w:ind w:left="720"/>
      </w:pPr>
      <w:r w:rsidRPr="00327BA4">
        <w:t xml:space="preserve">The Owner may select the </w:t>
      </w:r>
      <w:r>
        <w:t>Bid</w:t>
      </w:r>
      <w:r w:rsidRPr="00327BA4">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w:t>
      </w:r>
      <w:r w:rsidRPr="00327BA4">
        <w:lastRenderedPageBreak/>
        <w:t xml:space="preserve">Owner may formally end negotiations with that offeror and proceed to the next “best value” offeror in the order of the selection ranking until a contract is reached or all </w:t>
      </w:r>
      <w:r>
        <w:t>bid</w:t>
      </w:r>
      <w:r w:rsidRPr="00327BA4">
        <w:t>s are rejected.</w:t>
      </w:r>
    </w:p>
    <w:p w:rsidR="00F02F7E" w:rsidRDefault="00F02F7E" w:rsidP="0099305E">
      <w:pPr>
        <w:ind w:left="720"/>
      </w:pPr>
    </w:p>
    <w:p w:rsidR="00F02F7E" w:rsidRPr="00F02F7E" w:rsidRDefault="00F02F7E" w:rsidP="00F02F7E">
      <w:pPr>
        <w:rPr>
          <w:b/>
        </w:rPr>
      </w:pPr>
      <w:r w:rsidRPr="00F02F7E">
        <w:rPr>
          <w:b/>
        </w:rPr>
        <w:t>1.4</w:t>
      </w:r>
      <w:r w:rsidRPr="00F02F7E">
        <w:rPr>
          <w:b/>
        </w:rPr>
        <w:tab/>
        <w:t>Type of Contract</w:t>
      </w:r>
    </w:p>
    <w:p w:rsidR="00F02F7E" w:rsidRDefault="00F02F7E" w:rsidP="00F02F7E"/>
    <w:p w:rsidR="00F02F7E" w:rsidRPr="00327BA4" w:rsidRDefault="00F02F7E" w:rsidP="00F02F7E">
      <w:pPr>
        <w:ind w:left="720"/>
      </w:pPr>
      <w:r w:rsidRPr="00327BA4">
        <w:t>Any contract resulting from this solicitation will be in the form of the Owner’s Standard General Contractor Agreement, a copy of which is included in the Bidding Documents.</w:t>
      </w:r>
    </w:p>
    <w:p w:rsidR="00F02F7E" w:rsidRPr="00327BA4" w:rsidRDefault="00F02F7E" w:rsidP="00F02F7E"/>
    <w:p w:rsidR="00F02F7E" w:rsidRDefault="00F02F7E" w:rsidP="00F02F7E">
      <w:pPr>
        <w:ind w:left="720"/>
      </w:pPr>
      <w:r w:rsidRPr="00327BA4">
        <w:t>The work will be awarded under as a Lump-Sum contract to the Respondent offering the “best value” to the Owner.</w:t>
      </w:r>
    </w:p>
    <w:p w:rsidR="00F02F7E" w:rsidRDefault="00F02F7E" w:rsidP="0099305E">
      <w:pPr>
        <w:ind w:left="720"/>
      </w:pPr>
    </w:p>
    <w:p w:rsidR="003E3579" w:rsidRDefault="003E3579">
      <w:pPr>
        <w:rPr>
          <w:b/>
          <w:bCs/>
        </w:rPr>
      </w:pPr>
      <w:r>
        <w:rPr>
          <w:b/>
          <w:bCs/>
        </w:rPr>
        <w:t>1.</w:t>
      </w:r>
      <w:r w:rsidR="00F02F7E">
        <w:rPr>
          <w:b/>
          <w:bCs/>
        </w:rPr>
        <w:t>5</w:t>
      </w:r>
      <w:r>
        <w:rPr>
          <w:b/>
          <w:bCs/>
        </w:rPr>
        <w:tab/>
        <w:t xml:space="preserve">Objective of this Request for Proposal </w:t>
      </w:r>
    </w:p>
    <w:p w:rsidR="003E3579" w:rsidRDefault="003E3579">
      <w:pPr>
        <w:ind w:left="720"/>
        <w:rPr>
          <w:color w:val="000000"/>
        </w:rPr>
      </w:pPr>
    </w:p>
    <w:p w:rsidR="003E3579" w:rsidRDefault="00BD0C03">
      <w:pPr>
        <w:ind w:left="720"/>
        <w:rPr>
          <w:color w:val="000000"/>
        </w:rPr>
      </w:pPr>
      <w:r>
        <w:rPr>
          <w:color w:val="000000"/>
        </w:rPr>
        <w:t>The University of Texas Health Science Center at Houston (“</w:t>
      </w:r>
      <w:r w:rsidR="000D0AAF" w:rsidRPr="000D0AAF">
        <w:rPr>
          <w:rFonts w:ascii="Arial" w:hAnsi="Arial" w:cs="Arial"/>
          <w:b/>
          <w:szCs w:val="22"/>
        </w:rPr>
        <w:t>UTHealth</w:t>
      </w:r>
      <w:r>
        <w:rPr>
          <w:color w:val="000000"/>
        </w:rPr>
        <w:t xml:space="preserve">”) is soliciting proposals in response to this Request for Proposal for Selection of a Vendor to Provide </w:t>
      </w:r>
      <w:r w:rsidR="00F11F2E">
        <w:rPr>
          <w:color w:val="000000"/>
        </w:rPr>
        <w:t>Construction</w:t>
      </w:r>
      <w:r>
        <w:rPr>
          <w:color w:val="000000"/>
        </w:rPr>
        <w:t xml:space="preserve"> Services related to </w:t>
      </w:r>
      <w:r w:rsidR="00F11F2E">
        <w:rPr>
          <w:color w:val="000000"/>
        </w:rPr>
        <w:t>MSB 1</w:t>
      </w:r>
      <w:r w:rsidR="00F11F2E" w:rsidRPr="00F11F2E">
        <w:rPr>
          <w:color w:val="000000"/>
          <w:vertAlign w:val="superscript"/>
        </w:rPr>
        <w:t>st</w:t>
      </w:r>
      <w:r w:rsidR="00F11F2E">
        <w:rPr>
          <w:color w:val="000000"/>
        </w:rPr>
        <w:t xml:space="preserve"> Floor Infill,</w:t>
      </w:r>
      <w:r>
        <w:rPr>
          <w:color w:val="000000"/>
        </w:rPr>
        <w:t xml:space="preserve"> RFP No</w:t>
      </w:r>
      <w:r w:rsidR="00F11F2E">
        <w:rPr>
          <w:color w:val="000000"/>
        </w:rPr>
        <w:t>. 744-R1610,</w:t>
      </w:r>
      <w:r>
        <w:rPr>
          <w:color w:val="000000"/>
        </w:rPr>
        <w:t xml:space="preserve"> (this “</w:t>
      </w:r>
      <w:r>
        <w:rPr>
          <w:b/>
          <w:bCs/>
          <w:color w:val="000000"/>
        </w:rPr>
        <w:t>RFP</w:t>
      </w:r>
      <w:r>
        <w:rPr>
          <w:color w:val="000000"/>
        </w:rPr>
        <w:t>”)</w:t>
      </w:r>
      <w:r w:rsidR="00F11F2E">
        <w:rPr>
          <w:color w:val="000000"/>
        </w:rPr>
        <w:t xml:space="preserve">. The Services </w:t>
      </w:r>
      <w:r>
        <w:rPr>
          <w:color w:val="000000"/>
        </w:rPr>
        <w:t xml:space="preserve">are more specifically described in </w:t>
      </w:r>
      <w:r>
        <w:rPr>
          <w:b/>
          <w:color w:val="000000"/>
        </w:rPr>
        <w:t xml:space="preserve">Section 5.4 </w:t>
      </w:r>
      <w:r>
        <w:rPr>
          <w:bCs/>
          <w:color w:val="000000"/>
        </w:rPr>
        <w:t>(Scope of Work)</w:t>
      </w:r>
      <w:r>
        <w:rPr>
          <w:color w:val="000000"/>
        </w:rPr>
        <w:t xml:space="preserve"> of this RFP.</w:t>
      </w:r>
    </w:p>
    <w:p w:rsidR="00614E58" w:rsidRDefault="00614E58">
      <w:pPr>
        <w:ind w:left="720"/>
        <w:rPr>
          <w:color w:val="000000"/>
        </w:rPr>
      </w:pPr>
    </w:p>
    <w:p w:rsidR="00614E58" w:rsidRPr="00614E58" w:rsidRDefault="00614E58" w:rsidP="00614E58">
      <w:pPr>
        <w:rPr>
          <w:b/>
          <w:bCs/>
        </w:rPr>
      </w:pPr>
      <w:r>
        <w:rPr>
          <w:b/>
          <w:bCs/>
        </w:rPr>
        <w:t>1.</w:t>
      </w:r>
      <w:r w:rsidR="00F02F7E">
        <w:rPr>
          <w:b/>
          <w:bCs/>
        </w:rPr>
        <w:t>6</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1"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2"/>
          <w:footerReference w:type="default" r:id="rId13"/>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0D0AAF">
      <w:pPr>
        <w:ind w:left="720"/>
        <w:rPr>
          <w:rFonts w:ascii="Arial" w:hAnsi="Arial" w:cs="Arial"/>
        </w:rPr>
      </w:pPr>
      <w:r>
        <w:rPr>
          <w:rFonts w:ascii="Arial" w:hAnsi="Arial" w:cs="Arial"/>
          <w:szCs w:val="22"/>
        </w:rPr>
        <w:t>UTHealth</w:t>
      </w:r>
      <w:r w:rsidR="003E3579">
        <w:rPr>
          <w:rFonts w:ascii="Arial" w:hAnsi="Arial" w:cs="Arial"/>
        </w:rPr>
        <w:t xml:space="preserve"> will accept proposals submitted in response to this RFP until </w:t>
      </w:r>
      <w:r w:rsidR="003B3A17">
        <w:rPr>
          <w:rFonts w:ascii="Arial" w:hAnsi="Arial" w:cs="Arial"/>
        </w:rPr>
        <w:t>2PM</w:t>
      </w:r>
      <w:r w:rsidR="003E3579">
        <w:rPr>
          <w:rFonts w:ascii="Arial" w:hAnsi="Arial" w:cs="Arial"/>
        </w:rPr>
        <w:t xml:space="preserve">, Central Prevailing Time on </w:t>
      </w:r>
      <w:r w:rsidR="003B3A17">
        <w:rPr>
          <w:rFonts w:ascii="Arial" w:hAnsi="Arial" w:cs="Arial"/>
        </w:rPr>
        <w:t>Tuesday, March 15</w:t>
      </w:r>
      <w:r w:rsidR="003B3A17" w:rsidRPr="003B3A17">
        <w:rPr>
          <w:rFonts w:ascii="Arial" w:hAnsi="Arial" w:cs="Arial"/>
          <w:vertAlign w:val="superscript"/>
        </w:rPr>
        <w:t>th</w:t>
      </w:r>
      <w:r w:rsidR="003B3A17">
        <w:rPr>
          <w:rFonts w:ascii="Arial" w:hAnsi="Arial" w:cs="Arial"/>
        </w:rPr>
        <w:t>, 2016</w:t>
      </w:r>
      <w:r w:rsidR="003E3579">
        <w:rPr>
          <w:rFonts w:ascii="Arial" w:hAnsi="Arial" w:cs="Arial"/>
        </w:rPr>
        <w:t xml:space="preserve"> (the “</w:t>
      </w:r>
      <w:r w:rsidR="003E3579">
        <w:rPr>
          <w:rFonts w:ascii="Arial" w:hAnsi="Arial" w:cs="Arial"/>
          <w:b/>
          <w:bCs/>
        </w:rPr>
        <w:t>Submittal Deadline</w:t>
      </w:r>
      <w:r w:rsidR="003E3579">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r>
      <w:r w:rsidR="000D0AAF" w:rsidRPr="000D0AAF">
        <w:rPr>
          <w:rFonts w:ascii="Arial" w:hAnsi="Arial" w:cs="Arial"/>
          <w:b/>
          <w:szCs w:val="22"/>
        </w:rPr>
        <w:t>UTHealth</w:t>
      </w:r>
      <w:r w:rsidRPr="000D0AAF">
        <w:rPr>
          <w:rFonts w:ascii="Arial" w:hAnsi="Arial" w:cs="Arial"/>
          <w:b/>
          <w:bCs/>
        </w:rPr>
        <w:t xml:space="preserve"> </w:t>
      </w:r>
      <w:r>
        <w:rPr>
          <w:rFonts w:ascii="Arial" w:hAnsi="Arial" w:cs="Arial"/>
          <w:b/>
          <w:bCs/>
        </w:rPr>
        <w:t xml:space="preserve">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1851 Crosspoint, OCB1.160</w:t>
      </w:r>
    </w:p>
    <w:p w:rsidR="00B82C1D" w:rsidRDefault="00B82C1D" w:rsidP="00B82C1D">
      <w:pPr>
        <w:ind w:left="2160"/>
        <w:rPr>
          <w:rFonts w:ascii="Arial" w:hAnsi="Arial" w:cs="Arial"/>
        </w:rPr>
      </w:pPr>
      <w:r>
        <w:rPr>
          <w:rFonts w:ascii="Arial" w:hAnsi="Arial" w:cs="Arial"/>
        </w:rPr>
        <w:t>Houston, Texas 77054</w:t>
      </w:r>
    </w:p>
    <w:p w:rsidR="00BD0C03" w:rsidRPr="00B45FFE" w:rsidRDefault="00C22D70" w:rsidP="00BD0C03">
      <w:pPr>
        <w:ind w:left="2160"/>
        <w:rPr>
          <w:rFonts w:ascii="Arial" w:hAnsi="Arial" w:cs="Arial"/>
        </w:rPr>
      </w:pPr>
      <w:r>
        <w:rPr>
          <w:rFonts w:ascii="Arial" w:hAnsi="Arial" w:cs="Arial"/>
        </w:rPr>
        <w:t>Laura Lander, Contract Manager</w:t>
      </w:r>
    </w:p>
    <w:p w:rsidR="003E3579" w:rsidRDefault="00BD0C03" w:rsidP="00BD0C03">
      <w:pPr>
        <w:rPr>
          <w:rStyle w:val="Hyperlink"/>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r w:rsidR="00C22D70">
        <w:rPr>
          <w:rFonts w:ascii="Arial" w:hAnsi="Arial" w:cs="Arial"/>
        </w:rPr>
        <w:t>Laura.Lander@uth.tmc.edu</w:t>
      </w:r>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3B3A17">
        <w:rPr>
          <w:rFonts w:ascii="Arial" w:hAnsi="Arial" w:cs="Arial"/>
        </w:rPr>
        <w:t xml:space="preserve"> Monday, March 7</w:t>
      </w:r>
      <w:r w:rsidR="003B3A17" w:rsidRPr="003B3A17">
        <w:rPr>
          <w:rFonts w:ascii="Arial" w:hAnsi="Arial" w:cs="Arial"/>
          <w:vertAlign w:val="superscript"/>
        </w:rPr>
        <w:t>th</w:t>
      </w:r>
      <w:r w:rsidR="003B3A17">
        <w:rPr>
          <w:rFonts w:ascii="Arial" w:hAnsi="Arial" w:cs="Arial"/>
        </w:rPr>
        <w:t>, 2016</w:t>
      </w:r>
      <w:r>
        <w:rPr>
          <w:rFonts w:ascii="Arial" w:hAnsi="Arial" w:cs="Arial"/>
        </w:rPr>
        <w:t xml:space="preserve"> </w:t>
      </w:r>
      <w:r w:rsidR="003B3A17">
        <w:rPr>
          <w:rFonts w:ascii="Arial" w:hAnsi="Arial" w:cs="Arial"/>
        </w:rPr>
        <w:t>at 12PM CST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F02F7E" w:rsidRDefault="00F02F7E">
      <w:pPr>
        <w:ind w:left="720"/>
        <w:rPr>
          <w:rFonts w:ascii="Arial" w:hAnsi="Arial" w:cs="Arial"/>
        </w:rPr>
      </w:pPr>
    </w:p>
    <w:p w:rsidR="00F02F7E" w:rsidRPr="00327BA4" w:rsidRDefault="00F02F7E" w:rsidP="00F02F7E">
      <w:pPr>
        <w:tabs>
          <w:tab w:val="num" w:pos="1080"/>
        </w:tabs>
        <w:ind w:left="1440" w:hanging="720"/>
      </w:pPr>
      <w:r>
        <w:t>2.2.1</w:t>
      </w:r>
      <w:r>
        <w:tab/>
      </w:r>
      <w:r w:rsidRPr="00327BA4">
        <w:t>The Owner designates the following person, as its Project Manager Representative.</w:t>
      </w:r>
    </w:p>
    <w:p w:rsidR="00F02F7E" w:rsidRPr="00327BA4" w:rsidRDefault="00F02F7E" w:rsidP="00F02F7E">
      <w:pPr>
        <w:ind w:left="360"/>
      </w:pPr>
    </w:p>
    <w:p w:rsidR="00F02F7E" w:rsidRPr="00327BA4" w:rsidRDefault="00C22D70" w:rsidP="00F02F7E">
      <w:pPr>
        <w:ind w:left="1080"/>
        <w:jc w:val="center"/>
        <w:rPr>
          <w:iCs/>
        </w:rPr>
      </w:pPr>
      <w:r>
        <w:rPr>
          <w:iCs/>
        </w:rPr>
        <w:t>Judson Lloyd, Senior Project Manager</w:t>
      </w:r>
    </w:p>
    <w:p w:rsidR="00F02F7E" w:rsidRPr="00327BA4" w:rsidRDefault="00F02F7E" w:rsidP="00F02F7E">
      <w:pPr>
        <w:ind w:left="1080"/>
      </w:pPr>
    </w:p>
    <w:p w:rsidR="00F02F7E" w:rsidRPr="00327BA4" w:rsidRDefault="00F02F7E" w:rsidP="00F02F7E">
      <w:pPr>
        <w:tabs>
          <w:tab w:val="num" w:pos="1080"/>
        </w:tabs>
        <w:ind w:left="1440" w:hanging="720"/>
      </w:pPr>
      <w:r>
        <w:t>2.2.2</w:t>
      </w:r>
      <w:r>
        <w:tab/>
      </w:r>
      <w:r w:rsidRPr="00327BA4">
        <w:t>The Owner designates the fol</w:t>
      </w:r>
      <w:r>
        <w:t xml:space="preserve">lowing, as the Architect representative </w:t>
      </w:r>
      <w:r w:rsidRPr="00327BA4">
        <w:t xml:space="preserve">regarding the technical Drawings and Specifications.  </w:t>
      </w:r>
    </w:p>
    <w:p w:rsidR="00F02F7E" w:rsidRPr="00F44DA1" w:rsidRDefault="00F02F7E" w:rsidP="00F02F7E">
      <w:pPr>
        <w:rPr>
          <w:iCs/>
        </w:rPr>
      </w:pPr>
    </w:p>
    <w:p w:rsidR="00F02F7E" w:rsidRDefault="00F11F2E" w:rsidP="002672D0">
      <w:pPr>
        <w:jc w:val="center"/>
        <w:rPr>
          <w:rFonts w:ascii="Arial" w:hAnsi="Arial" w:cs="Arial"/>
        </w:rPr>
      </w:pPr>
      <w:r>
        <w:rPr>
          <w:iCs/>
        </w:rPr>
        <w:t>WHR Architects</w:t>
      </w:r>
    </w:p>
    <w:p w:rsidR="00F02F7E" w:rsidRDefault="00F02F7E">
      <w:pPr>
        <w:ind w:left="720"/>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lastRenderedPageBreak/>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672D0"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2672D0">
        <w:rPr>
          <w:rFonts w:ascii="Arial" w:hAnsi="Arial" w:cs="Arial"/>
        </w:rPr>
        <w:t>:</w:t>
      </w: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BD0C03" w:rsidRPr="00553FC4" w:rsidRDefault="00BD0C03" w:rsidP="00BD0C03">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BD0C03" w:rsidRPr="00B138F7" w:rsidRDefault="00F11F2E" w:rsidP="00BD0C03">
      <w:pPr>
        <w:numPr>
          <w:ilvl w:val="3"/>
          <w:numId w:val="4"/>
        </w:numPr>
        <w:spacing w:before="30" w:after="30"/>
        <w:ind w:left="2160" w:right="30"/>
        <w:jc w:val="left"/>
        <w:rPr>
          <w:rFonts w:ascii="Arial" w:eastAsia="Arial Unicode MS" w:hAnsi="Arial" w:cs="Arial"/>
          <w:bCs/>
          <w:color w:val="000000"/>
          <w:szCs w:val="22"/>
        </w:rPr>
      </w:pPr>
      <w:r>
        <w:rPr>
          <w:rFonts w:ascii="Arial" w:hAnsi="Arial" w:cs="Arial"/>
          <w:b/>
          <w:bCs/>
          <w:color w:val="000000"/>
          <w:szCs w:val="22"/>
        </w:rPr>
        <w:t xml:space="preserve">  </w:t>
      </w:r>
      <w:r w:rsidRPr="00F11F2E">
        <w:rPr>
          <w:rFonts w:ascii="Arial" w:hAnsi="Arial" w:cs="Arial"/>
          <w:b/>
          <w:bCs/>
          <w:color w:val="000000"/>
          <w:szCs w:val="22"/>
        </w:rPr>
        <w:t>40%</w:t>
      </w:r>
      <w:r>
        <w:rPr>
          <w:rFonts w:ascii="Arial" w:hAnsi="Arial" w:cs="Arial"/>
          <w:bCs/>
          <w:color w:val="000000"/>
          <w:szCs w:val="22"/>
        </w:rPr>
        <w:t xml:space="preserve"> - Pricing</w:t>
      </w:r>
      <w:r w:rsidR="00BD0C03" w:rsidRPr="00B138F7">
        <w:rPr>
          <w:rFonts w:ascii="Arial" w:hAnsi="Arial" w:cs="Arial"/>
          <w:bCs/>
          <w:color w:val="000000"/>
          <w:szCs w:val="22"/>
        </w:rPr>
        <w:t>;</w:t>
      </w:r>
    </w:p>
    <w:p w:rsidR="00BD0C03" w:rsidRPr="00F11F2E" w:rsidRDefault="00F11F2E" w:rsidP="00F11F2E">
      <w:pPr>
        <w:numPr>
          <w:ilvl w:val="3"/>
          <w:numId w:val="4"/>
        </w:numPr>
        <w:spacing w:after="30"/>
        <w:ind w:left="2160" w:right="30"/>
        <w:rPr>
          <w:rFonts w:ascii="Arial" w:hAnsi="Arial" w:cs="Arial"/>
          <w:bCs/>
          <w:color w:val="000000"/>
          <w:szCs w:val="22"/>
        </w:rPr>
      </w:pPr>
      <w:r>
        <w:rPr>
          <w:rFonts w:ascii="Arial" w:hAnsi="Arial" w:cs="Arial"/>
          <w:b/>
          <w:bCs/>
          <w:color w:val="000000"/>
          <w:szCs w:val="22"/>
        </w:rPr>
        <w:t xml:space="preserve">  </w:t>
      </w:r>
      <w:r w:rsidRPr="00F11F2E">
        <w:rPr>
          <w:rFonts w:ascii="Arial" w:hAnsi="Arial" w:cs="Arial"/>
          <w:b/>
          <w:bCs/>
          <w:color w:val="000000"/>
          <w:szCs w:val="22"/>
        </w:rPr>
        <w:t>40%</w:t>
      </w:r>
      <w:r>
        <w:rPr>
          <w:rFonts w:ascii="Arial" w:hAnsi="Arial" w:cs="Arial"/>
          <w:bCs/>
          <w:color w:val="000000"/>
          <w:szCs w:val="22"/>
        </w:rPr>
        <w:t xml:space="preserve"> - Qualifications - </w:t>
      </w:r>
      <w:r w:rsidR="00BD0C03" w:rsidRPr="00B138F7">
        <w:rPr>
          <w:rFonts w:ascii="Arial" w:hAnsi="Arial" w:cs="Arial"/>
          <w:bCs/>
          <w:color w:val="000000"/>
          <w:szCs w:val="22"/>
        </w:rPr>
        <w:t xml:space="preserve">the reputation of the Proposer and of the Proposer's </w:t>
      </w:r>
      <w:r>
        <w:rPr>
          <w:rFonts w:ascii="Arial" w:hAnsi="Arial" w:cs="Arial"/>
          <w:bCs/>
          <w:color w:val="000000"/>
          <w:szCs w:val="22"/>
        </w:rPr>
        <w:t>s</w:t>
      </w:r>
      <w:r w:rsidR="00BD0C03" w:rsidRPr="00B138F7">
        <w:rPr>
          <w:rFonts w:ascii="Arial" w:hAnsi="Arial" w:cs="Arial"/>
          <w:bCs/>
          <w:color w:val="000000"/>
          <w:szCs w:val="22"/>
        </w:rPr>
        <w:t>ervices;</w:t>
      </w:r>
      <w:r>
        <w:rPr>
          <w:rFonts w:ascii="Arial" w:hAnsi="Arial" w:cs="Arial"/>
          <w:bCs/>
          <w:color w:val="000000"/>
          <w:szCs w:val="22"/>
        </w:rPr>
        <w:t xml:space="preserve"> </w:t>
      </w:r>
      <w:r w:rsidR="00BD0C03" w:rsidRPr="00F11F2E">
        <w:rPr>
          <w:rFonts w:ascii="Arial" w:hAnsi="Arial" w:cs="Arial"/>
          <w:bCs/>
          <w:color w:val="000000"/>
          <w:szCs w:val="22"/>
        </w:rPr>
        <w:t>quality of the Proposer's services;</w:t>
      </w:r>
    </w:p>
    <w:p w:rsidR="00BD0C03" w:rsidRPr="00721198" w:rsidRDefault="00F11F2E" w:rsidP="00BD0C03">
      <w:pPr>
        <w:numPr>
          <w:ilvl w:val="3"/>
          <w:numId w:val="4"/>
        </w:numPr>
        <w:spacing w:after="30"/>
        <w:ind w:left="2160" w:right="30"/>
        <w:rPr>
          <w:rFonts w:ascii="Arial" w:hAnsi="Arial" w:cs="Arial"/>
          <w:bCs/>
          <w:color w:val="000000"/>
          <w:szCs w:val="22"/>
        </w:rPr>
      </w:pPr>
      <w:r>
        <w:rPr>
          <w:rFonts w:ascii="Arial" w:hAnsi="Arial" w:cs="Arial"/>
          <w:b/>
          <w:bCs/>
          <w:color w:val="000000"/>
          <w:szCs w:val="22"/>
        </w:rPr>
        <w:t xml:space="preserve">  20% </w:t>
      </w:r>
      <w:r w:rsidRPr="00F11F2E">
        <w:rPr>
          <w:rFonts w:ascii="Arial" w:hAnsi="Arial" w:cs="Arial"/>
          <w:bCs/>
          <w:color w:val="000000"/>
          <w:szCs w:val="22"/>
        </w:rPr>
        <w:t>- Schedule</w:t>
      </w:r>
    </w:p>
    <w:p w:rsidR="001B489C" w:rsidRDefault="001B489C" w:rsidP="00D0740C">
      <w:pPr>
        <w:ind w:left="72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3B3A17">
        <w:rPr>
          <w:rFonts w:ascii="Arial" w:hAnsi="Arial" w:cs="Arial"/>
        </w:rPr>
        <w:t>February 11, 2016</w:t>
      </w:r>
      <w:r>
        <w:rPr>
          <w:rFonts w:ascii="Arial" w:hAnsi="Arial" w:cs="Arial"/>
        </w:rPr>
        <w:t xml:space="preserve"> </w:t>
      </w:r>
    </w:p>
    <w:p w:rsidR="003E3579" w:rsidRDefault="003E3579">
      <w:pPr>
        <w:rPr>
          <w:rFonts w:ascii="Arial" w:hAnsi="Arial" w:cs="Arial"/>
          <w:b/>
          <w:bCs/>
        </w:rPr>
      </w:pPr>
    </w:p>
    <w:p w:rsidR="003E3579" w:rsidRPr="00233502" w:rsidRDefault="003E3579">
      <w:pPr>
        <w:rPr>
          <w:rFonts w:ascii="Arial" w:hAnsi="Arial" w:cs="Arial"/>
          <w:sz w:val="20"/>
        </w:rPr>
      </w:pPr>
      <w:r>
        <w:rPr>
          <w:rFonts w:ascii="Arial" w:hAnsi="Arial" w:cs="Arial"/>
        </w:rPr>
        <w:tab/>
      </w:r>
      <w:r w:rsidRPr="00F11F2E">
        <w:rPr>
          <w:rFonts w:ascii="Arial" w:hAnsi="Arial" w:cs="Arial"/>
        </w:rPr>
        <w:t>Pre-Proposal Conference</w:t>
      </w:r>
      <w:r w:rsidRPr="00F11F2E">
        <w:rPr>
          <w:rFonts w:ascii="Arial" w:hAnsi="Arial" w:cs="Arial"/>
        </w:rPr>
        <w:tab/>
      </w:r>
      <w:r w:rsidRPr="00F11F2E">
        <w:rPr>
          <w:rFonts w:ascii="Arial" w:hAnsi="Arial" w:cs="Arial"/>
        </w:rPr>
        <w:tab/>
      </w:r>
      <w:r w:rsidRPr="00F11F2E">
        <w:rPr>
          <w:rFonts w:ascii="Arial" w:hAnsi="Arial" w:cs="Arial"/>
        </w:rPr>
        <w:tab/>
      </w:r>
      <w:bookmarkStart w:id="0" w:name="_GoBack"/>
      <w:r w:rsidR="003B3A17" w:rsidRPr="00233502">
        <w:rPr>
          <w:rFonts w:ascii="Arial" w:hAnsi="Arial" w:cs="Arial"/>
          <w:sz w:val="20"/>
        </w:rPr>
        <w:t>Tuesday, February 23</w:t>
      </w:r>
      <w:r w:rsidR="003B3A17" w:rsidRPr="00233502">
        <w:rPr>
          <w:rFonts w:ascii="Arial" w:hAnsi="Arial" w:cs="Arial"/>
          <w:sz w:val="20"/>
          <w:vertAlign w:val="superscript"/>
        </w:rPr>
        <w:t>rd</w:t>
      </w:r>
      <w:r w:rsidR="00233502" w:rsidRPr="00233502">
        <w:rPr>
          <w:rFonts w:ascii="Arial" w:hAnsi="Arial" w:cs="Arial"/>
          <w:sz w:val="20"/>
        </w:rPr>
        <w:t xml:space="preserve">, 2016 </w:t>
      </w:r>
      <w:r w:rsidR="003B3A17" w:rsidRPr="00233502">
        <w:rPr>
          <w:rFonts w:ascii="Arial" w:hAnsi="Arial" w:cs="Arial"/>
          <w:sz w:val="20"/>
        </w:rPr>
        <w:t>at 10:30AM CST</w:t>
      </w:r>
    </w:p>
    <w:bookmarkEnd w:id="0"/>
    <w:p w:rsidR="003E3579" w:rsidRDefault="003E3579">
      <w:pPr>
        <w:ind w:left="720" w:hanging="720"/>
        <w:rPr>
          <w:rFonts w:ascii="Arial" w:hAnsi="Arial" w:cs="Arial"/>
          <w:b/>
          <w:bCs/>
        </w:rPr>
      </w:pPr>
      <w:r w:rsidRPr="00F11F2E">
        <w:rPr>
          <w:rFonts w:ascii="Arial" w:hAnsi="Arial" w:cs="Arial"/>
        </w:rPr>
        <w:tab/>
        <w:t xml:space="preserve">(ref. </w:t>
      </w:r>
      <w:r w:rsidRPr="00F11F2E">
        <w:rPr>
          <w:rFonts w:ascii="Arial" w:hAnsi="Arial" w:cs="Arial"/>
          <w:b/>
          <w:bCs/>
        </w:rPr>
        <w:t xml:space="preserve">Section 2.6 </w:t>
      </w:r>
      <w:r w:rsidRPr="00F11F2E">
        <w:rPr>
          <w:rFonts w:ascii="Arial" w:hAnsi="Arial" w:cs="Arial"/>
        </w:rPr>
        <w:t>of this RFP</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3B3A17">
        <w:rPr>
          <w:rFonts w:ascii="Arial" w:hAnsi="Arial" w:cs="Arial"/>
        </w:rPr>
        <w:t>Monday, March 7</w:t>
      </w:r>
      <w:r w:rsidR="003B3A17" w:rsidRPr="003B3A17">
        <w:rPr>
          <w:rFonts w:ascii="Arial" w:hAnsi="Arial" w:cs="Arial"/>
          <w:vertAlign w:val="superscript"/>
        </w:rPr>
        <w:t>th</w:t>
      </w:r>
      <w:r w:rsidR="003B3A17">
        <w:rPr>
          <w:rFonts w:ascii="Arial" w:hAnsi="Arial" w:cs="Arial"/>
        </w:rPr>
        <w:t>, 2016 at 12PM</w:t>
      </w:r>
      <w:r>
        <w:rPr>
          <w:rFonts w:ascii="Arial" w:hAnsi="Arial" w:cs="Arial"/>
        </w:rPr>
        <w:t xml:space="preserve"> </w:t>
      </w:r>
      <w:r w:rsidR="003B3A17">
        <w:rPr>
          <w:rFonts w:ascii="Arial" w:hAnsi="Arial" w:cs="Arial"/>
        </w:rPr>
        <w:t>CST</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3B3A17">
        <w:rPr>
          <w:rFonts w:ascii="Arial" w:hAnsi="Arial" w:cs="Arial"/>
        </w:rPr>
        <w:t>Tuesday, March 15</w:t>
      </w:r>
      <w:r w:rsidR="003B3A17" w:rsidRPr="003B3A17">
        <w:rPr>
          <w:rFonts w:ascii="Arial" w:hAnsi="Arial" w:cs="Arial"/>
          <w:vertAlign w:val="superscript"/>
        </w:rPr>
        <w:t>th</w:t>
      </w:r>
      <w:r w:rsidR="003B3A17">
        <w:rPr>
          <w:rFonts w:ascii="Arial" w:hAnsi="Arial" w:cs="Arial"/>
        </w:rPr>
        <w:t>, 2016 at 2PM</w:t>
      </w:r>
      <w:r>
        <w:rPr>
          <w:rFonts w:ascii="Arial" w:hAnsi="Arial" w:cs="Arial"/>
        </w:rPr>
        <w:t xml:space="preserve"> </w:t>
      </w:r>
      <w:r w:rsidR="003B3A17">
        <w:rPr>
          <w:rFonts w:ascii="Arial" w:hAnsi="Arial" w:cs="Arial"/>
        </w:rPr>
        <w:t>CST</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534BC1" w:rsidRDefault="00534BC1" w:rsidP="00534BC1">
      <w:pPr>
        <w:ind w:left="720"/>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3B3A17">
        <w:rPr>
          <w:rFonts w:ascii="Arial" w:hAnsi="Arial" w:cs="Arial"/>
        </w:rPr>
        <w:t>Wednesday, March 16</w:t>
      </w:r>
      <w:r w:rsidR="003B3A17" w:rsidRPr="003B3A17">
        <w:rPr>
          <w:rFonts w:ascii="Arial" w:hAnsi="Arial" w:cs="Arial"/>
          <w:vertAlign w:val="superscript"/>
        </w:rPr>
        <w:t>th</w:t>
      </w:r>
      <w:r w:rsidR="003B3A17">
        <w:rPr>
          <w:rFonts w:ascii="Arial" w:hAnsi="Arial" w:cs="Arial"/>
        </w:rPr>
        <w:t>, 2016 at 2PM CST</w:t>
      </w:r>
      <w:r>
        <w:rPr>
          <w:rFonts w:ascii="Arial" w:hAnsi="Arial" w:cs="Arial"/>
        </w:rPr>
        <w:t xml:space="preserve"> </w:t>
      </w:r>
    </w:p>
    <w:p w:rsidR="00534BC1" w:rsidRDefault="00534BC1" w:rsidP="00534BC1">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2672D0">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 xml:space="preserve">Proposer acknowledges that, if selected by University, its obligation to make a good faith </w:t>
      </w:r>
      <w:r w:rsidRPr="00B73BBE">
        <w:rPr>
          <w:rFonts w:ascii="Arial" w:hAnsi="Arial" w:cs="Arial"/>
        </w:rPr>
        <w:lastRenderedPageBreak/>
        <w:t>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2672D0">
      <w:pPr>
        <w:rPr>
          <w:rFonts w:ascii="Arial" w:hAnsi="Arial" w:cs="Arial"/>
          <w:b/>
          <w:bCs/>
          <w:highlight w:val="lightGray"/>
        </w:rPr>
      </w:pPr>
    </w:p>
    <w:p w:rsidR="00495164" w:rsidRPr="002672D0" w:rsidRDefault="00495164" w:rsidP="00495164">
      <w:pPr>
        <w:ind w:left="1440" w:hanging="720"/>
        <w:rPr>
          <w:rFonts w:ascii="Arial" w:hAnsi="Arial" w:cs="Arial"/>
        </w:rPr>
      </w:pPr>
      <w:r w:rsidRPr="002672D0">
        <w:rPr>
          <w:rFonts w:ascii="Arial" w:hAnsi="Arial" w:cs="Arial"/>
          <w:bCs/>
        </w:rPr>
        <w:t>2.5.2</w:t>
      </w:r>
      <w:r w:rsidRPr="002672D0">
        <w:rPr>
          <w:rFonts w:ascii="Arial" w:hAnsi="Arial" w:cs="Arial"/>
          <w:bCs/>
        </w:rPr>
        <w:tab/>
      </w:r>
      <w:r w:rsidR="00BA5697" w:rsidRPr="002672D0">
        <w:rPr>
          <w:rFonts w:ascii="Arial" w:hAnsi="Arial" w:cs="Arial"/>
          <w:bCs/>
        </w:rPr>
        <w:t>University</w:t>
      </w:r>
      <w:r w:rsidRPr="002672D0">
        <w:rPr>
          <w:rFonts w:ascii="Arial" w:hAnsi="Arial" w:cs="Arial"/>
        </w:rPr>
        <w:t xml:space="preserve"> has reviewed this RFP in accordance with </w:t>
      </w:r>
      <w:r w:rsidR="00CF2BE9" w:rsidRPr="002672D0">
        <w:rPr>
          <w:rFonts w:ascii="Arial" w:hAnsi="Arial" w:cs="Arial"/>
        </w:rPr>
        <w:t>Title 34</w:t>
      </w:r>
      <w:r w:rsidRPr="002672D0">
        <w:rPr>
          <w:rFonts w:ascii="Arial" w:hAnsi="Arial" w:cs="Arial"/>
        </w:rPr>
        <w:t>, </w:t>
      </w:r>
      <w:r w:rsidRPr="002672D0">
        <w:rPr>
          <w:rFonts w:ascii="Arial" w:hAnsi="Arial" w:cs="Arial"/>
          <w:i/>
          <w:iCs/>
        </w:rPr>
        <w:t>Texas Administrative Code</w:t>
      </w:r>
      <w:r w:rsidR="00CF2BE9" w:rsidRPr="002672D0">
        <w:rPr>
          <w:rFonts w:ascii="Arial" w:hAnsi="Arial" w:cs="Arial"/>
        </w:rPr>
        <w:t>, Section 20</w:t>
      </w:r>
      <w:r w:rsidRPr="002672D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4"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w:t>
      </w:r>
      <w:r w:rsidRPr="00B33A7C">
        <w:lastRenderedPageBreak/>
        <w:t>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5" w:history="1">
        <w:r>
          <w:rPr>
            <w:rStyle w:val="Hyperlink"/>
            <w:szCs w:val="22"/>
          </w:rPr>
          <w:t>Shaun.A.McGowan@uth.tmc.edu</w:t>
        </w:r>
      </w:hyperlink>
    </w:p>
    <w:p w:rsidR="00534BC1" w:rsidRDefault="00534BC1" w:rsidP="00534BC1">
      <w:pPr>
        <w:ind w:left="1440"/>
      </w:pPr>
    </w:p>
    <w:p w:rsidR="00534BC1" w:rsidRDefault="00534BC1" w:rsidP="00534BC1">
      <w:pPr>
        <w:ind w:left="1440" w:hanging="720"/>
      </w:pPr>
      <w:r>
        <w:t>2.5.6</w:t>
      </w:r>
      <w:r>
        <w:tab/>
      </w:r>
      <w:r w:rsidRPr="00181778">
        <w:rPr>
          <w:rFonts w:ascii="Arial" w:hAnsi="Arial" w:cs="Arial"/>
          <w:b/>
          <w:bCs/>
          <w:szCs w:val="22"/>
        </w:rPr>
        <w:t xml:space="preserve">HUB Subcontracting Plans will be evaluated on </w:t>
      </w:r>
      <w:r w:rsidR="003B3A17">
        <w:rPr>
          <w:rFonts w:ascii="Arial" w:hAnsi="Arial" w:cs="Arial"/>
          <w:b/>
          <w:bCs/>
          <w:szCs w:val="22"/>
          <w:u w:val="single"/>
        </w:rPr>
        <w:t>Wednesday, March 16</w:t>
      </w:r>
      <w:r w:rsidR="003B3A17" w:rsidRPr="003B3A17">
        <w:rPr>
          <w:rFonts w:ascii="Arial" w:hAnsi="Arial" w:cs="Arial"/>
          <w:b/>
          <w:bCs/>
          <w:szCs w:val="22"/>
          <w:u w:val="single"/>
          <w:vertAlign w:val="superscript"/>
        </w:rPr>
        <w:t>th</w:t>
      </w:r>
      <w:r w:rsidR="003B3A17">
        <w:rPr>
          <w:rFonts w:ascii="Arial" w:hAnsi="Arial" w:cs="Arial"/>
          <w:b/>
          <w:bCs/>
          <w:szCs w:val="22"/>
          <w:u w:val="single"/>
        </w:rPr>
        <w:t>, 2016 at 2PM.</w:t>
      </w:r>
      <w:r w:rsidRPr="00181778">
        <w:rPr>
          <w:rFonts w:ascii="Arial" w:hAnsi="Arial" w:cs="Arial"/>
          <w:b/>
          <w:bCs/>
          <w:szCs w:val="22"/>
        </w:rPr>
        <w:t xml:space="preserve"> </w:t>
      </w:r>
      <w:r>
        <w:rPr>
          <w:rFonts w:ascii="Arial" w:hAnsi="Arial" w:cs="Arial"/>
          <w:b/>
          <w:bCs/>
          <w:szCs w:val="22"/>
        </w:rPr>
        <w:t xml:space="preserve">  </w:t>
      </w:r>
      <w:r w:rsidRPr="00181778">
        <w:rPr>
          <w:rFonts w:ascii="Arial" w:hAnsi="Arial" w:cs="Arial"/>
          <w:b/>
          <w:bCs/>
          <w:szCs w:val="22"/>
        </w:rPr>
        <w:t>An email will be sent to all Respondents indicating those plans that passed and failed. At that time, the bids with a passing HUB Subcontracting Plan will be opened.</w:t>
      </w:r>
    </w:p>
    <w:p w:rsidR="00534BC1" w:rsidRDefault="00534BC1" w:rsidP="00495164">
      <w:pPr>
        <w:ind w:left="1440"/>
      </w:pPr>
    </w:p>
    <w:p w:rsidR="003E3579" w:rsidRPr="00F02F7E" w:rsidRDefault="003E3579">
      <w:pPr>
        <w:rPr>
          <w:rFonts w:ascii="Arial" w:hAnsi="Arial" w:cs="Arial"/>
          <w:b/>
          <w:bCs/>
        </w:rPr>
      </w:pPr>
      <w:r w:rsidRPr="00F02F7E">
        <w:rPr>
          <w:rFonts w:ascii="Arial" w:hAnsi="Arial" w:cs="Arial"/>
          <w:b/>
          <w:bCs/>
        </w:rPr>
        <w:t>2.6</w:t>
      </w:r>
      <w:r w:rsidRPr="00F02F7E">
        <w:rPr>
          <w:rFonts w:ascii="Arial" w:hAnsi="Arial" w:cs="Arial"/>
          <w:b/>
          <w:bCs/>
        </w:rPr>
        <w:tab/>
        <w:t>Pre-Proposal Conference</w:t>
      </w:r>
    </w:p>
    <w:p w:rsidR="003E3579" w:rsidRPr="00F02F7E" w:rsidRDefault="003E3579">
      <w:pP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 xml:space="preserve">University will hold a pre-proposal conference at </w:t>
      </w:r>
      <w:r w:rsidR="003B3A17">
        <w:rPr>
          <w:rFonts w:ascii="Arial" w:hAnsi="Arial" w:cs="Arial"/>
        </w:rPr>
        <w:t>10:30AM</w:t>
      </w:r>
      <w:r w:rsidRPr="00F02F7E">
        <w:rPr>
          <w:rFonts w:ascii="Arial" w:hAnsi="Arial" w:cs="Arial"/>
        </w:rPr>
        <w:t xml:space="preserve"> </w:t>
      </w:r>
      <w:r w:rsidRPr="00F02F7E">
        <w:rPr>
          <w:rFonts w:ascii="Arial" w:hAnsi="Arial" w:cs="Arial"/>
          <w:bCs/>
          <w:color w:val="000000"/>
        </w:rPr>
        <w:t xml:space="preserve">on </w:t>
      </w:r>
      <w:r w:rsidR="003B3A17">
        <w:rPr>
          <w:rFonts w:ascii="Arial" w:hAnsi="Arial" w:cs="Arial"/>
          <w:bCs/>
          <w:color w:val="000000"/>
        </w:rPr>
        <w:t>Tuesday, February 23</w:t>
      </w:r>
      <w:r w:rsidR="003B3A17" w:rsidRPr="003B3A17">
        <w:rPr>
          <w:rFonts w:ascii="Arial" w:hAnsi="Arial" w:cs="Arial"/>
          <w:bCs/>
          <w:color w:val="000000"/>
          <w:vertAlign w:val="superscript"/>
        </w:rPr>
        <w:t>rd</w:t>
      </w:r>
      <w:r w:rsidR="003B3A17">
        <w:rPr>
          <w:rFonts w:ascii="Arial" w:hAnsi="Arial" w:cs="Arial"/>
          <w:bCs/>
          <w:color w:val="000000"/>
        </w:rPr>
        <w:t>, 2016</w:t>
      </w:r>
      <w:r w:rsidRPr="00F02F7E">
        <w:rPr>
          <w:rFonts w:ascii="Arial" w:hAnsi="Arial" w:cs="Arial"/>
          <w:bCs/>
          <w:color w:val="000000"/>
        </w:rPr>
        <w:t xml:space="preserve">, in Room </w:t>
      </w:r>
      <w:r w:rsidR="003B3A17">
        <w:rPr>
          <w:rFonts w:ascii="Arial" w:hAnsi="Arial" w:cs="Arial"/>
          <w:bCs/>
          <w:color w:val="000000"/>
        </w:rPr>
        <w:t>B.645</w:t>
      </w:r>
      <w:r w:rsidRPr="00F02F7E">
        <w:rPr>
          <w:rFonts w:ascii="Arial" w:hAnsi="Arial" w:cs="Arial"/>
          <w:bCs/>
          <w:color w:val="000000"/>
        </w:rPr>
        <w:t xml:space="preserve"> of </w:t>
      </w:r>
      <w:r w:rsidR="003B3A17">
        <w:rPr>
          <w:rFonts w:ascii="Arial" w:hAnsi="Arial" w:cs="Arial"/>
          <w:bCs/>
          <w:color w:val="000000"/>
        </w:rPr>
        <w:t xml:space="preserve">the </w:t>
      </w:r>
      <w:r w:rsidR="00F11F2E">
        <w:rPr>
          <w:rFonts w:ascii="Arial" w:hAnsi="Arial" w:cs="Arial"/>
          <w:bCs/>
          <w:color w:val="000000"/>
        </w:rPr>
        <w:t>Medical School Building</w:t>
      </w:r>
      <w:r w:rsidRPr="00F02F7E">
        <w:rPr>
          <w:rFonts w:ascii="Arial" w:hAnsi="Arial" w:cs="Arial"/>
          <w:bCs/>
          <w:color w:val="000000"/>
        </w:rPr>
        <w:t xml:space="preserve"> </w:t>
      </w:r>
      <w:r w:rsidR="00F11F2E">
        <w:rPr>
          <w:rFonts w:ascii="Arial" w:hAnsi="Arial" w:cs="Arial"/>
          <w:bCs/>
          <w:color w:val="000000"/>
        </w:rPr>
        <w:t>(MSB) located at 6431 Fannin Street, Houston, TX  77030</w:t>
      </w:r>
      <w:r w:rsidRPr="00F02F7E">
        <w:rPr>
          <w:rFonts w:ascii="Arial" w:hAnsi="Arial" w:cs="Arial"/>
          <w:bCs/>
          <w:color w:val="000000"/>
        </w:rPr>
        <w:t>. The pre</w:t>
      </w:r>
      <w:r w:rsidRPr="00F02F7E">
        <w:rPr>
          <w:rFonts w:ascii="Arial" w:hAnsi="Arial" w:cs="Arial"/>
          <w:bCs/>
          <w:color w:val="000000"/>
        </w:rPr>
        <w:noBreakHyphen/>
        <w:t>proposal conference will allow all Proposers an opportunity to ask University’s representatives relevant questions and clarify provisions of this RFP.</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02F7E" w:rsidRPr="00F92830"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92830">
        <w:rPr>
          <w:rFonts w:ascii="Arial" w:hAnsi="Arial" w:cs="Arial"/>
        </w:rPr>
        <w:t>A guided tour of the areas related to this project will be included as a part of the conference agenda.  This may be the only opportunity for potential respondents to view the Project site(s) before the submittal of Bids.  Attendance at the pre-bid conference is not required.</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F92830">
        <w:rPr>
          <w:rFonts w:ascii="Arial" w:hAnsi="Arial" w:cs="Arial"/>
          <w:b/>
        </w:rPr>
        <w:t>2.7</w:t>
      </w:r>
      <w:r w:rsidRPr="00F92830">
        <w:rPr>
          <w:rFonts w:ascii="Arial" w:hAnsi="Arial" w:cs="Arial"/>
          <w:b/>
        </w:rPr>
        <w:tab/>
        <w:t>Sales and Use Taxes</w:t>
      </w: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F92830" w:rsidRPr="00F92830" w:rsidRDefault="00F92830" w:rsidP="00F92830">
      <w:pPr>
        <w:pStyle w:val="RFQHeading"/>
        <w:ind w:left="720"/>
        <w:jc w:val="both"/>
        <w:rPr>
          <w:b w:val="0"/>
          <w:color w:val="auto"/>
          <w:sz w:val="22"/>
        </w:rPr>
      </w:pPr>
      <w:r w:rsidRPr="00F92830">
        <w:rPr>
          <w:b w:val="0"/>
          <w:color w:val="auto"/>
          <w:sz w:val="22"/>
        </w:rPr>
        <w:t xml:space="preserve">Section 151.311, Tax Code, as amended effective October 1, 1993, permits the purchase free of state sales and use taxes of tangible personal property to be incorporated into realty in the performance of a contract for an improvement to realty for </w:t>
      </w:r>
      <w:r w:rsidRPr="00F92830">
        <w:rPr>
          <w:b w:val="0"/>
          <w:color w:val="auto"/>
          <w:sz w:val="22"/>
        </w:rPr>
        <w:lastRenderedPageBreak/>
        <w:t xml:space="preserve">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sz w:val="22"/>
        </w:rPr>
      </w:pPr>
    </w:p>
    <w:p w:rsidR="00F92830" w:rsidRPr="00F92830" w:rsidRDefault="00F92830" w:rsidP="00F92830">
      <w:pPr>
        <w:pStyle w:val="RFQHeading"/>
        <w:jc w:val="both"/>
        <w:rPr>
          <w:color w:val="auto"/>
          <w:sz w:val="22"/>
        </w:rPr>
      </w:pPr>
      <w:r w:rsidRPr="00F92830">
        <w:rPr>
          <w:color w:val="auto"/>
          <w:sz w:val="22"/>
        </w:rPr>
        <w:t>2.8</w:t>
      </w:r>
      <w:r w:rsidRPr="00F92830">
        <w:rPr>
          <w:color w:val="auto"/>
          <w:sz w:val="22"/>
        </w:rPr>
        <w:tab/>
        <w:t>Certification of Franchise Tax Status</w:t>
      </w:r>
    </w:p>
    <w:p w:rsidR="00F92830" w:rsidRPr="00F92830" w:rsidRDefault="00F92830" w:rsidP="00F92830">
      <w:pPr>
        <w:pStyle w:val="RFQHeading"/>
        <w:jc w:val="both"/>
        <w:rPr>
          <w:b w:val="0"/>
          <w:color w:val="auto"/>
          <w:sz w:val="22"/>
        </w:rPr>
      </w:pPr>
    </w:p>
    <w:p w:rsidR="00F92830" w:rsidRPr="00327BA4" w:rsidRDefault="00F92830" w:rsidP="00F92830">
      <w:pPr>
        <w:pStyle w:val="RFQHeading"/>
        <w:ind w:left="720"/>
        <w:jc w:val="both"/>
        <w:rPr>
          <w:rFonts w:ascii="Times New Roman" w:hAnsi="Times New Roman"/>
          <w:b w:val="0"/>
          <w:color w:val="auto"/>
          <w:sz w:val="22"/>
        </w:rPr>
      </w:pPr>
      <w:r w:rsidRPr="00F92830">
        <w:rPr>
          <w:b w:val="0"/>
          <w:color w:val="auto"/>
          <w:sz w:val="22"/>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2.9</w:t>
      </w:r>
      <w:r w:rsidRPr="00F92830">
        <w:rPr>
          <w:color w:val="auto"/>
          <w:sz w:val="22"/>
          <w:szCs w:val="22"/>
        </w:rPr>
        <w:tab/>
        <w:t>Required Notices of Workers’ Compensation Insurance Coverage</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F92830">
        <w:rPr>
          <w:b w:val="0"/>
          <w:color w:val="auto"/>
          <w:sz w:val="22"/>
          <w:szCs w:val="22"/>
          <w:u w:val="single"/>
        </w:rPr>
        <w:t>Texas Labor Code</w:t>
      </w:r>
      <w:r w:rsidRPr="00F92830">
        <w:rPr>
          <w:b w:val="0"/>
          <w:color w:val="auto"/>
          <w:sz w:val="22"/>
          <w:szCs w:val="22"/>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2.10</w:t>
      </w:r>
      <w:r w:rsidRPr="00F92830">
        <w:rPr>
          <w:color w:val="auto"/>
          <w:sz w:val="22"/>
          <w:szCs w:val="22"/>
        </w:rPr>
        <w:tab/>
        <w:t>Prevailing Minimum Wage Rate Determination</w:t>
      </w:r>
    </w:p>
    <w:p w:rsidR="00F92830" w:rsidRPr="00895782" w:rsidRDefault="00F92830" w:rsidP="00F92830">
      <w:pPr>
        <w:pStyle w:val="RFQHeading"/>
        <w:jc w:val="both"/>
        <w:rPr>
          <w:rFonts w:eastAsia="Times"/>
          <w:b w:val="0"/>
          <w:bCs w:val="0"/>
          <w:color w:val="auto"/>
          <w:sz w:val="22"/>
          <w:szCs w:val="22"/>
        </w:rPr>
      </w:pPr>
    </w:p>
    <w:p w:rsidR="00895782" w:rsidRDefault="00895782" w:rsidP="00895782">
      <w:pPr>
        <w:pStyle w:val="RFQHeading"/>
        <w:ind w:left="720"/>
        <w:jc w:val="both"/>
        <w:rPr>
          <w:rFonts w:eastAsia="Times"/>
          <w:b w:val="0"/>
          <w:bCs w:val="0"/>
          <w:color w:val="auto"/>
          <w:sz w:val="22"/>
          <w:szCs w:val="22"/>
        </w:rPr>
      </w:pPr>
      <w:r w:rsidRPr="00895782">
        <w:rPr>
          <w:rFonts w:eastAsia="Times"/>
          <w:b w:val="0"/>
          <w:bCs w:val="0"/>
          <w:color w:val="auto"/>
          <w:sz w:val="22"/>
          <w:szCs w:val="22"/>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Pr="00895782">
        <w:rPr>
          <w:rFonts w:eastAsia="Times"/>
          <w:b w:val="0"/>
          <w:bCs w:val="0"/>
          <w:color w:val="auto"/>
          <w:sz w:val="22"/>
          <w:szCs w:val="22"/>
        </w:rPr>
        <w:br/>
      </w:r>
    </w:p>
    <w:p w:rsidR="00F92830" w:rsidRPr="00895782" w:rsidRDefault="00895782" w:rsidP="00895782">
      <w:pPr>
        <w:pStyle w:val="RFQHeading"/>
        <w:ind w:left="720"/>
        <w:jc w:val="both"/>
        <w:rPr>
          <w:rFonts w:eastAsia="Times"/>
          <w:b w:val="0"/>
          <w:bCs w:val="0"/>
          <w:color w:val="auto"/>
          <w:sz w:val="22"/>
          <w:szCs w:val="22"/>
        </w:rPr>
      </w:pPr>
      <w:r>
        <w:rPr>
          <w:rFonts w:eastAsia="Times"/>
          <w:b w:val="0"/>
          <w:bCs w:val="0"/>
          <w:color w:val="auto"/>
          <w:sz w:val="22"/>
          <w:szCs w:val="22"/>
        </w:rPr>
        <w:br w:type="page"/>
      </w:r>
    </w:p>
    <w:p w:rsidR="00F92830" w:rsidRPr="00F92830" w:rsidRDefault="00F92830" w:rsidP="00F92830">
      <w:pPr>
        <w:pStyle w:val="RFQHeading"/>
        <w:jc w:val="both"/>
        <w:rPr>
          <w:color w:val="auto"/>
          <w:sz w:val="22"/>
          <w:szCs w:val="22"/>
        </w:rPr>
      </w:pPr>
      <w:r w:rsidRPr="00F92830">
        <w:rPr>
          <w:color w:val="auto"/>
          <w:sz w:val="22"/>
          <w:szCs w:val="22"/>
        </w:rPr>
        <w:t>2.11</w:t>
      </w:r>
      <w:r w:rsidRPr="00F92830">
        <w:rPr>
          <w:color w:val="auto"/>
          <w:sz w:val="22"/>
          <w:szCs w:val="22"/>
        </w:rPr>
        <w:tab/>
        <w:t>Delinquency in Paying Child Support</w:t>
      </w:r>
    </w:p>
    <w:p w:rsidR="00F92830" w:rsidRPr="00F92830" w:rsidRDefault="00F92830" w:rsidP="00F92830">
      <w:pPr>
        <w:pStyle w:val="RFQHeading"/>
        <w:jc w:val="both"/>
        <w:rPr>
          <w:b w:val="0"/>
          <w:color w:val="auto"/>
          <w:sz w:val="22"/>
          <w:szCs w:val="22"/>
        </w:rPr>
      </w:pPr>
    </w:p>
    <w:p w:rsidR="00F02F7E"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Cs w:val="22"/>
        </w:rPr>
      </w:pPr>
      <w:r w:rsidRPr="00F92830">
        <w:rPr>
          <w:rFonts w:ascii="Arial" w:hAnsi="Arial" w:cs="Arial"/>
          <w:szCs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C22D70">
        <w:rPr>
          <w:rFonts w:ascii="Arial" w:hAnsi="Arial" w:cs="Arial"/>
        </w:rPr>
        <w:t>eight</w:t>
      </w:r>
      <w:r>
        <w:rPr>
          <w:rFonts w:ascii="Arial" w:hAnsi="Arial" w:cs="Arial"/>
        </w:rPr>
        <w:t xml:space="preserve"> </w:t>
      </w:r>
      <w:r w:rsidR="00C22D70">
        <w:rPr>
          <w:rFonts w:ascii="Arial" w:hAnsi="Arial" w:cs="Arial"/>
        </w:rPr>
        <w:t>(8)</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1851 Crosspoint,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r>
      <w:r w:rsidR="00BD0C03">
        <w:rPr>
          <w:rFonts w:ascii="Arial" w:hAnsi="Arial" w:cs="Arial"/>
        </w:rPr>
        <w:t xml:space="preserve">Attn:  </w:t>
      </w:r>
      <w:r w:rsidR="00C22D70">
        <w:rPr>
          <w:rFonts w:ascii="Arial" w:hAnsi="Arial" w:cs="Arial"/>
        </w:rPr>
        <w:t>Laura Lander, Contract Manager</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w:t>
      </w:r>
      <w:r w:rsidRPr="00C22D70">
        <w:rPr>
          <w:rFonts w:ascii="Arial" w:hAnsi="Arial" w:cs="Arial"/>
        </w:rPr>
        <w:t>must</w:t>
      </w:r>
      <w:r>
        <w:rPr>
          <w:rFonts w:ascii="Arial" w:hAnsi="Arial" w:cs="Arial"/>
        </w:rPr>
        <w:t xml:space="preserve">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F02F7E" w:rsidRDefault="00F02F7E">
      <w:pPr>
        <w:ind w:left="720"/>
        <w:rPr>
          <w:rFonts w:ascii="Arial" w:hAnsi="Arial" w:cs="Arial"/>
        </w:rPr>
      </w:pPr>
    </w:p>
    <w:p w:rsidR="00F02F7E" w:rsidRPr="00F02F7E" w:rsidRDefault="00F02F7E" w:rsidP="00F02F7E">
      <w:pPr>
        <w:ind w:left="720" w:hanging="720"/>
        <w:rPr>
          <w:rFonts w:ascii="Arial" w:hAnsi="Arial" w:cs="Arial"/>
          <w:b/>
        </w:rPr>
      </w:pPr>
      <w:r w:rsidRPr="00F02F7E">
        <w:rPr>
          <w:rFonts w:ascii="Arial" w:hAnsi="Arial" w:cs="Arial"/>
          <w:b/>
        </w:rPr>
        <w:t>3.4</w:t>
      </w:r>
      <w:r w:rsidRPr="00F02F7E">
        <w:rPr>
          <w:rFonts w:ascii="Arial" w:hAnsi="Arial" w:cs="Arial"/>
          <w:b/>
        </w:rPr>
        <w:tab/>
        <w:t>Owner’s Reservation of Rights</w:t>
      </w:r>
    </w:p>
    <w:p w:rsidR="00F02F7E" w:rsidRDefault="00F02F7E" w:rsidP="00F02F7E">
      <w:pPr>
        <w:ind w:left="720" w:hanging="720"/>
        <w:rPr>
          <w:rFonts w:ascii="Arial" w:hAnsi="Arial" w:cs="Arial"/>
        </w:rPr>
      </w:pPr>
    </w:p>
    <w:p w:rsidR="00F02F7E" w:rsidRDefault="00F02F7E" w:rsidP="00F02F7E">
      <w:pPr>
        <w:ind w:left="720" w:hanging="720"/>
        <w:rPr>
          <w:rFonts w:ascii="Arial" w:hAnsi="Arial" w:cs="Arial"/>
        </w:rPr>
      </w:pPr>
      <w:r>
        <w:rPr>
          <w:rFonts w:ascii="Arial" w:hAnsi="Arial" w:cs="Arial"/>
        </w:rPr>
        <w:tab/>
      </w:r>
      <w:r w:rsidRPr="00327BA4">
        <w:t xml:space="preserve">The Owner may evaluate the </w:t>
      </w:r>
      <w:r>
        <w:t>Bid</w:t>
      </w:r>
      <w:r w:rsidRPr="00327BA4">
        <w:t xml:space="preserve">s based on the anticipated completion of all or any portion of the Project.  The Owner reserves the right to divide the Project into multiple parts, to reject any and all </w:t>
      </w:r>
      <w:r>
        <w:t>Bid</w:t>
      </w:r>
      <w:r w:rsidRPr="00327BA4">
        <w:t xml:space="preserve">s and re-solicit for new </w:t>
      </w:r>
      <w:r>
        <w:t>Bid</w:t>
      </w:r>
      <w:r w:rsidRPr="00327BA4">
        <w:t xml:space="preserve">s, or to reject any and all </w:t>
      </w:r>
      <w:r>
        <w:t>Bid</w:t>
      </w:r>
      <w:r w:rsidRPr="00327BA4">
        <w:t xml:space="preserve">s and temporarily or permanently abandon the Project. </w:t>
      </w:r>
      <w:r w:rsidRPr="002934F6">
        <w:rPr>
          <w:b/>
        </w:rPr>
        <w:t>Owner reserves the right to award any, all, or none of the Project</w:t>
      </w:r>
      <w:r>
        <w:t>.</w:t>
      </w:r>
      <w:r w:rsidRPr="00327BA4">
        <w:t xml:space="preserve"> Owner makes no representations, written or oral, that it will enter into any form of agreement with any respondent to this </w:t>
      </w:r>
      <w:r>
        <w:t>RFP</w:t>
      </w:r>
      <w:r w:rsidRPr="00327BA4">
        <w:t xml:space="preserve"> for any project and no such representation is intended or should be construe</w:t>
      </w:r>
      <w:r>
        <w:t>d by the issuance of this RFP.</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w:t>
      </w:r>
      <w:r w:rsidR="00F02F7E">
        <w:rPr>
          <w:rFonts w:ascii="Arial" w:hAnsi="Arial" w:cs="Arial"/>
          <w:b/>
          <w:bCs/>
        </w:rPr>
        <w:t>5</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5</w:t>
      </w:r>
      <w:r>
        <w:rPr>
          <w:rFonts w:ascii="Arial" w:hAnsi="Arial" w:cs="Arial"/>
        </w:rPr>
        <w:t>.1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lastRenderedPageBreak/>
        <w:tab/>
        <w:t>3.</w:t>
      </w:r>
      <w:r w:rsidR="00F02F7E">
        <w:rPr>
          <w:rFonts w:ascii="Arial" w:hAnsi="Arial" w:cs="Arial"/>
        </w:rPr>
        <w:t>5</w:t>
      </w:r>
      <w:r>
        <w:rPr>
          <w:rFonts w:ascii="Arial" w:hAnsi="Arial" w:cs="Arial"/>
        </w:rPr>
        <w:t>.1.1.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w:t>
      </w:r>
      <w:r w:rsidR="00F02F7E">
        <w:rPr>
          <w:rFonts w:ascii="Arial" w:hAnsi="Arial" w:cs="Arial"/>
        </w:rPr>
        <w:t>5</w:t>
      </w:r>
      <w:r>
        <w:rPr>
          <w:rFonts w:ascii="Arial" w:hAnsi="Arial" w:cs="Arial"/>
        </w:rPr>
        <w:t>.1.4.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w:t>
      </w:r>
      <w:r w:rsidR="00F02F7E">
        <w:rPr>
          <w:rFonts w:ascii="Arial" w:hAnsi="Arial" w:cs="Arial"/>
          <w:b/>
          <w:bCs/>
        </w:rPr>
        <w:t>6</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FB160F">
        <w:rPr>
          <w:b/>
        </w:rPr>
        <w:t>5</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2672D0">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F92830">
        <w:rPr>
          <w:rFonts w:ascii="Arial" w:hAnsi="Arial" w:cs="Arial"/>
        </w:rPr>
        <w:t>Each Proposal must include information that clearly indicates that Proposer meets each of the following minimum qualification requirements</w:t>
      </w:r>
      <w:r w:rsidR="000C6F24" w:rsidRPr="00F92830">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917764" w:rsidRPr="00917764" w:rsidRDefault="00F92830" w:rsidP="00917764">
      <w:pPr>
        <w:numPr>
          <w:ilvl w:val="2"/>
          <w:numId w:val="1"/>
        </w:numPr>
        <w:rPr>
          <w:rFonts w:ascii="Arial" w:hAnsi="Arial" w:cs="Arial"/>
          <w:u w:val="single"/>
        </w:rPr>
      </w:pPr>
      <w:r w:rsidRPr="00496088">
        <w:rPr>
          <w:b/>
          <w:bCs/>
          <w:u w:val="single"/>
        </w:rPr>
        <w:t>You must include with your bid a letter of intent from a surety company indicating your firm’s ability to obtain payment and performance bonds for the entire construction cost of the project.</w:t>
      </w:r>
      <w:r w:rsidRPr="00496088">
        <w:rPr>
          <w:bCs/>
        </w:rPr>
        <w:t xml:space="preserve"> If you do not include this letter, your bid will be considered incomplete</w:t>
      </w:r>
      <w:r>
        <w:rPr>
          <w:bCs/>
        </w:rPr>
        <w:t xml:space="preserve"> and will be rejected</w:t>
      </w:r>
      <w:r w:rsidRPr="00496088">
        <w:rPr>
          <w:bCs/>
        </w:rPr>
        <w:t xml:space="preserve">.  The surety shall acknowledge that the firm may be bonded for each stage/phase of the project, with a potential maximum of the entire construction cost.  Bonding requirements are set forth in </w:t>
      </w:r>
      <w:r>
        <w:rPr>
          <w:bCs/>
        </w:rPr>
        <w:t>Article 5</w:t>
      </w:r>
      <w:r w:rsidRPr="00496088">
        <w:rPr>
          <w:bCs/>
        </w:rPr>
        <w:t xml:space="preserve"> of the Uniform General and Supplementary Conditions, see </w:t>
      </w:r>
      <w:r>
        <w:rPr>
          <w:bCs/>
        </w:rPr>
        <w:t>Appendix Nine.</w:t>
      </w:r>
      <w:r w:rsidR="00917764">
        <w:rPr>
          <w:bCs/>
        </w:rPr>
        <w:br/>
      </w:r>
    </w:p>
    <w:p w:rsidR="00917764" w:rsidRPr="00917764" w:rsidRDefault="00917764" w:rsidP="00917764">
      <w:pPr>
        <w:numPr>
          <w:ilvl w:val="2"/>
          <w:numId w:val="1"/>
        </w:numPr>
        <w:rPr>
          <w:rFonts w:ascii="Arial" w:hAnsi="Arial" w:cs="Arial"/>
          <w:u w:val="single"/>
        </w:rPr>
      </w:pPr>
      <w:r w:rsidRPr="00917764">
        <w:rPr>
          <w:b/>
          <w:szCs w:val="22"/>
          <w:u w:val="single"/>
        </w:rPr>
        <w:t>In order to bid this project, your company or one of your subcontractors must have had prior experience with projects of similar size and scope to the specifications outlined for this project.</w:t>
      </w:r>
    </w:p>
    <w:p w:rsidR="003E3579" w:rsidRDefault="002672D0">
      <w:pPr>
        <w:rPr>
          <w:rFonts w:ascii="Arial" w:hAnsi="Arial" w:cs="Arial"/>
        </w:rPr>
      </w:pPr>
      <w:r>
        <w:rPr>
          <w:rFonts w:ascii="Arial" w:hAnsi="Arial" w:cs="Arial"/>
        </w:rPr>
        <w:br/>
      </w:r>
    </w:p>
    <w:p w:rsidR="008C2EFD" w:rsidRDefault="008C2EFD" w:rsidP="008C2EFD">
      <w:pPr>
        <w:rPr>
          <w:rFonts w:ascii="Arial" w:hAnsi="Arial" w:cs="Arial"/>
          <w:b/>
          <w:bCs/>
        </w:rPr>
      </w:pPr>
      <w:r>
        <w:rPr>
          <w:rFonts w:ascii="Arial" w:hAnsi="Arial" w:cs="Arial"/>
          <w:b/>
          <w:bCs/>
        </w:rPr>
        <w:t>5.3</w:t>
      </w:r>
      <w:r>
        <w:rPr>
          <w:rFonts w:ascii="Arial" w:hAnsi="Arial" w:cs="Arial"/>
          <w:b/>
          <w:bCs/>
        </w:rPr>
        <w:tab/>
      </w:r>
      <w:r w:rsidR="00F92830">
        <w:rPr>
          <w:rFonts w:ascii="Arial" w:hAnsi="Arial" w:cs="Arial"/>
          <w:b/>
          <w:bCs/>
        </w:rPr>
        <w:t xml:space="preserve">Project Description and </w:t>
      </w:r>
      <w:r>
        <w:rPr>
          <w:rFonts w:ascii="Arial" w:hAnsi="Arial" w:cs="Arial"/>
          <w:b/>
          <w:bCs/>
        </w:rPr>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8C2EFD" w:rsidRDefault="008C2EFD" w:rsidP="008C2EFD">
      <w:pPr>
        <w:ind w:left="720"/>
        <w:rPr>
          <w:rFonts w:ascii="Arial" w:hAnsi="Arial" w:cs="Arial"/>
          <w:bCs/>
          <w:color w:val="000000"/>
        </w:rPr>
      </w:pPr>
    </w:p>
    <w:p w:rsidR="00A92478" w:rsidRDefault="00BD0C03" w:rsidP="00F11F2E">
      <w:pPr>
        <w:ind w:left="1440" w:hanging="720"/>
      </w:pPr>
      <w:r>
        <w:rPr>
          <w:rFonts w:ascii="Arial" w:hAnsi="Arial" w:cs="Arial"/>
        </w:rPr>
        <w:t>5.3.1</w:t>
      </w:r>
      <w:r>
        <w:rPr>
          <w:rFonts w:ascii="Arial" w:hAnsi="Arial" w:cs="Arial"/>
        </w:rPr>
        <w:tab/>
      </w:r>
      <w:r w:rsidR="00F11F2E">
        <w:rPr>
          <w:rFonts w:ascii="Arial" w:hAnsi="Arial" w:cs="Arial"/>
        </w:rPr>
        <w:t>Build out and infill above the Dean’s office and Grab N Go at the Medical School Building. Grab N Go is to be relocated for the project, as shown in the plans.</w:t>
      </w:r>
      <w:r w:rsidR="00F11F2E">
        <w:rPr>
          <w:rFonts w:ascii="Arial" w:hAnsi="Arial" w:cs="Arial"/>
        </w:rPr>
        <w:br/>
      </w:r>
    </w:p>
    <w:p w:rsidR="00F92830" w:rsidRDefault="00F92830" w:rsidP="008C2EFD">
      <w:pPr>
        <w:ind w:firstLine="720"/>
        <w:rPr>
          <w:rFonts w:ascii="Arial" w:hAnsi="Arial" w:cs="Arial"/>
          <w:u w:val="single"/>
        </w:rPr>
      </w:pPr>
    </w:p>
    <w:p w:rsidR="00F92830" w:rsidRPr="00F92830" w:rsidRDefault="00F92830" w:rsidP="00F92830">
      <w:pPr>
        <w:rPr>
          <w:rFonts w:ascii="Arial" w:hAnsi="Arial" w:cs="Arial"/>
          <w:b/>
        </w:rPr>
      </w:pPr>
      <w:r w:rsidRPr="00F92830">
        <w:rPr>
          <w:rFonts w:ascii="Arial" w:hAnsi="Arial" w:cs="Arial"/>
          <w:b/>
        </w:rPr>
        <w:t>5.4</w:t>
      </w:r>
      <w:r w:rsidRPr="00F92830">
        <w:rPr>
          <w:rFonts w:ascii="Arial" w:hAnsi="Arial" w:cs="Arial"/>
          <w:b/>
        </w:rPr>
        <w:tab/>
        <w:t>Drawings and Specifications</w:t>
      </w:r>
    </w:p>
    <w:p w:rsidR="00F92830" w:rsidRDefault="00F92830" w:rsidP="00F92830">
      <w:pPr>
        <w:rPr>
          <w:rFonts w:ascii="Arial" w:hAnsi="Arial" w:cs="Arial"/>
          <w:u w:val="single"/>
        </w:rPr>
      </w:pPr>
    </w:p>
    <w:p w:rsidR="00F92830" w:rsidRPr="004E50A7" w:rsidRDefault="004E50A7" w:rsidP="004E50A7">
      <w:pPr>
        <w:tabs>
          <w:tab w:val="left" w:pos="10800"/>
        </w:tabs>
        <w:suppressAutoHyphens/>
        <w:ind w:left="720"/>
        <w:rPr>
          <w:rFonts w:ascii="Arial" w:hAnsi="Arial" w:cs="Arial"/>
        </w:rPr>
      </w:pPr>
      <w:r w:rsidRPr="004E50A7">
        <w:rPr>
          <w:rFonts w:ascii="Arial" w:hAnsi="Arial" w:cs="Arial"/>
        </w:rPr>
        <w:t xml:space="preserve">5.4.1  </w:t>
      </w:r>
      <w:r w:rsidR="00F92830" w:rsidRPr="004E50A7">
        <w:rPr>
          <w:rFonts w:ascii="Arial" w:hAnsi="Arial" w:cs="Arial"/>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4E50A7" w:rsidRDefault="00F92830" w:rsidP="00F92830">
      <w:pPr>
        <w:tabs>
          <w:tab w:val="num" w:pos="1080"/>
          <w:tab w:val="left" w:pos="10800"/>
        </w:tabs>
        <w:suppressAutoHyphens/>
        <w:rPr>
          <w:rFonts w:ascii="Arial" w:hAnsi="Arial" w:cs="Arial"/>
        </w:rPr>
      </w:pPr>
    </w:p>
    <w:p w:rsidR="00F92830" w:rsidRPr="004E50A7" w:rsidRDefault="004E50A7" w:rsidP="004E50A7">
      <w:pPr>
        <w:tabs>
          <w:tab w:val="left" w:pos="10800"/>
        </w:tabs>
        <w:suppressAutoHyphens/>
        <w:ind w:left="720"/>
        <w:rPr>
          <w:rFonts w:ascii="Arial" w:hAnsi="Arial" w:cs="Arial"/>
        </w:rPr>
      </w:pPr>
      <w:r w:rsidRPr="004E50A7">
        <w:rPr>
          <w:rFonts w:ascii="Arial" w:hAnsi="Arial" w:cs="Arial"/>
          <w:caps/>
        </w:rPr>
        <w:t xml:space="preserve">5.4.2   </w:t>
      </w:r>
      <w:r w:rsidR="00F92830" w:rsidRPr="004E50A7">
        <w:rPr>
          <w:rFonts w:ascii="Arial" w:hAnsi="Arial" w:cs="Arial"/>
          <w:caps/>
        </w:rPr>
        <w:t>Distribution</w:t>
      </w:r>
      <w:r w:rsidR="00F92830" w:rsidRPr="004E50A7">
        <w:rPr>
          <w:rFonts w:ascii="Arial" w:hAnsi="Arial" w:cs="Arial"/>
        </w:rPr>
        <w:t xml:space="preserve">:  Drawings for this project for Prime Bidding Contractors may be obtained </w:t>
      </w:r>
      <w:r w:rsidR="00C22D70">
        <w:rPr>
          <w:rFonts w:ascii="Arial" w:hAnsi="Arial" w:cs="Arial"/>
        </w:rPr>
        <w:t xml:space="preserve">from the UTHealth bid listing page under the RFP project listing. </w:t>
      </w:r>
      <w:r w:rsidR="00F92830" w:rsidRPr="004E50A7">
        <w:rPr>
          <w:rFonts w:ascii="Arial" w:hAnsi="Arial" w:cs="Arial"/>
        </w:rPr>
        <w:t xml:space="preserve"> </w:t>
      </w:r>
    </w:p>
    <w:p w:rsidR="00F92830" w:rsidRPr="004E50A7" w:rsidRDefault="00F92830" w:rsidP="00F92830">
      <w:pPr>
        <w:tabs>
          <w:tab w:val="left" w:pos="10800"/>
        </w:tabs>
        <w:suppressAutoHyphens/>
        <w:ind w:left="720"/>
        <w:rPr>
          <w:rFonts w:ascii="Arial" w:hAnsi="Arial" w:cs="Arial"/>
        </w:rPr>
      </w:pPr>
    </w:p>
    <w:p w:rsidR="00F92830" w:rsidRDefault="00233502" w:rsidP="00F92830">
      <w:pPr>
        <w:tabs>
          <w:tab w:val="left" w:pos="1080"/>
        </w:tabs>
        <w:ind w:left="720"/>
        <w:rPr>
          <w:rFonts w:ascii="Arial" w:hAnsi="Arial" w:cs="Arial"/>
        </w:rPr>
      </w:pPr>
      <w:hyperlink r:id="rId16" w:history="1">
        <w:r w:rsidR="00C22D70" w:rsidRPr="00402A6F">
          <w:rPr>
            <w:rStyle w:val="Hyperlink"/>
            <w:rFonts w:ascii="Arial" w:hAnsi="Arial" w:cs="Arial"/>
          </w:rPr>
          <w:t>https://www.uth.edu/buy/bid-list.htm</w:t>
        </w:r>
      </w:hyperlink>
    </w:p>
    <w:p w:rsidR="008C2EFD" w:rsidRDefault="00F92830" w:rsidP="00C22D70">
      <w:pPr>
        <w:tabs>
          <w:tab w:val="left" w:pos="10800"/>
        </w:tabs>
        <w:suppressAutoHyphens/>
        <w:jc w:val="left"/>
        <w:rPr>
          <w:rFonts w:ascii="Arial" w:hAnsi="Arial" w:cs="Arial"/>
        </w:rPr>
      </w:pPr>
      <w:r w:rsidRPr="004E50A7">
        <w:rPr>
          <w:rFonts w:ascii="Arial" w:hAnsi="Arial" w:cs="Arial"/>
        </w:rPr>
        <w:lastRenderedPageBreak/>
        <w:t xml:space="preserve"> </w:t>
      </w:r>
    </w:p>
    <w:p w:rsidR="003E3579" w:rsidRDefault="003E3579">
      <w:pPr>
        <w:rPr>
          <w:rFonts w:ascii="Arial" w:hAnsi="Arial" w:cs="Arial"/>
          <w:b/>
          <w:bCs/>
        </w:rPr>
      </w:pPr>
      <w:r>
        <w:rPr>
          <w:rFonts w:ascii="Arial" w:hAnsi="Arial" w:cs="Arial"/>
          <w:b/>
          <w:bCs/>
        </w:rPr>
        <w:t>5.</w:t>
      </w:r>
      <w:r w:rsidR="004E50A7">
        <w:rPr>
          <w:rFonts w:ascii="Arial" w:hAnsi="Arial" w:cs="Arial"/>
          <w:b/>
          <w:bCs/>
        </w:rPr>
        <w:t>5</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t>5.</w:t>
      </w:r>
      <w:r w:rsidR="004E50A7">
        <w:t>5</w:t>
      </w:r>
      <w:r>
        <w:t>.1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DE6DCA" w:rsidRDefault="00DE6DCA">
      <w:pPr>
        <w:ind w:left="720"/>
        <w:rPr>
          <w:rFonts w:ascii="Arial" w:hAnsi="Arial" w:cs="Arial"/>
          <w:u w:val="single"/>
        </w:rPr>
      </w:pPr>
    </w:p>
    <w:p w:rsidR="003E3579" w:rsidRDefault="003E3579" w:rsidP="00FF6862">
      <w:pPr>
        <w:ind w:left="1440" w:hanging="720"/>
        <w:rPr>
          <w:rFonts w:ascii="Arial" w:hAnsi="Arial" w:cs="Arial"/>
          <w:b/>
          <w:bCs/>
        </w:rPr>
      </w:pPr>
      <w:r>
        <w:rPr>
          <w:rFonts w:ascii="Arial" w:hAnsi="Arial" w:cs="Arial"/>
        </w:rPr>
        <w:t>5.</w:t>
      </w:r>
      <w:r w:rsidR="004E50A7">
        <w:rPr>
          <w:rFonts w:ascii="Arial" w:hAnsi="Arial" w:cs="Arial"/>
        </w:rPr>
        <w:t>5</w:t>
      </w:r>
      <w:r w:rsidR="008C2EFD">
        <w:rPr>
          <w:rFonts w:ascii="Arial" w:hAnsi="Arial" w:cs="Arial"/>
        </w:rPr>
        <w:t>.2</w:t>
      </w:r>
      <w:r>
        <w:rPr>
          <w:rFonts w:ascii="Arial" w:hAnsi="Arial" w:cs="Arial"/>
        </w:rPr>
        <w:tab/>
      </w:r>
      <w:r w:rsidR="005D79BC" w:rsidRPr="005D79BC">
        <w:rPr>
          <w:rFonts w:ascii="Arial" w:hAnsi="Arial" w:cs="Arial"/>
        </w:rPr>
        <w:t>By signing the Execution of Off</w:t>
      </w:r>
      <w:r w:rsidR="005D79BC" w:rsidRPr="005D79BC">
        <w:rPr>
          <w:rFonts w:ascii="Arial" w:hAnsi="Arial" w:cs="Arial"/>
          <w:color w:val="1F497D"/>
        </w:rPr>
        <w:t>e</w:t>
      </w:r>
      <w:r w:rsidR="005D79BC" w:rsidRPr="005D79BC">
        <w:rPr>
          <w:rFonts w:ascii="Arial" w:hAnsi="Arial" w:cs="Arial"/>
        </w:rPr>
        <w:t xml:space="preserve">r (ref. </w:t>
      </w:r>
      <w:r w:rsidR="005D79BC" w:rsidRPr="005D79BC">
        <w:rPr>
          <w:rFonts w:ascii="Arial" w:hAnsi="Arial" w:cs="Arial"/>
          <w:b/>
        </w:rPr>
        <w:t>Section 2</w:t>
      </w:r>
      <w:r w:rsidR="005D79BC" w:rsidRPr="005D79BC">
        <w:rPr>
          <w:rFonts w:ascii="Arial" w:hAnsi="Arial" w:cs="Arial"/>
        </w:rPr>
        <w:t xml:space="preserve"> of </w:t>
      </w:r>
      <w:r w:rsidR="005D79BC" w:rsidRPr="005D79BC">
        <w:rPr>
          <w:rFonts w:ascii="Arial" w:hAnsi="Arial" w:cs="Arial"/>
          <w:b/>
        </w:rPr>
        <w:t>APPENDIX ONE</w:t>
      </w:r>
      <w:r w:rsidR="005D79BC" w:rsidRPr="005D79BC">
        <w:rPr>
          <w:rFonts w:ascii="Arial" w:hAnsi="Arial" w:cs="Arial"/>
        </w:rPr>
        <w:t xml:space="preserve">), Proposer agrees to comply with </w:t>
      </w:r>
      <w:hyperlink r:id="rId17" w:anchor="2252.908" w:history="1">
        <w:r w:rsidR="005D79BC" w:rsidRPr="005D79BC">
          <w:rPr>
            <w:rStyle w:val="Hyperlink"/>
            <w:rFonts w:ascii="Arial" w:hAnsi="Arial" w:cs="Arial"/>
            <w:i/>
          </w:rPr>
          <w:t>Section 2252.908, Government Code</w:t>
        </w:r>
      </w:hyperlink>
      <w:r w:rsidR="005D79BC" w:rsidRPr="005D79BC">
        <w:rPr>
          <w:rFonts w:ascii="Arial" w:hAnsi="Arial" w:cs="Arial"/>
        </w:rPr>
        <w:t xml:space="preserve"> (“</w:t>
      </w:r>
      <w:r w:rsidR="005D79BC" w:rsidRPr="005D79BC">
        <w:rPr>
          <w:rFonts w:ascii="Arial" w:hAnsi="Arial" w:cs="Arial"/>
          <w:b/>
          <w:bCs/>
        </w:rPr>
        <w:t>Disclosure of Interested Parties Statute</w:t>
      </w:r>
      <w:r w:rsidR="005D79BC" w:rsidRPr="005D79BC">
        <w:rPr>
          <w:rFonts w:ascii="Arial" w:hAnsi="Arial" w:cs="Arial"/>
        </w:rPr>
        <w:t xml:space="preserve">”), and </w:t>
      </w:r>
      <w:hyperlink r:id="rId18" w:anchor="Ch46.1" w:history="1">
        <w:r w:rsidR="005D79BC" w:rsidRPr="005D79BC">
          <w:rPr>
            <w:rStyle w:val="Hyperlink"/>
            <w:rFonts w:ascii="Arial" w:hAnsi="Arial" w:cs="Arial"/>
          </w:rPr>
          <w:t>1 Texas Administration Code Sections 46.1 through 46.5</w:t>
        </w:r>
      </w:hyperlink>
      <w:r w:rsidR="005D79BC" w:rsidRPr="005D79BC">
        <w:rPr>
          <w:rFonts w:ascii="Arial" w:hAnsi="Arial" w:cs="Arial"/>
        </w:rPr>
        <w:t xml:space="preserve"> (“</w:t>
      </w:r>
      <w:r w:rsidR="005D79BC" w:rsidRPr="005D79BC">
        <w:rPr>
          <w:rFonts w:ascii="Arial" w:hAnsi="Arial" w:cs="Arial"/>
          <w:b/>
          <w:bCs/>
        </w:rPr>
        <w:t>Disclosure of Interested Parties Regulations</w:t>
      </w:r>
      <w:r w:rsidR="005D79BC" w:rsidRPr="005D79BC">
        <w:rPr>
          <w:rFonts w:ascii="Arial" w:hAnsi="Arial" w:cs="Arial"/>
        </w:rPr>
        <w:t>”), as implemented by the Texas Ethics Commission (“</w:t>
      </w:r>
      <w:r w:rsidR="005D79BC" w:rsidRPr="005D79BC">
        <w:rPr>
          <w:rFonts w:ascii="Arial" w:hAnsi="Arial" w:cs="Arial"/>
          <w:b/>
          <w:bCs/>
        </w:rPr>
        <w:t>TEC</w:t>
      </w:r>
      <w:r w:rsidR="005D79BC" w:rsidRPr="005D79BC">
        <w:rPr>
          <w:rFonts w:ascii="Arial" w:hAnsi="Arial" w:cs="Arial"/>
        </w:rPr>
        <w:t xml:space="preserve">”), including, among other things, providing the TEC and University with the information required on the form promulgated by the TEC and set forth in </w:t>
      </w:r>
      <w:r w:rsidR="005D79BC" w:rsidRPr="005D79BC">
        <w:rPr>
          <w:rFonts w:ascii="Arial" w:hAnsi="Arial" w:cs="Arial"/>
          <w:b/>
          <w:bCs/>
        </w:rPr>
        <w:t>APPENDIX EIGHT</w:t>
      </w:r>
      <w:r w:rsidR="005D79BC" w:rsidRPr="005D79BC">
        <w:rPr>
          <w:rFonts w:ascii="Arial" w:hAnsi="Arial" w:cs="Arial"/>
        </w:rPr>
        <w:t>.</w:t>
      </w:r>
      <w:r w:rsidR="005D79BC" w:rsidRPr="005D79BC">
        <w:rPr>
          <w:rFonts w:ascii="Arial" w:hAnsi="Arial" w:cs="Arial"/>
          <w:b/>
          <w:bCs/>
        </w:rPr>
        <w:t xml:space="preserve">  Proposers may learn more about these disclosure requirements, including the use of the TEC electronic filing system, by reviewing the information on the TEC website at </w:t>
      </w:r>
      <w:hyperlink r:id="rId19" w:history="1">
        <w:r w:rsidR="005D79BC" w:rsidRPr="005D79BC">
          <w:rPr>
            <w:rStyle w:val="Hyperlink"/>
            <w:rFonts w:ascii="Arial" w:hAnsi="Arial" w:cs="Arial"/>
            <w:b/>
            <w:bCs/>
          </w:rPr>
          <w:t>https://www.ethics.state.tx.us/whatsnew/FAQ_Form1295.html</w:t>
        </w:r>
      </w:hyperlink>
      <w:r w:rsidR="005D79BC" w:rsidRPr="005D79BC">
        <w:rPr>
          <w:rFonts w:ascii="Arial" w:hAnsi="Arial" w:cs="Arial"/>
          <w:b/>
          <w:bCs/>
        </w:rPr>
        <w:t>.</w:t>
      </w:r>
    </w:p>
    <w:p w:rsidR="00917764" w:rsidRPr="00C76EF8" w:rsidRDefault="00917764" w:rsidP="00FF6862">
      <w:pPr>
        <w:ind w:left="1440" w:hanging="720"/>
        <w:rPr>
          <w:rFonts w:ascii="Arial" w:hAnsi="Arial" w:cs="Arial"/>
          <w:bCs/>
        </w:rPr>
      </w:pPr>
    </w:p>
    <w:p w:rsidR="00917764" w:rsidRDefault="00917764" w:rsidP="00FF6862">
      <w:pPr>
        <w:ind w:left="1440" w:hanging="720"/>
        <w:rPr>
          <w:rFonts w:ascii="Arial" w:hAnsi="Arial" w:cs="Arial"/>
          <w:bCs/>
        </w:rPr>
      </w:pPr>
      <w:r w:rsidRPr="00C76EF8">
        <w:rPr>
          <w:rFonts w:ascii="Arial" w:hAnsi="Arial" w:cs="Arial"/>
          <w:bCs/>
        </w:rPr>
        <w:t xml:space="preserve">5.5.3 </w:t>
      </w:r>
      <w:r w:rsidR="00C76EF8">
        <w:rPr>
          <w:rFonts w:ascii="Arial" w:hAnsi="Arial" w:cs="Arial"/>
          <w:bCs/>
        </w:rPr>
        <w:tab/>
      </w:r>
      <w:r w:rsidR="00C76EF8" w:rsidRPr="00C76EF8">
        <w:rPr>
          <w:rFonts w:ascii="Arial" w:hAnsi="Arial" w:cs="Arial"/>
          <w:bCs/>
        </w:rPr>
        <w:t>Provide examples of three (3) projects with similar or larger scope your company has recently completed.</w:t>
      </w:r>
    </w:p>
    <w:p w:rsidR="00C76EF8" w:rsidRDefault="00C76EF8" w:rsidP="00FF6862">
      <w:pPr>
        <w:ind w:left="1440" w:hanging="720"/>
        <w:rPr>
          <w:rFonts w:ascii="Arial" w:hAnsi="Arial" w:cs="Arial"/>
          <w:bCs/>
        </w:rPr>
      </w:pPr>
    </w:p>
    <w:p w:rsidR="00C76EF8" w:rsidRDefault="00C76EF8" w:rsidP="00FF6862">
      <w:pPr>
        <w:ind w:left="1440" w:hanging="720"/>
        <w:rPr>
          <w:rFonts w:ascii="Arial" w:eastAsia="Times New Roman" w:hAnsi="Arial" w:cs="Arial"/>
          <w:bCs/>
          <w:color w:val="000000"/>
          <w:szCs w:val="24"/>
        </w:rPr>
      </w:pPr>
      <w:r>
        <w:rPr>
          <w:rFonts w:ascii="Arial" w:hAnsi="Arial" w:cs="Arial"/>
          <w:bCs/>
        </w:rPr>
        <w:t>5.5.4</w:t>
      </w:r>
      <w:r>
        <w:rPr>
          <w:rFonts w:ascii="Arial" w:hAnsi="Arial" w:cs="Arial"/>
          <w:bCs/>
        </w:rPr>
        <w:tab/>
      </w:r>
      <w:r w:rsidRPr="00C76EF8">
        <w:rPr>
          <w:rFonts w:ascii="Arial" w:eastAsia="Times New Roman" w:hAnsi="Arial" w:cs="Arial"/>
          <w:bCs/>
          <w:color w:val="000000"/>
          <w:szCs w:val="24"/>
        </w:rPr>
        <w:t>Provide resumes for the project manager and construction supervisor.</w:t>
      </w:r>
    </w:p>
    <w:p w:rsidR="00C76EF8" w:rsidRDefault="00C76EF8" w:rsidP="00FF6862">
      <w:pPr>
        <w:ind w:left="1440" w:hanging="720"/>
        <w:rPr>
          <w:rFonts w:ascii="Arial" w:eastAsia="Times New Roman" w:hAnsi="Arial" w:cs="Arial"/>
          <w:bCs/>
          <w:color w:val="000000"/>
          <w:szCs w:val="24"/>
        </w:rPr>
      </w:pPr>
    </w:p>
    <w:p w:rsidR="00C76EF8" w:rsidRDefault="00C76EF8" w:rsidP="00FF6862">
      <w:pPr>
        <w:ind w:left="1440" w:hanging="720"/>
        <w:rPr>
          <w:rFonts w:ascii="Arial" w:eastAsia="Times New Roman" w:hAnsi="Arial" w:cs="Arial"/>
          <w:bCs/>
          <w:color w:val="000000"/>
          <w:szCs w:val="24"/>
        </w:rPr>
      </w:pPr>
      <w:r>
        <w:rPr>
          <w:rFonts w:ascii="Arial" w:eastAsia="Times New Roman" w:hAnsi="Arial" w:cs="Arial"/>
          <w:bCs/>
          <w:color w:val="000000"/>
          <w:szCs w:val="24"/>
        </w:rPr>
        <w:t>5.5.5</w:t>
      </w:r>
      <w:r>
        <w:rPr>
          <w:rFonts w:ascii="Arial" w:eastAsia="Times New Roman" w:hAnsi="Arial" w:cs="Arial"/>
          <w:bCs/>
          <w:color w:val="000000"/>
          <w:szCs w:val="24"/>
        </w:rPr>
        <w:tab/>
      </w:r>
      <w:r w:rsidRPr="00C76EF8">
        <w:rPr>
          <w:rFonts w:ascii="Arial" w:eastAsia="Times New Roman" w:hAnsi="Arial" w:cs="Arial"/>
          <w:bCs/>
          <w:color w:val="000000"/>
          <w:szCs w:val="24"/>
        </w:rPr>
        <w:t>Describe pre-cautions that will be taken to insure the safety of the building occupants and prevention of disruptions, such as noise, dust, odors</w:t>
      </w:r>
      <w:r>
        <w:rPr>
          <w:rFonts w:ascii="Arial" w:eastAsia="Times New Roman" w:hAnsi="Arial" w:cs="Arial"/>
          <w:bCs/>
          <w:color w:val="000000"/>
          <w:szCs w:val="24"/>
        </w:rPr>
        <w:t>,</w:t>
      </w:r>
      <w:r w:rsidRPr="00C76EF8">
        <w:rPr>
          <w:rFonts w:ascii="Arial" w:eastAsia="Times New Roman" w:hAnsi="Arial" w:cs="Arial"/>
          <w:bCs/>
          <w:color w:val="000000"/>
          <w:szCs w:val="24"/>
        </w:rPr>
        <w:t xml:space="preserve"> and egress during normal business hours. Include information about your </w:t>
      </w:r>
      <w:r>
        <w:rPr>
          <w:rFonts w:ascii="Arial" w:eastAsia="Times New Roman" w:hAnsi="Arial" w:cs="Arial"/>
          <w:bCs/>
          <w:color w:val="000000"/>
          <w:szCs w:val="24"/>
        </w:rPr>
        <w:t>company’s</w:t>
      </w:r>
      <w:r w:rsidRPr="00C76EF8">
        <w:rPr>
          <w:rFonts w:ascii="Arial" w:eastAsia="Times New Roman" w:hAnsi="Arial" w:cs="Arial"/>
          <w:bCs/>
          <w:color w:val="000000"/>
          <w:szCs w:val="24"/>
        </w:rPr>
        <w:t xml:space="preserve"> use of Interim Life Safety Measures.</w:t>
      </w:r>
    </w:p>
    <w:p w:rsidR="00C76EF8" w:rsidRDefault="00C76EF8" w:rsidP="00FF6862">
      <w:pPr>
        <w:ind w:left="1440" w:hanging="720"/>
        <w:rPr>
          <w:rFonts w:ascii="Arial" w:eastAsia="Times New Roman" w:hAnsi="Arial" w:cs="Arial"/>
          <w:bCs/>
          <w:color w:val="000000"/>
          <w:szCs w:val="24"/>
        </w:rPr>
      </w:pPr>
    </w:p>
    <w:p w:rsidR="00C76EF8" w:rsidRDefault="00C76EF8" w:rsidP="00FF6862">
      <w:pPr>
        <w:ind w:left="1440" w:hanging="720"/>
        <w:rPr>
          <w:rFonts w:ascii="Arial" w:eastAsia="Times New Roman" w:hAnsi="Arial" w:cs="Arial"/>
          <w:bCs/>
          <w:color w:val="000000"/>
          <w:szCs w:val="24"/>
        </w:rPr>
      </w:pPr>
      <w:r>
        <w:rPr>
          <w:rFonts w:ascii="Arial" w:eastAsia="Times New Roman" w:hAnsi="Arial" w:cs="Arial"/>
          <w:bCs/>
          <w:color w:val="000000"/>
          <w:szCs w:val="24"/>
        </w:rPr>
        <w:t>5.5.6</w:t>
      </w:r>
      <w:r>
        <w:rPr>
          <w:rFonts w:ascii="Arial" w:eastAsia="Times New Roman" w:hAnsi="Arial" w:cs="Arial"/>
          <w:bCs/>
          <w:color w:val="000000"/>
          <w:szCs w:val="24"/>
        </w:rPr>
        <w:tab/>
      </w:r>
      <w:r w:rsidRPr="00C76EF8">
        <w:rPr>
          <w:rFonts w:ascii="Arial" w:eastAsia="Times New Roman" w:hAnsi="Arial" w:cs="Arial"/>
          <w:bCs/>
          <w:color w:val="000000"/>
          <w:szCs w:val="24"/>
        </w:rPr>
        <w:t>Describe your quality control program.</w:t>
      </w:r>
    </w:p>
    <w:p w:rsidR="00C76EF8" w:rsidRDefault="00C76EF8" w:rsidP="00FF6862">
      <w:pPr>
        <w:ind w:left="1440" w:hanging="720"/>
        <w:rPr>
          <w:rFonts w:ascii="Arial" w:eastAsia="Times New Roman" w:hAnsi="Arial" w:cs="Arial"/>
          <w:bCs/>
          <w:color w:val="000000"/>
          <w:szCs w:val="24"/>
        </w:rPr>
      </w:pPr>
    </w:p>
    <w:p w:rsidR="00C76EF8" w:rsidRDefault="00C76EF8" w:rsidP="00FF6862">
      <w:pPr>
        <w:ind w:left="1440" w:hanging="720"/>
        <w:rPr>
          <w:rFonts w:ascii="Arial" w:eastAsia="Times New Roman" w:hAnsi="Arial" w:cs="Arial"/>
          <w:bCs/>
          <w:color w:val="000000"/>
          <w:szCs w:val="24"/>
        </w:rPr>
      </w:pPr>
      <w:r>
        <w:rPr>
          <w:rFonts w:ascii="Arial" w:eastAsia="Times New Roman" w:hAnsi="Arial" w:cs="Arial"/>
          <w:bCs/>
          <w:color w:val="000000"/>
          <w:szCs w:val="24"/>
        </w:rPr>
        <w:t>5.5.7</w:t>
      </w:r>
      <w:r>
        <w:rPr>
          <w:rFonts w:ascii="Arial" w:eastAsia="Times New Roman" w:hAnsi="Arial" w:cs="Arial"/>
          <w:bCs/>
          <w:color w:val="000000"/>
          <w:szCs w:val="24"/>
        </w:rPr>
        <w:tab/>
      </w:r>
      <w:r w:rsidRPr="00C76EF8">
        <w:rPr>
          <w:rFonts w:ascii="Arial" w:eastAsia="Times New Roman" w:hAnsi="Arial" w:cs="Arial"/>
          <w:bCs/>
          <w:color w:val="000000"/>
          <w:szCs w:val="24"/>
        </w:rPr>
        <w:t>Describe your safety program.</w:t>
      </w:r>
    </w:p>
    <w:p w:rsidR="00C76EF8" w:rsidRDefault="00C76EF8" w:rsidP="00FF6862">
      <w:pPr>
        <w:ind w:left="1440" w:hanging="720"/>
        <w:rPr>
          <w:rFonts w:ascii="Arial" w:eastAsia="Times New Roman" w:hAnsi="Arial" w:cs="Arial"/>
          <w:bCs/>
          <w:color w:val="000000"/>
          <w:szCs w:val="24"/>
        </w:rPr>
      </w:pPr>
    </w:p>
    <w:p w:rsidR="00C76EF8" w:rsidRDefault="00C76EF8" w:rsidP="00FF6862">
      <w:pPr>
        <w:ind w:left="1440" w:hanging="720"/>
        <w:rPr>
          <w:rFonts w:ascii="Arial" w:eastAsia="Times New Roman" w:hAnsi="Arial" w:cs="Arial"/>
          <w:bCs/>
          <w:color w:val="000000"/>
          <w:szCs w:val="24"/>
        </w:rPr>
      </w:pPr>
      <w:r>
        <w:rPr>
          <w:rFonts w:ascii="Arial" w:eastAsia="Times New Roman" w:hAnsi="Arial" w:cs="Arial"/>
          <w:bCs/>
          <w:color w:val="000000"/>
          <w:szCs w:val="24"/>
        </w:rPr>
        <w:t>5.5.8</w:t>
      </w:r>
      <w:r>
        <w:rPr>
          <w:rFonts w:ascii="Arial" w:eastAsia="Times New Roman" w:hAnsi="Arial" w:cs="Arial"/>
          <w:bCs/>
          <w:color w:val="000000"/>
          <w:szCs w:val="24"/>
        </w:rPr>
        <w:tab/>
      </w:r>
      <w:r w:rsidRPr="00C76EF8">
        <w:rPr>
          <w:rFonts w:ascii="Arial" w:eastAsia="Times New Roman" w:hAnsi="Arial" w:cs="Arial"/>
          <w:bCs/>
          <w:color w:val="000000"/>
          <w:szCs w:val="24"/>
        </w:rPr>
        <w:t>Provide a Critical Path Method (CPM) Schedule.</w:t>
      </w:r>
      <w:r>
        <w:rPr>
          <w:rFonts w:ascii="Arial" w:eastAsia="Times New Roman" w:hAnsi="Arial" w:cs="Arial"/>
          <w:bCs/>
          <w:color w:val="000000"/>
          <w:szCs w:val="24"/>
        </w:rPr>
        <w:t xml:space="preserve"> (Please reference </w:t>
      </w:r>
      <w:r w:rsidR="00760C39">
        <w:rPr>
          <w:rFonts w:ascii="Arial" w:eastAsia="Times New Roman" w:hAnsi="Arial" w:cs="Arial"/>
          <w:bCs/>
          <w:color w:val="000000"/>
          <w:szCs w:val="24"/>
        </w:rPr>
        <w:t>Appendix 7 – UTHealth Construction</w:t>
      </w:r>
      <w:r>
        <w:rPr>
          <w:rFonts w:ascii="Arial" w:eastAsia="Times New Roman" w:hAnsi="Arial" w:cs="Arial"/>
          <w:bCs/>
          <w:color w:val="000000"/>
          <w:szCs w:val="24"/>
        </w:rPr>
        <w:t xml:space="preserve"> Schedule Review Checklist.)</w:t>
      </w:r>
    </w:p>
    <w:p w:rsidR="00C76EF8" w:rsidRDefault="00C76EF8" w:rsidP="00FF6862">
      <w:pPr>
        <w:ind w:left="1440" w:hanging="720"/>
        <w:rPr>
          <w:rFonts w:ascii="Arial" w:eastAsia="Times New Roman" w:hAnsi="Arial" w:cs="Arial"/>
          <w:bCs/>
          <w:color w:val="000000"/>
          <w:szCs w:val="24"/>
        </w:rPr>
      </w:pPr>
    </w:p>
    <w:p w:rsidR="00C76EF8" w:rsidRDefault="00C76EF8" w:rsidP="00FF6862">
      <w:pPr>
        <w:ind w:left="1440" w:hanging="720"/>
        <w:rPr>
          <w:rFonts w:ascii="Arial" w:eastAsia="Times New Roman" w:hAnsi="Arial" w:cs="Arial"/>
          <w:bCs/>
          <w:color w:val="000000"/>
          <w:szCs w:val="24"/>
        </w:rPr>
      </w:pPr>
      <w:r>
        <w:rPr>
          <w:rFonts w:ascii="Arial" w:eastAsia="Times New Roman" w:hAnsi="Arial" w:cs="Arial"/>
          <w:bCs/>
          <w:color w:val="000000"/>
          <w:szCs w:val="24"/>
        </w:rPr>
        <w:t>5.5.9</w:t>
      </w:r>
      <w:r>
        <w:rPr>
          <w:rFonts w:ascii="Arial" w:eastAsia="Times New Roman" w:hAnsi="Arial" w:cs="Arial"/>
          <w:bCs/>
          <w:color w:val="000000"/>
          <w:szCs w:val="24"/>
        </w:rPr>
        <w:tab/>
      </w:r>
      <w:r w:rsidRPr="00C76EF8">
        <w:rPr>
          <w:rFonts w:ascii="Arial" w:eastAsia="Times New Roman" w:hAnsi="Arial" w:cs="Arial"/>
          <w:bCs/>
          <w:color w:val="000000"/>
          <w:szCs w:val="24"/>
        </w:rPr>
        <w:t xml:space="preserve">Provide </w:t>
      </w:r>
      <w:r>
        <w:rPr>
          <w:rFonts w:ascii="Arial" w:eastAsia="Times New Roman" w:hAnsi="Arial" w:cs="Arial"/>
          <w:bCs/>
          <w:color w:val="000000"/>
          <w:szCs w:val="24"/>
        </w:rPr>
        <w:t>r</w:t>
      </w:r>
      <w:r w:rsidRPr="00C76EF8">
        <w:rPr>
          <w:rFonts w:ascii="Arial" w:eastAsia="Times New Roman" w:hAnsi="Arial" w:cs="Arial"/>
          <w:bCs/>
          <w:color w:val="000000"/>
          <w:szCs w:val="24"/>
        </w:rPr>
        <w:t xml:space="preserve">eferences from </w:t>
      </w:r>
      <w:r>
        <w:rPr>
          <w:rFonts w:ascii="Arial" w:eastAsia="Times New Roman" w:hAnsi="Arial" w:cs="Arial"/>
          <w:bCs/>
          <w:color w:val="000000"/>
          <w:szCs w:val="24"/>
        </w:rPr>
        <w:t xml:space="preserve">three (3) </w:t>
      </w:r>
      <w:r w:rsidRPr="00C76EF8">
        <w:rPr>
          <w:rFonts w:ascii="Arial" w:eastAsia="Times New Roman" w:hAnsi="Arial" w:cs="Arial"/>
          <w:bCs/>
          <w:color w:val="000000"/>
          <w:szCs w:val="24"/>
        </w:rPr>
        <w:t>previous customers you have completed similar projects for in the past five (5) years, including the following information:  Organization's name, contact's name, telephone number and email address, project name, year performed and a summary of work.</w:t>
      </w:r>
    </w:p>
    <w:p w:rsidR="00C76EF8" w:rsidRDefault="00C76EF8" w:rsidP="00FF6862">
      <w:pPr>
        <w:ind w:left="1440" w:hanging="720"/>
        <w:rPr>
          <w:rFonts w:ascii="Arial" w:eastAsia="Times New Roman" w:hAnsi="Arial" w:cs="Arial"/>
          <w:bCs/>
          <w:color w:val="000000"/>
          <w:szCs w:val="24"/>
        </w:rPr>
      </w:pPr>
    </w:p>
    <w:p w:rsidR="00C76EF8" w:rsidRDefault="00C76EF8" w:rsidP="00FF6862">
      <w:pPr>
        <w:ind w:left="1440" w:hanging="720"/>
        <w:rPr>
          <w:rFonts w:ascii="Arial" w:eastAsia="Times New Roman" w:hAnsi="Arial" w:cs="Arial"/>
          <w:bCs/>
          <w:color w:val="000000"/>
          <w:szCs w:val="24"/>
        </w:rPr>
      </w:pPr>
      <w:r>
        <w:rPr>
          <w:rFonts w:ascii="Arial" w:eastAsia="Times New Roman" w:hAnsi="Arial" w:cs="Arial"/>
          <w:bCs/>
          <w:color w:val="000000"/>
          <w:szCs w:val="24"/>
        </w:rPr>
        <w:t>5.5.10</w:t>
      </w:r>
      <w:r>
        <w:rPr>
          <w:rFonts w:ascii="Arial" w:eastAsia="Times New Roman" w:hAnsi="Arial" w:cs="Arial"/>
          <w:bCs/>
          <w:color w:val="000000"/>
          <w:szCs w:val="24"/>
        </w:rPr>
        <w:tab/>
      </w:r>
      <w:r w:rsidRPr="00C76EF8">
        <w:rPr>
          <w:rFonts w:ascii="Arial" w:eastAsia="Times New Roman" w:hAnsi="Arial" w:cs="Arial"/>
          <w:bCs/>
          <w:color w:val="000000"/>
          <w:szCs w:val="24"/>
        </w:rPr>
        <w:t>What do you perceive as the critical issues for this project?</w:t>
      </w:r>
    </w:p>
    <w:p w:rsidR="00C76EF8" w:rsidRDefault="00C76EF8" w:rsidP="00FF6862">
      <w:pPr>
        <w:ind w:left="1440" w:hanging="720"/>
        <w:rPr>
          <w:rFonts w:ascii="Arial" w:eastAsia="Times New Roman" w:hAnsi="Arial" w:cs="Arial"/>
          <w:bCs/>
          <w:color w:val="000000"/>
          <w:szCs w:val="24"/>
        </w:rPr>
      </w:pPr>
    </w:p>
    <w:p w:rsidR="00C76EF8" w:rsidRDefault="00C76EF8" w:rsidP="00FF6862">
      <w:pPr>
        <w:ind w:left="1440" w:hanging="720"/>
        <w:rPr>
          <w:rFonts w:ascii="Arial" w:eastAsia="Times New Roman" w:hAnsi="Arial" w:cs="Arial"/>
          <w:bCs/>
          <w:color w:val="000000"/>
          <w:szCs w:val="24"/>
        </w:rPr>
      </w:pPr>
      <w:r>
        <w:rPr>
          <w:rFonts w:ascii="Arial" w:eastAsia="Times New Roman" w:hAnsi="Arial" w:cs="Arial"/>
          <w:bCs/>
          <w:color w:val="000000"/>
          <w:szCs w:val="24"/>
        </w:rPr>
        <w:t>5.5.11</w:t>
      </w:r>
      <w:r>
        <w:rPr>
          <w:rFonts w:ascii="Arial" w:eastAsia="Times New Roman" w:hAnsi="Arial" w:cs="Arial"/>
          <w:bCs/>
          <w:color w:val="000000"/>
          <w:szCs w:val="24"/>
        </w:rPr>
        <w:tab/>
      </w:r>
      <w:r w:rsidRPr="00C76EF8">
        <w:rPr>
          <w:rFonts w:ascii="Arial" w:eastAsia="Times New Roman" w:hAnsi="Arial" w:cs="Arial"/>
          <w:bCs/>
          <w:color w:val="000000"/>
          <w:szCs w:val="24"/>
        </w:rPr>
        <w:t>We do not have space to store materials at the project site.  Where will you store materials and how do you plan to deliver materials to the job? </w:t>
      </w:r>
    </w:p>
    <w:p w:rsidR="00C76EF8" w:rsidRDefault="00C76EF8" w:rsidP="00FF6862">
      <w:pPr>
        <w:ind w:left="1440" w:hanging="720"/>
        <w:rPr>
          <w:rFonts w:ascii="Arial" w:eastAsia="Times New Roman" w:hAnsi="Arial" w:cs="Arial"/>
          <w:bCs/>
          <w:color w:val="000000"/>
          <w:szCs w:val="24"/>
        </w:rPr>
      </w:pPr>
    </w:p>
    <w:p w:rsidR="00C76EF8" w:rsidRDefault="00C76EF8" w:rsidP="00FF6862">
      <w:pPr>
        <w:ind w:left="1440" w:hanging="720"/>
        <w:rPr>
          <w:rFonts w:ascii="Arial" w:eastAsia="Times New Roman" w:hAnsi="Arial" w:cs="Arial"/>
          <w:bCs/>
          <w:color w:val="000000"/>
          <w:szCs w:val="24"/>
        </w:rPr>
      </w:pPr>
      <w:r>
        <w:rPr>
          <w:rFonts w:ascii="Arial" w:eastAsia="Times New Roman" w:hAnsi="Arial" w:cs="Arial"/>
          <w:bCs/>
          <w:color w:val="000000"/>
          <w:szCs w:val="24"/>
        </w:rPr>
        <w:t>5.5.12</w:t>
      </w:r>
      <w:r>
        <w:rPr>
          <w:rFonts w:ascii="Arial" w:eastAsia="Times New Roman" w:hAnsi="Arial" w:cs="Arial"/>
          <w:bCs/>
          <w:color w:val="000000"/>
          <w:szCs w:val="24"/>
        </w:rPr>
        <w:tab/>
      </w:r>
      <w:r w:rsidRPr="00C76EF8">
        <w:rPr>
          <w:rFonts w:ascii="Arial" w:eastAsia="Times New Roman" w:hAnsi="Arial" w:cs="Arial"/>
          <w:bCs/>
          <w:color w:val="000000"/>
          <w:szCs w:val="24"/>
        </w:rPr>
        <w:t>Since space is very tight, how do you propose to pour the concrete for the 1st floor slab?</w:t>
      </w:r>
    </w:p>
    <w:p w:rsidR="00C76EF8" w:rsidRDefault="00C76EF8" w:rsidP="00FF6862">
      <w:pPr>
        <w:ind w:left="1440" w:hanging="720"/>
        <w:rPr>
          <w:rFonts w:ascii="Arial" w:eastAsia="Times New Roman" w:hAnsi="Arial" w:cs="Arial"/>
          <w:bCs/>
          <w:color w:val="000000"/>
          <w:szCs w:val="24"/>
        </w:rPr>
      </w:pPr>
    </w:p>
    <w:p w:rsidR="00C76EF8" w:rsidRDefault="00C76EF8" w:rsidP="00FF6862">
      <w:pPr>
        <w:ind w:left="1440" w:hanging="720"/>
        <w:rPr>
          <w:rFonts w:ascii="Arial" w:eastAsia="Times New Roman" w:hAnsi="Arial" w:cs="Arial"/>
          <w:bCs/>
          <w:color w:val="000000"/>
          <w:szCs w:val="24"/>
        </w:rPr>
      </w:pPr>
      <w:r>
        <w:rPr>
          <w:rFonts w:ascii="Arial" w:eastAsia="Times New Roman" w:hAnsi="Arial" w:cs="Arial"/>
          <w:bCs/>
          <w:color w:val="000000"/>
          <w:szCs w:val="24"/>
        </w:rPr>
        <w:t>5.5.13</w:t>
      </w:r>
      <w:r>
        <w:rPr>
          <w:rFonts w:ascii="Arial" w:eastAsia="Times New Roman" w:hAnsi="Arial" w:cs="Arial"/>
          <w:bCs/>
          <w:color w:val="000000"/>
          <w:szCs w:val="24"/>
        </w:rPr>
        <w:tab/>
      </w:r>
      <w:r w:rsidRPr="00C76EF8">
        <w:rPr>
          <w:rFonts w:ascii="Arial" w:eastAsia="Times New Roman" w:hAnsi="Arial" w:cs="Arial"/>
          <w:bCs/>
          <w:color w:val="000000"/>
          <w:szCs w:val="24"/>
        </w:rPr>
        <w:t xml:space="preserve">How do your propose to get the structural steel into the building </w:t>
      </w:r>
      <w:r>
        <w:rPr>
          <w:rFonts w:ascii="Arial" w:eastAsia="Times New Roman" w:hAnsi="Arial" w:cs="Arial"/>
          <w:bCs/>
          <w:color w:val="000000"/>
          <w:szCs w:val="24"/>
        </w:rPr>
        <w:t xml:space="preserve">to mitigate </w:t>
      </w:r>
      <w:r w:rsidRPr="00C76EF8">
        <w:rPr>
          <w:rFonts w:ascii="Arial" w:eastAsia="Times New Roman" w:hAnsi="Arial" w:cs="Arial"/>
          <w:bCs/>
          <w:color w:val="000000"/>
          <w:szCs w:val="24"/>
        </w:rPr>
        <w:t>disruption to the normal daily activities of the Medical School Students and Employees?</w:t>
      </w:r>
    </w:p>
    <w:p w:rsidR="00C76EF8" w:rsidRDefault="00C76EF8" w:rsidP="00FF6862">
      <w:pPr>
        <w:ind w:left="1440" w:hanging="720"/>
        <w:rPr>
          <w:rFonts w:ascii="Arial" w:eastAsia="Times New Roman" w:hAnsi="Arial" w:cs="Arial"/>
          <w:bCs/>
          <w:color w:val="000000"/>
          <w:szCs w:val="24"/>
        </w:rPr>
      </w:pPr>
    </w:p>
    <w:p w:rsidR="00C76EF8" w:rsidRPr="00C76EF8" w:rsidRDefault="00C76EF8" w:rsidP="00FF6862">
      <w:pPr>
        <w:ind w:left="1440" w:hanging="720"/>
        <w:rPr>
          <w:rFonts w:ascii="Arial" w:eastAsia="Times New Roman" w:hAnsi="Arial" w:cs="Arial"/>
          <w:bCs/>
          <w:color w:val="000000"/>
          <w:szCs w:val="24"/>
        </w:rPr>
      </w:pPr>
      <w:r>
        <w:rPr>
          <w:rFonts w:ascii="Arial" w:eastAsia="Times New Roman" w:hAnsi="Arial" w:cs="Arial"/>
          <w:bCs/>
          <w:color w:val="000000"/>
          <w:szCs w:val="24"/>
        </w:rPr>
        <w:lastRenderedPageBreak/>
        <w:t>5.5.14</w:t>
      </w:r>
      <w:r>
        <w:rPr>
          <w:rFonts w:ascii="Arial" w:eastAsia="Times New Roman" w:hAnsi="Arial" w:cs="Arial"/>
          <w:bCs/>
          <w:color w:val="000000"/>
          <w:szCs w:val="24"/>
        </w:rPr>
        <w:tab/>
      </w:r>
      <w:r w:rsidRPr="00C76EF8">
        <w:rPr>
          <w:rFonts w:ascii="Arial" w:eastAsia="Times New Roman" w:hAnsi="Arial" w:cs="Arial"/>
          <w:bCs/>
          <w:color w:val="000000"/>
          <w:szCs w:val="24"/>
        </w:rPr>
        <w:t>What are the proposed work hours and days for this project?  Please note, as a University with classes, exams and lab work, we prefer noisy activities in early mornings and late evenings, or weekends (before 7am and after 6pm).  Any noisy work to be performed between the hours of 7am and 6pm are to be approved by the owner</w:t>
      </w:r>
      <w:r>
        <w:rPr>
          <w:rFonts w:ascii="Arial" w:eastAsia="Times New Roman" w:hAnsi="Arial" w:cs="Arial"/>
          <w:bCs/>
          <w:color w:val="000000"/>
          <w:szCs w:val="24"/>
        </w:rPr>
        <w:t>’</w:t>
      </w:r>
      <w:r w:rsidRPr="00C76EF8">
        <w:rPr>
          <w:rFonts w:ascii="Arial" w:eastAsia="Times New Roman" w:hAnsi="Arial" w:cs="Arial"/>
          <w:bCs/>
          <w:color w:val="000000"/>
          <w:szCs w:val="24"/>
        </w:rPr>
        <w:t>s designated representative.  Non</w:t>
      </w:r>
      <w:r>
        <w:rPr>
          <w:rFonts w:ascii="Arial" w:eastAsia="Times New Roman" w:hAnsi="Arial" w:cs="Arial"/>
          <w:bCs/>
          <w:color w:val="000000"/>
          <w:szCs w:val="24"/>
        </w:rPr>
        <w:t>-</w:t>
      </w:r>
      <w:r w:rsidRPr="00C76EF8">
        <w:rPr>
          <w:rFonts w:ascii="Arial" w:eastAsia="Times New Roman" w:hAnsi="Arial" w:cs="Arial"/>
          <w:bCs/>
          <w:color w:val="000000"/>
          <w:szCs w:val="24"/>
        </w:rPr>
        <w:t>approval does not provide an excuse not to meet the scheduled date of completion.</w:t>
      </w:r>
    </w:p>
    <w:p w:rsidR="001B489C" w:rsidRDefault="001B489C" w:rsidP="00FF6862">
      <w:pPr>
        <w:ind w:left="1440" w:hanging="720"/>
        <w:rPr>
          <w:rFonts w:ascii="Arial" w:hAnsi="Arial" w:cs="Arial"/>
          <w:bCs/>
          <w:color w:val="000000"/>
        </w:rPr>
      </w:pPr>
    </w:p>
    <w:p w:rsidR="008C2EFD" w:rsidRPr="008C2EFD" w:rsidRDefault="008C2EFD" w:rsidP="008C2EFD">
      <w:pPr>
        <w:jc w:val="left"/>
        <w:rPr>
          <w:rFonts w:ascii="Arial" w:hAnsi="Arial" w:cs="Arial"/>
          <w:bCs/>
        </w:rPr>
      </w:pPr>
    </w:p>
    <w:p w:rsidR="008C2EFD" w:rsidRPr="008C2EFD" w:rsidRDefault="008C2EFD" w:rsidP="008C2EFD">
      <w:pPr>
        <w:jc w:val="left"/>
        <w:rPr>
          <w:rFonts w:ascii="Arial" w:hAnsi="Arial" w:cs="Arial"/>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2672D0">
      <w:pPr>
        <w:jc w:val="center"/>
        <w:rPr>
          <w:rFonts w:ascii="Arial" w:hAnsi="Arial" w:cs="Arial"/>
          <w:b/>
          <w:bCs/>
        </w:rPr>
      </w:pPr>
      <w:r>
        <w:rPr>
          <w:rFonts w:ascii="Arial" w:hAnsi="Arial" w:cs="Arial"/>
          <w:b/>
          <w:bCs/>
        </w:rPr>
        <w:br w:type="page"/>
      </w:r>
    </w:p>
    <w:p w:rsidR="003E3579" w:rsidRDefault="003E3579">
      <w:pPr>
        <w:jc w:val="center"/>
        <w:rPr>
          <w:rFonts w:ascii="Arial" w:hAnsi="Arial" w:cs="Arial"/>
          <w:b/>
          <w:bCs/>
          <w:u w:val="single"/>
        </w:rPr>
      </w:pPr>
      <w:r>
        <w:rPr>
          <w:rFonts w:ascii="Arial" w:hAnsi="Arial" w:cs="Arial"/>
          <w:b/>
          <w:bCs/>
        </w:rPr>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A92478">
        <w:rPr>
          <w:rFonts w:ascii="Arial" w:hAnsi="Arial" w:cs="Arial"/>
        </w:rPr>
        <w:t>744-R</w:t>
      </w:r>
      <w:r w:rsidR="00C22D70">
        <w:rPr>
          <w:rFonts w:ascii="Arial" w:hAnsi="Arial" w:cs="Arial"/>
        </w:rPr>
        <w:t>1610</w:t>
      </w:r>
      <w:r w:rsidR="00917764">
        <w:rPr>
          <w:rFonts w:ascii="Arial" w:hAnsi="Arial" w:cs="Arial"/>
        </w:rPr>
        <w:t xml:space="preserve"> – MSB 1</w:t>
      </w:r>
      <w:r w:rsidR="00917764" w:rsidRPr="00917764">
        <w:rPr>
          <w:rFonts w:ascii="Arial" w:hAnsi="Arial" w:cs="Arial"/>
          <w:vertAlign w:val="superscript"/>
        </w:rPr>
        <w:t>st</w:t>
      </w:r>
      <w:r w:rsidR="00917764">
        <w:rPr>
          <w:rFonts w:ascii="Arial" w:hAnsi="Arial" w:cs="Arial"/>
        </w:rPr>
        <w:t xml:space="preserve"> Floor Infill</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03625A" w:rsidRPr="00A44459" w:rsidRDefault="0003625A" w:rsidP="0003625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r>
      <w:r w:rsidR="004E50A7">
        <w:rPr>
          <w:rFonts w:ascii="Arial" w:hAnsi="Arial" w:cs="Arial"/>
          <w:b/>
          <w:bCs/>
        </w:rPr>
        <w:t>Total Base Price</w:t>
      </w:r>
      <w:r>
        <w:rPr>
          <w:rFonts w:ascii="Arial" w:hAnsi="Arial" w:cs="Arial"/>
          <w:b/>
          <w:bCs/>
        </w:rPr>
        <w:t xml:space="preserve"> </w:t>
      </w:r>
    </w:p>
    <w:p w:rsidR="003E3579" w:rsidRDefault="003E3579">
      <w:pPr>
        <w:rPr>
          <w:rFonts w:ascii="Arial" w:hAnsi="Arial" w:cs="Arial"/>
        </w:rPr>
      </w:pPr>
    </w:p>
    <w:p w:rsidR="004E50A7" w:rsidRPr="004E50A7" w:rsidRDefault="004E50A7" w:rsidP="004E50A7">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4E50A7" w:rsidRPr="004E50A7" w:rsidRDefault="004E50A7" w:rsidP="004E50A7">
      <w:pPr>
        <w:tabs>
          <w:tab w:val="num" w:pos="1080"/>
          <w:tab w:val="left" w:pos="10800"/>
        </w:tabs>
        <w:suppressAutoHyphens/>
        <w:ind w:left="720" w:hanging="720"/>
        <w:rPr>
          <w:rFonts w:ascii="Arial" w:hAnsi="Arial" w:cs="Arial"/>
          <w:caps/>
          <w:szCs w:val="22"/>
        </w:rPr>
      </w:pPr>
    </w:p>
    <w:p w:rsidR="004E50A7" w:rsidRPr="004E50A7" w:rsidRDefault="004E50A7" w:rsidP="004E50A7">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4E50A7" w:rsidRPr="004E50A7" w:rsidRDefault="004E50A7" w:rsidP="004E50A7">
      <w:pPr>
        <w:tabs>
          <w:tab w:val="num" w:pos="1080"/>
          <w:tab w:val="left" w:pos="10800"/>
        </w:tabs>
        <w:suppressAutoHyphens/>
        <w:rPr>
          <w:rFonts w:ascii="Arial" w:hAnsi="Arial" w:cs="Arial"/>
          <w:caps/>
          <w:szCs w:val="22"/>
          <w:u w:val="single"/>
        </w:rPr>
      </w:pPr>
    </w:p>
    <w:p w:rsidR="003E3579" w:rsidRPr="004E50A7" w:rsidRDefault="004E50A7" w:rsidP="004E50A7">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3E3579" w:rsidRPr="004E50A7" w:rsidRDefault="003E3579">
      <w:pPr>
        <w:rPr>
          <w:rFonts w:ascii="Arial" w:hAnsi="Arial" w:cs="Arial"/>
        </w:rPr>
      </w:pPr>
    </w:p>
    <w:p w:rsidR="004E50A7" w:rsidRPr="004E50A7" w:rsidRDefault="004E50A7">
      <w:pPr>
        <w:rPr>
          <w:rFonts w:ascii="Arial" w:hAnsi="Arial" w:cs="Arial"/>
        </w:rPr>
      </w:pPr>
      <w:r w:rsidRPr="004E50A7">
        <w:rPr>
          <w:rFonts w:ascii="Arial" w:hAnsi="Arial" w:cs="Arial"/>
        </w:rPr>
        <w:tab/>
        <w:t>6.1.1</w:t>
      </w:r>
      <w:r w:rsidRPr="004E50A7">
        <w:rPr>
          <w:rFonts w:ascii="Arial" w:hAnsi="Arial" w:cs="Arial"/>
        </w:rPr>
        <w:tab/>
        <w:t>Breakdown of Base Price</w:t>
      </w:r>
    </w:p>
    <w:p w:rsidR="004E50A7" w:rsidRPr="004E50A7" w:rsidRDefault="004E50A7" w:rsidP="004E50A7">
      <w:pPr>
        <w:tabs>
          <w:tab w:val="left" w:pos="360"/>
          <w:tab w:val="num" w:pos="1440"/>
          <w:tab w:val="left" w:pos="10800"/>
        </w:tabs>
        <w:suppressAutoHyphens/>
        <w:ind w:left="1440" w:hanging="1440"/>
        <w:rPr>
          <w:rFonts w:ascii="Arial" w:hAnsi="Arial" w:cs="Arial"/>
          <w:szCs w:val="22"/>
          <w:u w:val="single"/>
        </w:rPr>
      </w:pPr>
      <w:r w:rsidRPr="004E50A7">
        <w:rPr>
          <w:rFonts w:ascii="Arial" w:hAnsi="Arial" w:cs="Arial"/>
        </w:rPr>
        <w:tab/>
      </w:r>
      <w:r w:rsidRPr="004E50A7">
        <w:rPr>
          <w:rFonts w:ascii="Arial" w:hAnsi="Arial" w:cs="Arial"/>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Materials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Labor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 xml:space="preserve">Total General Conditions </w:t>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Overhead</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r w:rsidRPr="004E50A7">
        <w:rPr>
          <w:rFonts w:ascii="Arial" w:hAnsi="Arial" w:cs="Arial"/>
          <w:szCs w:val="22"/>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Profit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Default="00C22D70" w:rsidP="004E50A7">
      <w:pPr>
        <w:tabs>
          <w:tab w:val="left" w:pos="1440"/>
        </w:tabs>
        <w:rPr>
          <w:rFonts w:ascii="Arial" w:hAnsi="Arial" w:cs="Arial"/>
          <w:szCs w:val="22"/>
        </w:rPr>
      </w:pPr>
      <w:r>
        <w:rPr>
          <w:rFonts w:ascii="Arial" w:hAnsi="Arial" w:cs="Arial"/>
          <w:szCs w:val="22"/>
        </w:rPr>
        <w:br/>
      </w:r>
    </w:p>
    <w:p w:rsidR="00C22D70" w:rsidRDefault="00C22D70" w:rsidP="00C22D70">
      <w:pPr>
        <w:ind w:firstLine="720"/>
        <w:rPr>
          <w:rFonts w:ascii="Arial" w:hAnsi="Arial" w:cs="Arial"/>
          <w:b/>
          <w:bCs/>
        </w:rPr>
      </w:pPr>
      <w:r>
        <w:rPr>
          <w:rFonts w:ascii="Arial" w:hAnsi="Arial" w:cs="Arial"/>
          <w:b/>
          <w:bCs/>
        </w:rPr>
        <w:t>6.1.2</w:t>
      </w:r>
      <w:r>
        <w:rPr>
          <w:rFonts w:ascii="Arial" w:hAnsi="Arial" w:cs="Arial"/>
          <w:b/>
          <w:bCs/>
        </w:rPr>
        <w:tab/>
        <w:t xml:space="preserve">Total Alternate Price </w:t>
      </w:r>
    </w:p>
    <w:p w:rsidR="00C22D70" w:rsidRDefault="00C22D70" w:rsidP="00C22D70">
      <w:pPr>
        <w:rPr>
          <w:rFonts w:ascii="Arial" w:hAnsi="Arial" w:cs="Arial"/>
        </w:rPr>
      </w:pPr>
    </w:p>
    <w:p w:rsidR="00C22D70" w:rsidRPr="004E50A7" w:rsidRDefault="00C22D70" w:rsidP="00C22D70">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C22D70" w:rsidRPr="004E50A7" w:rsidRDefault="00C22D70" w:rsidP="00C22D70">
      <w:pPr>
        <w:tabs>
          <w:tab w:val="num" w:pos="1080"/>
          <w:tab w:val="left" w:pos="10800"/>
        </w:tabs>
        <w:suppressAutoHyphens/>
        <w:ind w:left="720" w:hanging="720"/>
        <w:rPr>
          <w:rFonts w:ascii="Arial" w:hAnsi="Arial" w:cs="Arial"/>
          <w:caps/>
          <w:szCs w:val="22"/>
        </w:rPr>
      </w:pPr>
    </w:p>
    <w:p w:rsidR="00C22D70" w:rsidRPr="004E50A7" w:rsidRDefault="00C22D70" w:rsidP="00C22D70">
      <w:pPr>
        <w:tabs>
          <w:tab w:val="num" w:pos="1080"/>
          <w:tab w:val="left" w:pos="10800"/>
        </w:tabs>
        <w:suppressAutoHyphens/>
        <w:ind w:left="720" w:hanging="720"/>
        <w:rPr>
          <w:rFonts w:ascii="Arial" w:hAnsi="Arial" w:cs="Arial"/>
          <w:caps/>
          <w:szCs w:val="22"/>
        </w:rPr>
      </w:pPr>
      <w:r w:rsidRPr="004E50A7">
        <w:rPr>
          <w:rFonts w:ascii="Arial" w:hAnsi="Arial" w:cs="Arial"/>
          <w:caps/>
          <w:szCs w:val="22"/>
        </w:rPr>
        <w:lastRenderedPageBreak/>
        <w:tab/>
      </w:r>
      <w:r w:rsidRPr="004E50A7">
        <w:rPr>
          <w:rFonts w:ascii="Arial" w:hAnsi="Arial" w:cs="Arial"/>
          <w:caps/>
          <w:szCs w:val="22"/>
        </w:rPr>
        <w:tab/>
        <w:t xml:space="preserve">      ____________________________________________________________Dollars</w:t>
      </w:r>
    </w:p>
    <w:p w:rsidR="00C22D70" w:rsidRPr="004E50A7" w:rsidRDefault="00C22D70" w:rsidP="00C22D70">
      <w:pPr>
        <w:tabs>
          <w:tab w:val="num" w:pos="1080"/>
          <w:tab w:val="left" w:pos="10800"/>
        </w:tabs>
        <w:suppressAutoHyphens/>
        <w:rPr>
          <w:rFonts w:ascii="Arial" w:hAnsi="Arial" w:cs="Arial"/>
          <w:caps/>
          <w:szCs w:val="22"/>
          <w:u w:val="single"/>
        </w:rPr>
      </w:pPr>
    </w:p>
    <w:p w:rsidR="00C22D70" w:rsidRPr="004E50A7" w:rsidRDefault="00C22D70"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p>
    <w:p w:rsidR="004E50A7" w:rsidRDefault="004E50A7" w:rsidP="004E50A7">
      <w:pPr>
        <w:rPr>
          <w:rFonts w:ascii="Arial" w:hAnsi="Arial" w:cs="Arial"/>
        </w:rPr>
      </w:pPr>
      <w:r w:rsidRPr="004E50A7">
        <w:rPr>
          <w:rFonts w:ascii="Arial" w:hAnsi="Arial" w:cs="Arial"/>
          <w:sz w:val="28"/>
          <w:szCs w:val="28"/>
        </w:rPr>
        <w:tab/>
      </w:r>
      <w:r w:rsidRPr="004E50A7">
        <w:rPr>
          <w:rFonts w:ascii="Arial" w:hAnsi="Arial" w:cs="Arial"/>
          <w:sz w:val="28"/>
          <w:szCs w:val="28"/>
          <w:highlight w:val="yellow"/>
        </w:rPr>
        <w:t>**Please provide a Schedule of Values along with your Pricing Bid**</w:t>
      </w:r>
    </w:p>
    <w:p w:rsidR="004E50A7" w:rsidRDefault="004E50A7">
      <w:pPr>
        <w:rPr>
          <w:rFonts w:ascii="Arial" w:hAnsi="Arial" w:cs="Arial"/>
        </w:rPr>
      </w:pPr>
    </w:p>
    <w:p w:rsidR="004E50A7" w:rsidRDefault="004E50A7">
      <w:pPr>
        <w:rPr>
          <w:rFonts w:ascii="Arial" w:hAnsi="Arial" w:cs="Arial"/>
          <w:b/>
          <w:bCs/>
        </w:rPr>
      </w:pPr>
    </w:p>
    <w:p w:rsidR="003E3579" w:rsidRDefault="003E3579">
      <w:pPr>
        <w:rPr>
          <w:rFonts w:ascii="Arial" w:hAnsi="Arial" w:cs="Arial"/>
          <w:b/>
          <w:bCs/>
        </w:rPr>
      </w:pPr>
      <w:r>
        <w:rPr>
          <w:rFonts w:ascii="Arial" w:hAnsi="Arial" w:cs="Arial"/>
          <w:b/>
          <w:bCs/>
        </w:rPr>
        <w:t>6.2</w:t>
      </w:r>
      <w:r>
        <w:rPr>
          <w:rFonts w:ascii="Arial" w:hAnsi="Arial" w:cs="Arial"/>
          <w:b/>
          <w:bCs/>
        </w:rPr>
        <w:tab/>
      </w:r>
      <w:r w:rsidR="004E50A7">
        <w:rPr>
          <w:rFonts w:ascii="Arial" w:hAnsi="Arial" w:cs="Arial"/>
          <w:b/>
          <w:bCs/>
        </w:rPr>
        <w:t>Base Delivery Schedule</w:t>
      </w:r>
      <w:r>
        <w:rPr>
          <w:rFonts w:ascii="Arial" w:hAnsi="Arial" w:cs="Arial"/>
          <w:b/>
          <w:bCs/>
        </w:rPr>
        <w:t xml:space="preserve"> </w:t>
      </w:r>
    </w:p>
    <w:p w:rsidR="003E3579" w:rsidRDefault="003E3579">
      <w:pPr>
        <w:tabs>
          <w:tab w:val="left" w:pos="720"/>
        </w:tabs>
        <w:rPr>
          <w:rFonts w:ascii="Arial" w:hAnsi="Arial" w:cs="Arial"/>
        </w:rPr>
      </w:pPr>
    </w:p>
    <w:p w:rsidR="004E50A7" w:rsidRPr="004E50A7" w:rsidRDefault="003E3579" w:rsidP="004E50A7">
      <w:pPr>
        <w:rPr>
          <w:rFonts w:ascii="Arial" w:hAnsi="Arial" w:cs="Arial"/>
          <w:b/>
          <w:szCs w:val="22"/>
        </w:rPr>
      </w:pPr>
      <w:r>
        <w:rPr>
          <w:rFonts w:ascii="Arial" w:hAnsi="Arial" w:cs="Arial"/>
        </w:rPr>
        <w:tab/>
      </w:r>
      <w:r w:rsidR="004E50A7" w:rsidRPr="004E50A7">
        <w:rPr>
          <w:rFonts w:ascii="Arial" w:hAnsi="Arial" w:cs="Arial"/>
          <w:b/>
          <w:szCs w:val="22"/>
        </w:rPr>
        <w:t>Indicate total time for completion of entire project.</w:t>
      </w:r>
    </w:p>
    <w:p w:rsidR="004E50A7" w:rsidRDefault="004E50A7" w:rsidP="004E50A7">
      <w:pPr>
        <w:rPr>
          <w:szCs w:val="22"/>
        </w:rPr>
      </w:pPr>
    </w:p>
    <w:p w:rsidR="004E50A7" w:rsidRPr="004E50A7" w:rsidRDefault="004E50A7" w:rsidP="004E50A7">
      <w:pPr>
        <w:rPr>
          <w:rFonts w:ascii="Arial" w:hAnsi="Arial" w:cs="Arial"/>
          <w:szCs w:val="22"/>
        </w:rPr>
      </w:pPr>
      <w:r>
        <w:rPr>
          <w:szCs w:val="22"/>
        </w:rPr>
        <w:tab/>
      </w:r>
      <w:r w:rsidRPr="004E50A7">
        <w:rPr>
          <w:rFonts w:ascii="Arial" w:hAnsi="Arial" w:cs="Arial"/>
          <w:szCs w:val="22"/>
        </w:rPr>
        <w:t>Calendar Days to Complete</w:t>
      </w:r>
      <w:r w:rsidRPr="004E50A7">
        <w:rPr>
          <w:rFonts w:ascii="Arial" w:hAnsi="Arial" w:cs="Arial"/>
          <w:szCs w:val="22"/>
        </w:rPr>
        <w:tab/>
        <w:t>____________________</w:t>
      </w:r>
    </w:p>
    <w:p w:rsidR="004E50A7" w:rsidRPr="004E50A7" w:rsidRDefault="004E50A7" w:rsidP="004E50A7">
      <w:pPr>
        <w:rPr>
          <w:rFonts w:ascii="Arial" w:hAnsi="Arial" w:cs="Arial"/>
          <w:szCs w:val="22"/>
        </w:rPr>
      </w:pPr>
    </w:p>
    <w:p w:rsidR="003E3579" w:rsidRDefault="004E50A7" w:rsidP="004E50A7">
      <w:pPr>
        <w:tabs>
          <w:tab w:val="left" w:pos="720"/>
        </w:tabs>
        <w:ind w:left="720"/>
        <w:rPr>
          <w:rFonts w:ascii="Arial" w:hAnsi="Arial" w:cs="Arial"/>
        </w:rPr>
      </w:pPr>
      <w:r w:rsidRPr="004E50A7">
        <w:rPr>
          <w:rFonts w:ascii="Arial" w:hAnsi="Arial" w:cs="Arial"/>
          <w:szCs w:val="22"/>
        </w:rPr>
        <w:t xml:space="preserve">Time is of the essence in the performance of Contractor’s duties.  Failure of the Contractor to notify </w:t>
      </w:r>
      <w:r w:rsidR="000D0AAF">
        <w:rPr>
          <w:rFonts w:ascii="Arial" w:hAnsi="Arial" w:cs="Arial"/>
          <w:szCs w:val="22"/>
        </w:rPr>
        <w:t>UTHealth</w:t>
      </w:r>
      <w:r w:rsidRPr="004E50A7">
        <w:rPr>
          <w:rFonts w:ascii="Arial" w:hAnsi="Arial" w:cs="Arial"/>
          <w:szCs w:val="22"/>
        </w:rPr>
        <w:t xml:space="preserve"> sufficiently in advance of inability to complete within the delivery schedule, shall grant </w:t>
      </w:r>
      <w:r w:rsidR="000D0AAF">
        <w:rPr>
          <w:rFonts w:ascii="Arial" w:hAnsi="Arial" w:cs="Arial"/>
          <w:szCs w:val="22"/>
        </w:rPr>
        <w:t>UTHealth</w:t>
      </w:r>
      <w:r w:rsidRPr="004E50A7">
        <w:rPr>
          <w:rFonts w:ascii="Arial" w:hAnsi="Arial" w:cs="Arial"/>
          <w:szCs w:val="22"/>
        </w:rPr>
        <w:t xml:space="preserve"> the option of imposing liquidated damages in the amount of fifteen </w:t>
      </w:r>
      <w:r w:rsidRPr="004E50A7">
        <w:rPr>
          <w:rFonts w:ascii="Arial" w:hAnsi="Arial" w:cs="Arial"/>
          <w:szCs w:val="22"/>
        </w:rPr>
        <w:tab/>
        <w:t xml:space="preserve">hundred dollars ($1,500.00) per calendar day.  Notwithstanding the foregoing, </w:t>
      </w:r>
      <w:r w:rsidR="000D0AAF">
        <w:rPr>
          <w:rFonts w:ascii="Arial" w:hAnsi="Arial" w:cs="Arial"/>
          <w:szCs w:val="22"/>
        </w:rPr>
        <w:t>UTHealth</w:t>
      </w:r>
      <w:r w:rsidRPr="004E50A7">
        <w:rPr>
          <w:rFonts w:ascii="Arial" w:hAnsi="Arial" w:cs="Arial"/>
          <w:szCs w:val="22"/>
        </w:rPr>
        <w:t xml:space="preserve"> shall have no obligation to accept late performance or waive timely performance by Contractor.</w:t>
      </w:r>
      <w:r w:rsidR="003E3579">
        <w:rPr>
          <w:rFonts w:ascii="Arial" w:hAnsi="Arial" w:cs="Arial"/>
        </w:rPr>
        <w:t xml:space="preserve"> </w:t>
      </w:r>
    </w:p>
    <w:p w:rsidR="004E50A7" w:rsidRDefault="004E50A7">
      <w:pPr>
        <w:rPr>
          <w:rFonts w:ascii="Arial" w:hAnsi="Arial" w:cs="Arial"/>
          <w:bCs/>
        </w:rPr>
      </w:pP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BD141B">
        <w:rPr>
          <w:rFonts w:ascii="Arial" w:hAnsi="Arial" w:cs="Arial"/>
        </w:rPr>
        <w:t>five</w:t>
      </w:r>
      <w:r>
        <w:rPr>
          <w:rFonts w:ascii="Arial" w:hAnsi="Arial" w:cs="Arial"/>
        </w:rPr>
        <w:t xml:space="preserve"> percent (</w:t>
      </w:r>
      <w:r w:rsidR="00BD141B">
        <w:rPr>
          <w:rFonts w:ascii="Arial" w:hAnsi="Arial" w:cs="Arial"/>
        </w:rPr>
        <w:t>5</w:t>
      </w:r>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 w:rsidR="00C76EF8" w:rsidRDefault="00C76EF8"/>
    <w:p w:rsidR="00C76EF8" w:rsidRDefault="00C76EF8">
      <w:pPr>
        <w:sectPr w:rsidR="00C76EF8">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0"/>
          <w:footerReference w:type="default" r:id="rId21"/>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Proposals must be typed on letter-size (8-1/2” x 11”) paper, and must be submitted in a binder</w:t>
      </w:r>
      <w:r w:rsidR="00A92478">
        <w:rPr>
          <w:rFonts w:ascii="Arial" w:hAnsi="Arial" w:cs="Arial"/>
          <w:sz w:val="16"/>
        </w:rPr>
        <w:t xml:space="preserve"> or must be spiral bound</w:t>
      </w:r>
      <w:r w:rsidRPr="008C2EFD">
        <w:rPr>
          <w:rFonts w:ascii="Arial" w:hAnsi="Arial" w:cs="Arial"/>
          <w:sz w:val="16"/>
        </w:rPr>
        <w:t xml:space="preserve">.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2"/>
          <w:footerReference w:type="default" r:id="rId23"/>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A92478">
        <w:rPr>
          <w:rFonts w:ascii="Arial" w:hAnsi="Arial" w:cs="Arial"/>
          <w:sz w:val="16"/>
        </w:rPr>
        <w:t>744-R</w:t>
      </w:r>
      <w:r w:rsidR="005D79BC">
        <w:rPr>
          <w:rFonts w:ascii="Arial" w:hAnsi="Arial" w:cs="Arial"/>
          <w:sz w:val="16"/>
        </w:rPr>
        <w:t>1610</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rsidP="00EB66D9">
      <w:pPr>
        <w:ind w:left="144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rsidP="00ED41FC">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ind w:left="1440" w:hanging="720"/>
        <w:rPr>
          <w:rFonts w:ascii="Arial" w:hAnsi="Arial" w:cs="Arial"/>
          <w:sz w:val="16"/>
        </w:rPr>
      </w:pPr>
    </w:p>
    <w:p w:rsidR="00EB66D9" w:rsidRDefault="00ED41FC">
      <w:pPr>
        <w:ind w:left="1440" w:hanging="720"/>
        <w:rPr>
          <w:rFonts w:ascii="Arial" w:hAnsi="Arial" w:cs="Arial"/>
          <w:sz w:val="16"/>
        </w:rPr>
        <w:sectPr w:rsidR="00EB66D9" w:rsidSect="00670548">
          <w:headerReference w:type="default" r:id="rId26"/>
          <w:pgSz w:w="12240" w:h="15840" w:code="1"/>
          <w:pgMar w:top="1152" w:right="1440" w:bottom="1008" w:left="1440" w:header="576" w:footer="576" w:gutter="0"/>
          <w:cols w:space="720"/>
        </w:sectPr>
      </w:pPr>
      <w:r>
        <w:rPr>
          <w:rFonts w:ascii="Arial" w:hAnsi="Arial" w:cs="Arial"/>
          <w:sz w:val="16"/>
        </w:rPr>
        <w:t>3.1.7</w:t>
      </w:r>
      <w:r w:rsidR="00EB66D9">
        <w:rPr>
          <w:rFonts w:ascii="Arial" w:hAnsi="Arial" w:cs="Arial"/>
          <w:sz w:val="16"/>
        </w:rPr>
        <w:tab/>
        <w:t>Does any relationship exist (whether by family kinship, business association, capital funding agreement, or any other such relationship) between Proposer and any employee of University? If yes, Proposer will explain.</w:t>
      </w:r>
    </w:p>
    <w:p w:rsidR="003E3579" w:rsidRDefault="003E3579">
      <w:pPr>
        <w:rPr>
          <w:rFonts w:ascii="Arial" w:hAnsi="Arial" w:cs="Arial"/>
          <w:sz w:val="16"/>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ED41FC">
        <w:rPr>
          <w:rFonts w:ascii="Arial" w:hAnsi="Arial" w:cs="Arial"/>
          <w:sz w:val="18"/>
        </w:rPr>
        <w:t>MSB 1</w:t>
      </w:r>
      <w:r w:rsidR="00ED41FC" w:rsidRPr="00ED41FC">
        <w:rPr>
          <w:rFonts w:ascii="Arial" w:hAnsi="Arial" w:cs="Arial"/>
          <w:sz w:val="18"/>
          <w:vertAlign w:val="superscript"/>
        </w:rPr>
        <w:t>st</w:t>
      </w:r>
      <w:r w:rsidR="00ED41FC">
        <w:rPr>
          <w:rFonts w:ascii="Arial" w:hAnsi="Arial" w:cs="Arial"/>
          <w:sz w:val="18"/>
        </w:rPr>
        <w:t xml:space="preserve"> Floor Infill</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ED41FC">
        <w:rPr>
          <w:rFonts w:ascii="Arial" w:hAnsi="Arial" w:cs="Arial"/>
          <w:sz w:val="18"/>
        </w:rPr>
        <w:t>744-R1610</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7"/>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r w:rsidR="00C76EF8">
        <w:rPr>
          <w:caps/>
        </w:rPr>
        <w:t xml:space="preserve"> </w:t>
      </w:r>
      <w:r w:rsidR="00C76EF8">
        <w:t>– separate attachment</w:t>
      </w:r>
    </w:p>
    <w:p w:rsidR="003E3579" w:rsidRDefault="003E3579">
      <w:pPr>
        <w:jc w:val="center"/>
        <w:rPr>
          <w:rFonts w:ascii="Arial" w:hAnsi="Arial" w:cs="Arial"/>
          <w:b/>
          <w:bCs/>
          <w:caps/>
        </w:rPr>
        <w:sectPr w:rsidR="003E3579">
          <w:headerReference w:type="default" r:id="rId28"/>
          <w:footerReference w:type="default" r:id="rId29"/>
          <w:pgSz w:w="12240" w:h="15840" w:code="1"/>
          <w:pgMar w:top="1152" w:right="1440" w:bottom="1008" w:left="1440" w:header="576" w:footer="576" w:gutter="0"/>
          <w:cols w:space="720"/>
        </w:sectPr>
      </w:pPr>
    </w:p>
    <w:p w:rsidR="003E3579" w:rsidRDefault="003E3579">
      <w:pPr>
        <w:pStyle w:val="Heading9"/>
        <w:jc w:val="center"/>
      </w:pPr>
      <w:r>
        <w:lastRenderedPageBreak/>
        <w:t>APPENDIX THREE</w:t>
      </w:r>
    </w:p>
    <w:p w:rsidR="003E3579" w:rsidRDefault="003E3579">
      <w:pPr>
        <w:pStyle w:val="Heading9"/>
        <w:jc w:val="center"/>
      </w:pPr>
    </w:p>
    <w:p w:rsidR="003E3579" w:rsidRDefault="00C76EF8">
      <w:pPr>
        <w:pStyle w:val="Heading9"/>
        <w:jc w:val="center"/>
      </w:pPr>
      <w:r>
        <w:t>HUB SUBCONTRACTING PLAN – separate attachment</w:t>
      </w:r>
    </w:p>
    <w:p w:rsidR="00C76EF8" w:rsidRPr="00C76EF8" w:rsidRDefault="00C76EF8" w:rsidP="00C76EF8"/>
    <w:sectPr w:rsidR="00C76EF8" w:rsidRPr="00C76EF8" w:rsidSect="001630AB">
      <w:footerReference w:type="default" r:id="rId30"/>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F8" w:rsidRDefault="00C76EF8">
      <w:r>
        <w:separator/>
      </w:r>
    </w:p>
  </w:endnote>
  <w:endnote w:type="continuationSeparator" w:id="0">
    <w:p w:rsidR="00C76EF8" w:rsidRDefault="00C76EF8">
      <w:r>
        <w:continuationSeparator/>
      </w:r>
    </w:p>
  </w:endnote>
  <w:endnote w:type="continuationNotice" w:id="1">
    <w:p w:rsidR="00C76EF8" w:rsidRDefault="00C76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Footer"/>
      <w:tabs>
        <w:tab w:val="left" w:pos="0"/>
      </w:tabs>
      <w:ind w:left="0"/>
      <w:jc w:val="center"/>
    </w:pPr>
    <w:r>
      <w:t xml:space="preserve">- </w:t>
    </w:r>
    <w:r>
      <w:fldChar w:fldCharType="begin"/>
    </w:r>
    <w:r>
      <w:instrText xml:space="preserve"> PAGE </w:instrText>
    </w:r>
    <w:r>
      <w:fldChar w:fldCharType="separate"/>
    </w:r>
    <w:r w:rsidR="00233502">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Footer"/>
      <w:ind w:left="0"/>
      <w:jc w:val="center"/>
    </w:pPr>
    <w:r>
      <w:t>REQUEST FOR PROPOSAL</w:t>
    </w:r>
  </w:p>
  <w:p w:rsidR="00C76EF8" w:rsidRDefault="00C76EF8">
    <w:pPr>
      <w:pStyle w:val="Footer"/>
      <w:ind w:left="0"/>
      <w:jc w:val="center"/>
    </w:pPr>
    <w:r>
      <w:t xml:space="preserve">Page </w:t>
    </w:r>
    <w:r>
      <w:fldChar w:fldCharType="begin"/>
    </w:r>
    <w:r>
      <w:instrText xml:space="preserve"> PAGE </w:instrText>
    </w:r>
    <w:r>
      <w:fldChar w:fldCharType="separate"/>
    </w:r>
    <w:r w:rsidR="00233502">
      <w:rPr>
        <w:noProof/>
      </w:rPr>
      <w:t>4</w:t>
    </w:r>
    <w:r>
      <w:rPr>
        <w:noProof/>
      </w:rPr>
      <w:fldChar w:fldCharType="end"/>
    </w:r>
    <w:r>
      <w:t xml:space="preserve"> of </w:t>
    </w:r>
    <w:r w:rsidR="00ED41FC">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rsidP="001949DF">
    <w:pPr>
      <w:pStyle w:val="Footer"/>
      <w:tabs>
        <w:tab w:val="left" w:pos="0"/>
      </w:tabs>
      <w:ind w:left="0"/>
      <w:jc w:val="center"/>
    </w:pPr>
    <w:r>
      <w:t xml:space="preserve">- </w:t>
    </w:r>
    <w:r>
      <w:fldChar w:fldCharType="begin"/>
    </w:r>
    <w:r>
      <w:instrText xml:space="preserve"> PAGE </w:instrText>
    </w:r>
    <w:r>
      <w:fldChar w:fldCharType="separate"/>
    </w:r>
    <w:r w:rsidR="00233502">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Footer"/>
      <w:ind w:left="0"/>
      <w:jc w:val="center"/>
    </w:pPr>
  </w:p>
  <w:p w:rsidR="00C76EF8" w:rsidRDefault="00C76EF8">
    <w:pPr>
      <w:pStyle w:val="Footer"/>
      <w:ind w:left="0"/>
      <w:jc w:val="center"/>
    </w:pPr>
    <w:r>
      <w:t>APPENDIX ONE</w:t>
    </w:r>
  </w:p>
  <w:p w:rsidR="00C76EF8" w:rsidRDefault="00C76EF8">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33502">
      <w:rPr>
        <w:rStyle w:val="PageNumber"/>
        <w:noProof/>
      </w:rPr>
      <w:t>9</w:t>
    </w:r>
    <w:r>
      <w:rPr>
        <w:rStyle w:val="PageNumber"/>
      </w:rPr>
      <w:fldChar w:fldCharType="end"/>
    </w:r>
    <w:r>
      <w:rPr>
        <w:rStyle w:val="PageNumber"/>
      </w:rPr>
      <w:t xml:space="preserve"> </w:t>
    </w:r>
    <w:r>
      <w:t>of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Footer"/>
      <w:ind w:left="0"/>
      <w:jc w:val="center"/>
    </w:pPr>
    <w:r>
      <w:t>APPENDIX TWO</w:t>
    </w:r>
  </w:p>
  <w:p w:rsidR="00C76EF8" w:rsidRDefault="00C76EF8">
    <w:pPr>
      <w:pStyle w:val="Footer"/>
      <w:ind w:left="0"/>
      <w:jc w:val="center"/>
    </w:pPr>
    <w:r>
      <w:t>Page 1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Footer"/>
      <w:ind w:left="0"/>
      <w:jc w:val="center"/>
    </w:pPr>
    <w:r>
      <w:t>APPENDIX THREE</w:t>
    </w:r>
  </w:p>
  <w:p w:rsidR="00C76EF8" w:rsidRDefault="00C76EF8">
    <w:pPr>
      <w:pStyle w:val="Footer"/>
      <w:ind w:left="0"/>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F8" w:rsidRDefault="00C76EF8">
      <w:r>
        <w:separator/>
      </w:r>
    </w:p>
  </w:footnote>
  <w:footnote w:type="continuationSeparator" w:id="0">
    <w:p w:rsidR="00C76EF8" w:rsidRDefault="00C76EF8">
      <w:r>
        <w:continuationSeparator/>
      </w:r>
    </w:p>
  </w:footnote>
  <w:footnote w:type="continuationNotice" w:id="1">
    <w:p w:rsidR="00C76EF8" w:rsidRDefault="00C76E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Pr="005270F8" w:rsidRDefault="00C76EF8"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F8" w:rsidRDefault="00C76EF8">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3"/>
  </w:num>
  <w:num w:numId="2">
    <w:abstractNumId w:val="11"/>
  </w:num>
  <w:num w:numId="3">
    <w:abstractNumId w:val="10"/>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70B3"/>
    <w:rsid w:val="0010014A"/>
    <w:rsid w:val="0010206D"/>
    <w:rsid w:val="00112175"/>
    <w:rsid w:val="00114E3E"/>
    <w:rsid w:val="0011686C"/>
    <w:rsid w:val="001173F2"/>
    <w:rsid w:val="00120619"/>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3502"/>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B3A17"/>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62D8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9BC"/>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0C39"/>
    <w:rsid w:val="00761837"/>
    <w:rsid w:val="00763AF4"/>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95782"/>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17764"/>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8344B"/>
    <w:rsid w:val="00B85DD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6196"/>
    <w:rsid w:val="00C07C86"/>
    <w:rsid w:val="00C1480B"/>
    <w:rsid w:val="00C169C0"/>
    <w:rsid w:val="00C21571"/>
    <w:rsid w:val="00C22D70"/>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76EF8"/>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50ED"/>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1FC"/>
    <w:rsid w:val="00ED4300"/>
    <w:rsid w:val="00ED4E44"/>
    <w:rsid w:val="00EE2C7E"/>
    <w:rsid w:val="00EE5167"/>
    <w:rsid w:val="00EE53B6"/>
    <w:rsid w:val="00EF1A68"/>
    <w:rsid w:val="00EF4369"/>
    <w:rsid w:val="00F02F7E"/>
    <w:rsid w:val="00F039C9"/>
    <w:rsid w:val="00F05551"/>
    <w:rsid w:val="00F06380"/>
    <w:rsid w:val="00F117FA"/>
    <w:rsid w:val="00F11F2E"/>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ethics.state.tx.us/rules/adopted_Nov_2015.html"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tatutes.legis.state.tx.us/Docs/GV/htm/GV.2252.htm"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uth.edu/buy/bid-list.htm"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institutions"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G:\Purchasing\Standard%20Forms_Contracts_Bids\Bidding\IFO's\Shaun.A.McGowan@uth.tmc.edu" TargetMode="Externa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www.ethics.state.tx.us/whatsnew/FAQ_Form1295.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aun.A.McGowan@uth.tmc.edu"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30</Pages>
  <Words>9359</Words>
  <Characters>54063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 J</cp:lastModifiedBy>
  <cp:revision>12</cp:revision>
  <cp:lastPrinted>2016-02-11T15:45:00Z</cp:lastPrinted>
  <dcterms:created xsi:type="dcterms:W3CDTF">2016-02-03T14:48:00Z</dcterms:created>
  <dcterms:modified xsi:type="dcterms:W3CDTF">2016-02-11T15:45:00Z</dcterms:modified>
</cp:coreProperties>
</file>