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03" w:rsidRPr="0018001E" w:rsidRDefault="006B0B40" w:rsidP="00267703">
      <w:pPr>
        <w:spacing w:after="0" w:line="240" w:lineRule="auto"/>
        <w:jc w:val="center"/>
        <w:rPr>
          <w:b/>
        </w:rPr>
      </w:pPr>
      <w:r>
        <w:rPr>
          <w:b/>
        </w:rPr>
        <w:t xml:space="preserve">15 </w:t>
      </w:r>
      <w:r w:rsidR="00267703" w:rsidRPr="0018001E">
        <w:rPr>
          <w:b/>
        </w:rPr>
        <w:t>Common</w:t>
      </w:r>
      <w:r w:rsidR="0018001E" w:rsidRPr="0018001E">
        <w:rPr>
          <w:b/>
        </w:rPr>
        <w:t xml:space="preserve">ly Encountered </w:t>
      </w:r>
      <w:r w:rsidR="00267703" w:rsidRPr="0018001E">
        <w:rPr>
          <w:b/>
        </w:rPr>
        <w:t xml:space="preserve">University EH&amp;S </w:t>
      </w:r>
      <w:r>
        <w:rPr>
          <w:b/>
        </w:rPr>
        <w:t>P</w:t>
      </w:r>
      <w:r w:rsidR="00781C18">
        <w:rPr>
          <w:b/>
        </w:rPr>
        <w:t xml:space="preserve">rogram </w:t>
      </w:r>
      <w:r>
        <w:rPr>
          <w:b/>
        </w:rPr>
        <w:t>P</w:t>
      </w:r>
      <w:r w:rsidR="00267703" w:rsidRPr="0018001E">
        <w:rPr>
          <w:b/>
        </w:rPr>
        <w:t>roblems</w:t>
      </w:r>
      <w:r>
        <w:rPr>
          <w:b/>
        </w:rPr>
        <w:t xml:space="preserve"> and Solutions</w:t>
      </w:r>
    </w:p>
    <w:p w:rsidR="00267703" w:rsidRPr="00E50C20" w:rsidRDefault="00267703" w:rsidP="00267703">
      <w:pPr>
        <w:spacing w:after="0" w:line="240" w:lineRule="auto"/>
        <w:jc w:val="center"/>
        <w:rPr>
          <w:sz w:val="18"/>
          <w:szCs w:val="18"/>
        </w:rPr>
      </w:pPr>
      <w:r w:rsidRPr="00E50C20">
        <w:rPr>
          <w:sz w:val="18"/>
          <w:szCs w:val="18"/>
        </w:rPr>
        <w:t>(</w:t>
      </w:r>
      <w:proofErr w:type="gramStart"/>
      <w:r w:rsidR="0018001E" w:rsidRPr="00E50C20">
        <w:rPr>
          <w:sz w:val="18"/>
          <w:szCs w:val="18"/>
        </w:rPr>
        <w:t>based</w:t>
      </w:r>
      <w:proofErr w:type="gramEnd"/>
      <w:r w:rsidR="0018001E" w:rsidRPr="00E50C20">
        <w:rPr>
          <w:sz w:val="18"/>
          <w:szCs w:val="18"/>
        </w:rPr>
        <w:t xml:space="preserve"> on personal experience of</w:t>
      </w:r>
      <w:r w:rsidRPr="00E50C20">
        <w:rPr>
          <w:sz w:val="18"/>
          <w:szCs w:val="18"/>
        </w:rPr>
        <w:t xml:space="preserve"> 2</w:t>
      </w:r>
      <w:r w:rsidR="00E75C32" w:rsidRPr="00E50C20">
        <w:rPr>
          <w:sz w:val="18"/>
          <w:szCs w:val="18"/>
        </w:rPr>
        <w:t>5</w:t>
      </w:r>
      <w:r w:rsidRPr="00E50C20">
        <w:rPr>
          <w:sz w:val="18"/>
          <w:szCs w:val="18"/>
        </w:rPr>
        <w:t xml:space="preserve"> university </w:t>
      </w:r>
      <w:r w:rsidR="00B8685E">
        <w:rPr>
          <w:sz w:val="18"/>
          <w:szCs w:val="18"/>
        </w:rPr>
        <w:t xml:space="preserve">safety program </w:t>
      </w:r>
      <w:r w:rsidRPr="00E50C20">
        <w:rPr>
          <w:sz w:val="18"/>
          <w:szCs w:val="18"/>
        </w:rPr>
        <w:t>peer reviews and &gt;500 attendees of the EH&amp;S Academy)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"/>
        <w:gridCol w:w="4967"/>
        <w:gridCol w:w="4190"/>
      </w:tblGrid>
      <w:tr w:rsidR="00E50C20" w:rsidRPr="00D33A73" w:rsidTr="00E50C20">
        <w:tc>
          <w:tcPr>
            <w:tcW w:w="419" w:type="dxa"/>
            <w:shd w:val="pct12" w:color="auto" w:fill="auto"/>
          </w:tcPr>
          <w:p w:rsidR="00E50C20" w:rsidRDefault="00E50C20" w:rsidP="00D33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7" w:type="dxa"/>
            <w:shd w:val="pct12" w:color="auto" w:fill="auto"/>
          </w:tcPr>
          <w:p w:rsidR="00E50C20" w:rsidRDefault="00E50C20" w:rsidP="00D33A73">
            <w:pPr>
              <w:jc w:val="center"/>
              <w:rPr>
                <w:sz w:val="20"/>
                <w:szCs w:val="20"/>
              </w:rPr>
            </w:pPr>
          </w:p>
          <w:p w:rsidR="00E50C20" w:rsidRDefault="00E50C20" w:rsidP="00D33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</w:p>
          <w:p w:rsidR="00E50C20" w:rsidRPr="00D33A73" w:rsidRDefault="00E50C20" w:rsidP="00D33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pct12" w:color="auto" w:fill="auto"/>
          </w:tcPr>
          <w:p w:rsidR="00E50C20" w:rsidRDefault="00E50C20" w:rsidP="00D33A73">
            <w:pPr>
              <w:jc w:val="center"/>
              <w:rPr>
                <w:sz w:val="20"/>
                <w:szCs w:val="20"/>
              </w:rPr>
            </w:pPr>
          </w:p>
          <w:p w:rsidR="00E50C20" w:rsidRPr="00D33A73" w:rsidRDefault="00E50C20" w:rsidP="00D33A73">
            <w:pPr>
              <w:jc w:val="center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Solution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7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programs not </w:t>
            </w:r>
            <w:r>
              <w:rPr>
                <w:sz w:val="20"/>
                <w:szCs w:val="20"/>
              </w:rPr>
              <w:t xml:space="preserve">conducting </w:t>
            </w:r>
            <w:r w:rsidRPr="00D33A73">
              <w:rPr>
                <w:sz w:val="20"/>
                <w:szCs w:val="20"/>
              </w:rPr>
              <w:t>operati</w:t>
            </w:r>
            <w:r>
              <w:rPr>
                <w:sz w:val="20"/>
                <w:szCs w:val="20"/>
              </w:rPr>
              <w:t>ons</w:t>
            </w:r>
            <w:r w:rsidRPr="00D33A73">
              <w:rPr>
                <w:sz w:val="20"/>
                <w:szCs w:val="20"/>
              </w:rPr>
              <w:t xml:space="preserve"> as a service provider</w:t>
            </w:r>
          </w:p>
          <w:p w:rsidR="00E50C20" w:rsidRPr="00D33A73" w:rsidRDefault="00E50C20" w:rsidP="00267703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E50C20" w:rsidRPr="009F5322" w:rsidRDefault="00E50C20" w:rsidP="00267703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 xml:space="preserve">Establish service expectation as an explicit condition of continued employment, </w:t>
            </w:r>
          </w:p>
          <w:p w:rsidR="00E50C20" w:rsidRPr="009F5322" w:rsidRDefault="00E50C20" w:rsidP="00267703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Perform periodic client satisfaction surveys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7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 staff not </w:t>
            </w:r>
            <w:r>
              <w:rPr>
                <w:sz w:val="20"/>
                <w:szCs w:val="20"/>
              </w:rPr>
              <w:t xml:space="preserve">truly </w:t>
            </w:r>
            <w:r w:rsidRPr="00D33A73">
              <w:rPr>
                <w:sz w:val="20"/>
                <w:szCs w:val="20"/>
              </w:rPr>
              <w:t>understanding how universities operate, the mission of universities, the underlying cause of faculty frustrations, etc</w:t>
            </w:r>
          </w:p>
          <w:p w:rsidR="00E50C20" w:rsidRPr="00D33A73" w:rsidRDefault="00E50C20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E50C20" w:rsidRPr="009F5322" w:rsidRDefault="00E50C20" w:rsidP="00267703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 xml:space="preserve">Provide training on how universities operate, </w:t>
            </w:r>
          </w:p>
          <w:p w:rsidR="00E50C20" w:rsidRPr="009F5322" w:rsidRDefault="00E50C20" w:rsidP="00267703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 xml:space="preserve">Establish service expectation as condition of continued employment, </w:t>
            </w:r>
          </w:p>
          <w:p w:rsidR="00E50C20" w:rsidRPr="009F5322" w:rsidRDefault="00E50C20" w:rsidP="00267703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 xml:space="preserve">Perform periodic client satisfaction surveys 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7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 reluctance to accept the key denominator that drives services </w:t>
            </w:r>
            <w:r>
              <w:rPr>
                <w:sz w:val="20"/>
                <w:szCs w:val="20"/>
              </w:rPr>
              <w:t xml:space="preserve">and resources </w:t>
            </w:r>
            <w:r w:rsidRPr="00D33A73">
              <w:rPr>
                <w:sz w:val="20"/>
                <w:szCs w:val="20"/>
              </w:rPr>
              <w:t>(sq ft)</w:t>
            </w:r>
          </w:p>
          <w:p w:rsidR="00E50C20" w:rsidRPr="00D33A73" w:rsidRDefault="00E50C20" w:rsidP="0026770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E50C20" w:rsidRPr="009F5322" w:rsidRDefault="00E50C20" w:rsidP="004C73E6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 xml:space="preserve">Educate staff on statistical basis for relationship to </w:t>
            </w:r>
            <w:proofErr w:type="spellStart"/>
            <w:r w:rsidRPr="009F5322">
              <w:rPr>
                <w:sz w:val="20"/>
                <w:szCs w:val="20"/>
                <w:highlight w:val="yellow"/>
              </w:rPr>
              <w:t>sq</w:t>
            </w:r>
            <w:proofErr w:type="spellEnd"/>
            <w:r w:rsidRPr="009F5322">
              <w:rPr>
                <w:sz w:val="20"/>
                <w:szCs w:val="20"/>
                <w:highlight w:val="yellow"/>
              </w:rPr>
              <w:t xml:space="preserve"> ft</w:t>
            </w:r>
            <w:r w:rsidR="004C73E6" w:rsidRPr="009F5322">
              <w:rPr>
                <w:sz w:val="20"/>
                <w:szCs w:val="20"/>
                <w:highlight w:val="yellow"/>
              </w:rPr>
              <w:t xml:space="preserve">. </w:t>
            </w:r>
            <w:r w:rsidRPr="009F5322">
              <w:rPr>
                <w:sz w:val="20"/>
                <w:szCs w:val="20"/>
                <w:highlight w:val="yellow"/>
              </w:rPr>
              <w:t>Establish expectation for measures to be captured in units related to sq ft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7" w:type="dxa"/>
          </w:tcPr>
          <w:p w:rsidR="00E50C20" w:rsidRPr="00D33A73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of institutional s</w:t>
            </w:r>
            <w:r w:rsidRPr="00D33A73">
              <w:rPr>
                <w:sz w:val="20"/>
                <w:szCs w:val="20"/>
              </w:rPr>
              <w:t>afety committees predominantly non-faculty, thus losing shared governance leverage when developing, implementing polic</w:t>
            </w:r>
            <w:r>
              <w:rPr>
                <w:sz w:val="20"/>
                <w:szCs w:val="20"/>
              </w:rPr>
              <w:t>i</w:t>
            </w:r>
            <w:r w:rsidRPr="00D33A73">
              <w:rPr>
                <w:sz w:val="20"/>
                <w:szCs w:val="20"/>
              </w:rPr>
              <w:t xml:space="preserve">es and </w:t>
            </w:r>
            <w:r>
              <w:rPr>
                <w:sz w:val="20"/>
                <w:szCs w:val="20"/>
              </w:rPr>
              <w:t>addressing p</w:t>
            </w:r>
            <w:r w:rsidRPr="00D33A73">
              <w:rPr>
                <w:sz w:val="20"/>
                <w:szCs w:val="20"/>
              </w:rPr>
              <w:t xml:space="preserve">roblems </w:t>
            </w:r>
          </w:p>
        </w:tc>
        <w:tc>
          <w:tcPr>
            <w:tcW w:w="4190" w:type="dxa"/>
          </w:tcPr>
          <w:p w:rsidR="00E50C20" w:rsidRPr="00D33A73" w:rsidRDefault="00E50C20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Establish committee membership criteria to specifically include faculty representation</w:t>
            </w:r>
          </w:p>
          <w:p w:rsidR="00E50C20" w:rsidRPr="00D33A73" w:rsidRDefault="00E50C20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Obtain members via request</w:t>
            </w:r>
            <w:r>
              <w:rPr>
                <w:sz w:val="20"/>
                <w:szCs w:val="20"/>
              </w:rPr>
              <w:t>s</w:t>
            </w:r>
            <w:r w:rsidRPr="00D33A73">
              <w:rPr>
                <w:sz w:val="20"/>
                <w:szCs w:val="20"/>
              </w:rPr>
              <w:t xml:space="preserve"> from Dean</w:t>
            </w:r>
            <w:r>
              <w:rPr>
                <w:sz w:val="20"/>
                <w:szCs w:val="20"/>
              </w:rPr>
              <w:t>s</w:t>
            </w:r>
            <w:r w:rsidRPr="00D33A73">
              <w:rPr>
                <w:sz w:val="20"/>
                <w:szCs w:val="20"/>
              </w:rPr>
              <w:t>, President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7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Absence of a systematic routine safety surveillance program, and the provision of feedback and trend data to leaders and safety committees</w:t>
            </w:r>
          </w:p>
        </w:tc>
        <w:tc>
          <w:tcPr>
            <w:tcW w:w="4190" w:type="dxa"/>
          </w:tcPr>
          <w:p w:rsidR="00E50C20" w:rsidRPr="00D33A73" w:rsidRDefault="00E50C20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Establish expectation for baseline assessment of all workspaces with</w:t>
            </w:r>
            <w:r>
              <w:rPr>
                <w:sz w:val="20"/>
                <w:szCs w:val="20"/>
              </w:rPr>
              <w:t>in</w:t>
            </w:r>
            <w:r w:rsidRPr="00D33A73">
              <w:rPr>
                <w:sz w:val="20"/>
                <w:szCs w:val="20"/>
              </w:rPr>
              <w:t xml:space="preserve"> a defined time period, even if only superficial</w:t>
            </w:r>
            <w:r>
              <w:rPr>
                <w:sz w:val="20"/>
                <w:szCs w:val="20"/>
              </w:rPr>
              <w:t xml:space="preserve"> on the first round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7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Absence of a codified escalated enforcement policy for </w:t>
            </w:r>
            <w:r>
              <w:rPr>
                <w:sz w:val="20"/>
                <w:szCs w:val="20"/>
              </w:rPr>
              <w:t xml:space="preserve">use </w:t>
            </w:r>
            <w:r w:rsidRPr="00D33A73">
              <w:rPr>
                <w:sz w:val="20"/>
                <w:szCs w:val="20"/>
              </w:rPr>
              <w:t xml:space="preserve">when safety non-compliance is found. Should </w:t>
            </w:r>
            <w:r>
              <w:rPr>
                <w:sz w:val="20"/>
                <w:szCs w:val="20"/>
              </w:rPr>
              <w:t xml:space="preserve">be </w:t>
            </w:r>
            <w:r w:rsidRPr="00D33A73">
              <w:rPr>
                <w:sz w:val="20"/>
                <w:szCs w:val="20"/>
              </w:rPr>
              <w:t>driven by safety committees with predominant faculty membership</w:t>
            </w:r>
          </w:p>
        </w:tc>
        <w:tc>
          <w:tcPr>
            <w:tcW w:w="4190" w:type="dxa"/>
          </w:tcPr>
          <w:p w:rsidR="00E50C20" w:rsidRPr="00D33A73" w:rsidRDefault="00E50C20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Adopt codified policy</w:t>
            </w:r>
            <w:r>
              <w:rPr>
                <w:sz w:val="20"/>
                <w:szCs w:val="20"/>
              </w:rPr>
              <w:t xml:space="preserve"> with faulty input</w:t>
            </w:r>
          </w:p>
          <w:p w:rsidR="00E50C20" w:rsidRPr="00D33A73" w:rsidRDefault="00E50C20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Work with faculty to avoid using it</w:t>
            </w:r>
          </w:p>
          <w:p w:rsidR="00E50C20" w:rsidRPr="00D33A73" w:rsidRDefault="00E50C20" w:rsidP="00531087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If used, rely on faculty to enforce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Default="00E50C20" w:rsidP="0053108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7" w:type="dxa"/>
          </w:tcPr>
          <w:p w:rsidR="00E50C20" w:rsidRPr="00D33A73" w:rsidRDefault="00E50C20" w:rsidP="0053108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EH&amp;S programs that immediately lament they are understaffed, but cannot demonstrate optimal use of current staff, and what is not getting done</w:t>
            </w:r>
          </w:p>
        </w:tc>
        <w:tc>
          <w:tcPr>
            <w:tcW w:w="4190" w:type="dxa"/>
          </w:tcPr>
          <w:p w:rsidR="00E50C20" w:rsidRPr="00D33A73" w:rsidRDefault="00E50C20" w:rsidP="00267703">
            <w:pPr>
              <w:rPr>
                <w:sz w:val="20"/>
                <w:szCs w:val="20"/>
              </w:rPr>
            </w:pPr>
            <w:r w:rsidRPr="009F5322">
              <w:rPr>
                <w:sz w:val="20"/>
                <w:szCs w:val="20"/>
                <w:highlight w:val="yellow"/>
              </w:rPr>
              <w:t>Collect and concisely display work accomplished and benchmark data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18001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7" w:type="dxa"/>
          </w:tcPr>
          <w:p w:rsidR="00E50C20" w:rsidRPr="00D33A73" w:rsidRDefault="00E50C20" w:rsidP="0018001E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Absence of valid EH&amp;S program benchmark data to justify staffing and resource allocations</w:t>
            </w:r>
          </w:p>
        </w:tc>
        <w:tc>
          <w:tcPr>
            <w:tcW w:w="4190" w:type="dxa"/>
          </w:tcPr>
          <w:p w:rsidR="00E50C20" w:rsidRPr="00D33A73" w:rsidRDefault="00E50C20" w:rsidP="00267703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Require collection of activity, performance data</w:t>
            </w:r>
          </w:p>
          <w:p w:rsidR="00E50C20" w:rsidRPr="00D33A73" w:rsidRDefault="00E50C20" w:rsidP="00267703">
            <w:pPr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Share with safety committees, leadership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7" w:type="dxa"/>
          </w:tcPr>
          <w:p w:rsidR="00E50C20" w:rsidRPr="00D33A73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programs that dwell on the exception to the rule rather than </w:t>
            </w:r>
            <w:r>
              <w:rPr>
                <w:sz w:val="20"/>
                <w:szCs w:val="20"/>
              </w:rPr>
              <w:t>larger</w:t>
            </w:r>
            <w:r w:rsidRPr="00D33A73">
              <w:rPr>
                <w:sz w:val="20"/>
                <w:szCs w:val="20"/>
              </w:rPr>
              <w:t xml:space="preserve"> trends –</w:t>
            </w:r>
            <w:r>
              <w:rPr>
                <w:sz w:val="20"/>
                <w:szCs w:val="20"/>
              </w:rPr>
              <w:t xml:space="preserve"> </w:t>
            </w:r>
            <w:r w:rsidRPr="00D33A73">
              <w:rPr>
                <w:sz w:val="20"/>
                <w:szCs w:val="20"/>
              </w:rPr>
              <w:t>resulting in paralysis by analysis and nothing getting done</w:t>
            </w:r>
          </w:p>
        </w:tc>
        <w:tc>
          <w:tcPr>
            <w:tcW w:w="4190" w:type="dxa"/>
          </w:tcPr>
          <w:p w:rsidR="00E50C20" w:rsidRPr="009F5322" w:rsidRDefault="00E50C20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Train on “50 questions”</w:t>
            </w:r>
          </w:p>
          <w:p w:rsidR="00E50C20" w:rsidRPr="00D33A73" w:rsidRDefault="00E50C20" w:rsidP="00D33A73">
            <w:pPr>
              <w:rPr>
                <w:sz w:val="20"/>
                <w:szCs w:val="20"/>
              </w:rPr>
            </w:pPr>
            <w:r w:rsidRPr="009F5322">
              <w:rPr>
                <w:sz w:val="20"/>
                <w:szCs w:val="20"/>
                <w:highlight w:val="yellow"/>
              </w:rPr>
              <w:t>Set expectation for knowledge of answers</w:t>
            </w:r>
          </w:p>
          <w:p w:rsidR="00E50C20" w:rsidRPr="00D33A73" w:rsidRDefault="00E50C2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50C20" w:rsidRPr="00D33A73" w:rsidTr="00E50C20">
        <w:tc>
          <w:tcPr>
            <w:tcW w:w="419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7" w:type="dxa"/>
          </w:tcPr>
          <w:p w:rsidR="00E50C20" w:rsidRPr="00D33A73" w:rsidRDefault="00E50C20" w:rsidP="0026770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EH&amp;S lack</w:t>
            </w:r>
            <w:r>
              <w:rPr>
                <w:sz w:val="20"/>
                <w:szCs w:val="20"/>
              </w:rPr>
              <w:t>ing a</w:t>
            </w:r>
            <w:r w:rsidRPr="00D33A73">
              <w:rPr>
                <w:sz w:val="20"/>
                <w:szCs w:val="20"/>
              </w:rPr>
              <w:t xml:space="preserve"> interdisciplinary approach to safety (trained in the 50 questions) rather</w:t>
            </w:r>
            <w:r>
              <w:rPr>
                <w:sz w:val="20"/>
                <w:szCs w:val="20"/>
              </w:rPr>
              <w:t>,</w:t>
            </w:r>
            <w:r w:rsidRPr="00D33A73">
              <w:rPr>
                <w:sz w:val="20"/>
                <w:szCs w:val="20"/>
              </w:rPr>
              <w:t xml:space="preserve"> they reside in silos, resulting in multiple interruptions to research</w:t>
            </w:r>
          </w:p>
          <w:p w:rsidR="00E50C20" w:rsidRPr="00D33A73" w:rsidRDefault="00E50C20" w:rsidP="0026770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E50C20" w:rsidRPr="009F5322" w:rsidRDefault="00E50C20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Train on “50 questions”</w:t>
            </w:r>
          </w:p>
          <w:p w:rsidR="00E50C20" w:rsidRPr="009F5322" w:rsidRDefault="00E50C20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Set expectation for knowledge of answers</w:t>
            </w:r>
          </w:p>
          <w:p w:rsidR="00E50C20" w:rsidRPr="009F5322" w:rsidRDefault="00E50C20" w:rsidP="0018001E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Have all staff involved in conducting routine surveillance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7" w:type="dxa"/>
          </w:tcPr>
          <w:p w:rsidR="00E50C20" w:rsidRPr="00D33A73" w:rsidRDefault="00E50C20" w:rsidP="00781C18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Failure to arrive at the baseline consensus on simple things that any safety person could check in a lab workplace –this would serve as the start of a routine surveillance program (first </w:t>
            </w:r>
            <w:r>
              <w:rPr>
                <w:sz w:val="20"/>
                <w:szCs w:val="20"/>
              </w:rPr>
              <w:t>round of surveys</w:t>
            </w:r>
            <w:r w:rsidRPr="00D33A73">
              <w:rPr>
                <w:sz w:val="20"/>
                <w:szCs w:val="20"/>
              </w:rPr>
              <w:t>)</w:t>
            </w:r>
          </w:p>
        </w:tc>
        <w:tc>
          <w:tcPr>
            <w:tcW w:w="4190" w:type="dxa"/>
          </w:tcPr>
          <w:p w:rsidR="00E50C20" w:rsidRPr="009F5322" w:rsidRDefault="00E50C20" w:rsidP="0018001E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Train on “50 questions”</w:t>
            </w:r>
          </w:p>
          <w:p w:rsidR="00E50C20" w:rsidRPr="009F5322" w:rsidRDefault="00E50C20" w:rsidP="0018001E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Set expectation for knowledge of answers</w:t>
            </w:r>
          </w:p>
          <w:p w:rsidR="00E50C20" w:rsidRPr="009F5322" w:rsidRDefault="00E50C20" w:rsidP="0018001E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Have all staff involved in conducting routine surveillance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7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>EH&amp;S programs that cannot readily display data on activities and outcomes</w:t>
            </w:r>
          </w:p>
        </w:tc>
        <w:tc>
          <w:tcPr>
            <w:tcW w:w="4190" w:type="dxa"/>
          </w:tcPr>
          <w:p w:rsidR="00E50C20" w:rsidRPr="009F5322" w:rsidRDefault="00E50C20" w:rsidP="0018001E">
            <w:pPr>
              <w:rPr>
                <w:sz w:val="20"/>
                <w:szCs w:val="20"/>
                <w:highlight w:val="yellow"/>
              </w:rPr>
            </w:pPr>
            <w:r w:rsidRPr="009F5322">
              <w:rPr>
                <w:sz w:val="20"/>
                <w:szCs w:val="20"/>
                <w:highlight w:val="yellow"/>
              </w:rPr>
              <w:t>Set expectation to capture and display data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7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programs that do not synthesize information, rather </w:t>
            </w:r>
            <w:r>
              <w:rPr>
                <w:sz w:val="20"/>
                <w:szCs w:val="20"/>
              </w:rPr>
              <w:t xml:space="preserve">they </w:t>
            </w:r>
            <w:r w:rsidRPr="00D33A73">
              <w:rPr>
                <w:sz w:val="20"/>
                <w:szCs w:val="20"/>
              </w:rPr>
              <w:t>just push information or rules out to university community and expect compliance</w:t>
            </w:r>
          </w:p>
        </w:tc>
        <w:tc>
          <w:tcPr>
            <w:tcW w:w="4190" w:type="dxa"/>
          </w:tcPr>
          <w:p w:rsidR="00E50C20" w:rsidRPr="00D33A73" w:rsidRDefault="00E5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allow this to happen</w:t>
            </w:r>
            <w:r w:rsidR="004C73E6">
              <w:rPr>
                <w:sz w:val="20"/>
                <w:szCs w:val="20"/>
              </w:rPr>
              <w:t>. Synthesize the information for them and help them accomplish what needs to be done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7" w:type="dxa"/>
          </w:tcPr>
          <w:p w:rsidR="00E50C20" w:rsidRPr="00D33A73" w:rsidRDefault="00E50C20" w:rsidP="00D33A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EH&amp;S programs with little or no knowledge of workers compensation or property insurance processes, costs</w:t>
            </w:r>
          </w:p>
        </w:tc>
        <w:tc>
          <w:tcPr>
            <w:tcW w:w="4190" w:type="dxa"/>
          </w:tcPr>
          <w:p w:rsidR="00E50C20" w:rsidRDefault="00E50C20">
            <w:pPr>
              <w:rPr>
                <w:sz w:val="20"/>
                <w:szCs w:val="20"/>
              </w:rPr>
            </w:pPr>
            <w:r w:rsidRPr="009F5322">
              <w:rPr>
                <w:sz w:val="20"/>
                <w:szCs w:val="20"/>
                <w:highlight w:val="yellow"/>
              </w:rPr>
              <w:t>Provide training on the linkages between EH&amp;S and risk management &amp; insurance</w:t>
            </w:r>
          </w:p>
        </w:tc>
      </w:tr>
      <w:tr w:rsidR="00E50C20" w:rsidRPr="00D33A73" w:rsidTr="00E50C20">
        <w:tc>
          <w:tcPr>
            <w:tcW w:w="419" w:type="dxa"/>
          </w:tcPr>
          <w:p w:rsidR="00E50C20" w:rsidRPr="00D33A73" w:rsidRDefault="00E50C20" w:rsidP="0018001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7" w:type="dxa"/>
          </w:tcPr>
          <w:p w:rsidR="00E50C20" w:rsidRPr="00D33A73" w:rsidRDefault="00E50C20" w:rsidP="0018001E">
            <w:pPr>
              <w:pStyle w:val="ListParagraph"/>
              <w:ind w:left="0"/>
              <w:rPr>
                <w:sz w:val="20"/>
                <w:szCs w:val="20"/>
              </w:rPr>
            </w:pPr>
            <w:r w:rsidRPr="00D33A73">
              <w:rPr>
                <w:sz w:val="20"/>
                <w:szCs w:val="20"/>
              </w:rPr>
              <w:t xml:space="preserve">EH&amp;S program directors lacking experience in </w:t>
            </w:r>
            <w:r>
              <w:rPr>
                <w:sz w:val="20"/>
                <w:szCs w:val="20"/>
              </w:rPr>
              <w:t>certain</w:t>
            </w:r>
            <w:r w:rsidRPr="00D33A73">
              <w:rPr>
                <w:sz w:val="20"/>
                <w:szCs w:val="20"/>
              </w:rPr>
              <w:t xml:space="preserve"> aspects of safety: e.g. biosafety or hazardous waste</w:t>
            </w:r>
          </w:p>
        </w:tc>
        <w:tc>
          <w:tcPr>
            <w:tcW w:w="4190" w:type="dxa"/>
          </w:tcPr>
          <w:p w:rsidR="00E50C20" w:rsidRPr="00D33A73" w:rsidRDefault="00E5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hires or send for training with specific expectations on learning</w:t>
            </w:r>
          </w:p>
        </w:tc>
      </w:tr>
    </w:tbl>
    <w:p w:rsidR="00267703" w:rsidRPr="00D33A73" w:rsidRDefault="00267703">
      <w:pPr>
        <w:rPr>
          <w:sz w:val="20"/>
          <w:szCs w:val="20"/>
        </w:rPr>
      </w:pPr>
    </w:p>
    <w:sectPr w:rsidR="00267703" w:rsidRPr="00D33A73" w:rsidSect="008E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45AF"/>
    <w:multiLevelType w:val="hybridMultilevel"/>
    <w:tmpl w:val="1F72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03"/>
    <w:rsid w:val="0018001E"/>
    <w:rsid w:val="00215DD9"/>
    <w:rsid w:val="00243352"/>
    <w:rsid w:val="00267703"/>
    <w:rsid w:val="002E6B79"/>
    <w:rsid w:val="00417FD7"/>
    <w:rsid w:val="00445FA8"/>
    <w:rsid w:val="004841FD"/>
    <w:rsid w:val="004C73E6"/>
    <w:rsid w:val="00531087"/>
    <w:rsid w:val="006B0B40"/>
    <w:rsid w:val="006D136C"/>
    <w:rsid w:val="00781C18"/>
    <w:rsid w:val="007824BE"/>
    <w:rsid w:val="008E3B3E"/>
    <w:rsid w:val="0092195F"/>
    <w:rsid w:val="0096718D"/>
    <w:rsid w:val="009F5322"/>
    <w:rsid w:val="00B8685E"/>
    <w:rsid w:val="00B92B39"/>
    <w:rsid w:val="00D25DA8"/>
    <w:rsid w:val="00D33A73"/>
    <w:rsid w:val="00D548B6"/>
    <w:rsid w:val="00E50C20"/>
    <w:rsid w:val="00E75C32"/>
    <w:rsid w:val="00EE3696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remery</dc:creator>
  <cp:lastModifiedBy>Emery, Robert J</cp:lastModifiedBy>
  <cp:revision>2</cp:revision>
  <cp:lastPrinted>2011-08-22T13:19:00Z</cp:lastPrinted>
  <dcterms:created xsi:type="dcterms:W3CDTF">2014-07-29T12:06:00Z</dcterms:created>
  <dcterms:modified xsi:type="dcterms:W3CDTF">2014-07-29T12:06:00Z</dcterms:modified>
</cp:coreProperties>
</file>